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植物施药保护机械项目规划设计纲要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168" w:history="1">
        <w:r>
          <w:rPr>
            <w:rFonts w:ascii="仿宋" w:eastAsia="仿宋" w:hAnsi="仿宋" w:cs="仿宋" w:hint="eastAsia"/>
            <w:lang w:eastAsia="zh-CN"/>
          </w:rPr>
          <w:t>概论</w:t>
        </w:r>
        <w:r>
          <w:tab/>
        </w:r>
        <w:r>
          <w:fldChar w:fldCharType="begin"/>
        </w:r>
        <w:r>
          <w:instrText xml:space="preserve"> PAGEREF _Toc6168 \h </w:instrText>
        </w:r>
        <w:r>
          <w:fldChar w:fldCharType="separate"/>
        </w:r>
        <w:r>
          <w:t>3</w:t>
        </w:r>
        <w:r>
          <w:fldChar w:fldCharType="end"/>
        </w:r>
      </w:hyperlink>
    </w:p>
    <w:p>
      <w:pPr>
        <w:pStyle w:val="TOC1"/>
        <w:tabs>
          <w:tab w:val="right" w:leader="dot" w:pos="8306"/>
        </w:tabs>
      </w:pPr>
      <w:hyperlink w:anchor="_Toc20360" w:history="1">
        <w:r>
          <w:rPr>
            <w:rFonts w:ascii="仿宋" w:eastAsia="仿宋" w:hAnsi="仿宋" w:cs="仿宋" w:hint="eastAsia"/>
            <w:lang w:eastAsia="zh-CN"/>
          </w:rPr>
          <w:t>一、植物施药保护机械项目概论</w:t>
        </w:r>
        <w:r>
          <w:tab/>
        </w:r>
        <w:r>
          <w:fldChar w:fldCharType="begin"/>
        </w:r>
        <w:r>
          <w:instrText xml:space="preserve"> PAGEREF _Toc20360 \h </w:instrText>
        </w:r>
        <w:r>
          <w:fldChar w:fldCharType="separate"/>
        </w:r>
        <w:r>
          <w:t>3</w:t>
        </w:r>
        <w:r>
          <w:fldChar w:fldCharType="end"/>
        </w:r>
      </w:hyperlink>
    </w:p>
    <w:p>
      <w:pPr>
        <w:pStyle w:val="TOC2"/>
        <w:tabs>
          <w:tab w:val="right" w:leader="dot" w:pos="8306"/>
        </w:tabs>
      </w:pPr>
      <w:hyperlink w:anchor="_Toc6370" w:history="1">
        <w:r>
          <w:rPr>
            <w:rFonts w:ascii="仿宋" w:eastAsia="仿宋" w:hAnsi="仿宋" w:cs="仿宋" w:hint="eastAsia"/>
            <w:lang w:eastAsia="zh-CN"/>
          </w:rPr>
          <w:t>(一)、植物施药保护机械项目概况</w:t>
        </w:r>
        <w:r>
          <w:tab/>
        </w:r>
        <w:r>
          <w:fldChar w:fldCharType="begin"/>
        </w:r>
        <w:r>
          <w:instrText xml:space="preserve"> PAGEREF _Toc6370 \h </w:instrText>
        </w:r>
        <w:r>
          <w:fldChar w:fldCharType="separate"/>
        </w:r>
        <w:r>
          <w:t>3</w:t>
        </w:r>
        <w:r>
          <w:fldChar w:fldCharType="end"/>
        </w:r>
      </w:hyperlink>
    </w:p>
    <w:p>
      <w:pPr>
        <w:pStyle w:val="TOC2"/>
        <w:tabs>
          <w:tab w:val="right" w:leader="dot" w:pos="8306"/>
        </w:tabs>
      </w:pPr>
      <w:hyperlink w:anchor="_Toc6275" w:history="1">
        <w:r>
          <w:rPr>
            <w:rFonts w:ascii="仿宋" w:eastAsia="仿宋" w:hAnsi="仿宋" w:cs="仿宋" w:hint="eastAsia"/>
            <w:lang w:eastAsia="zh-CN"/>
          </w:rPr>
          <w:t>(二)、植物施药保护机械项目目标</w:t>
        </w:r>
        <w:r>
          <w:tab/>
        </w:r>
        <w:r>
          <w:fldChar w:fldCharType="begin"/>
        </w:r>
        <w:r>
          <w:instrText xml:space="preserve"> PAGEREF _Toc6275 \h </w:instrText>
        </w:r>
        <w:r>
          <w:fldChar w:fldCharType="separate"/>
        </w:r>
        <w:r>
          <w:t>5</w:t>
        </w:r>
        <w:r>
          <w:fldChar w:fldCharType="end"/>
        </w:r>
      </w:hyperlink>
    </w:p>
    <w:p>
      <w:pPr>
        <w:pStyle w:val="TOC2"/>
        <w:tabs>
          <w:tab w:val="right" w:leader="dot" w:pos="8306"/>
        </w:tabs>
      </w:pPr>
      <w:hyperlink w:anchor="_Toc18052" w:history="1">
        <w:r>
          <w:rPr>
            <w:rFonts w:ascii="仿宋" w:eastAsia="仿宋" w:hAnsi="仿宋" w:cs="仿宋" w:hint="eastAsia"/>
            <w:lang w:eastAsia="zh-CN"/>
          </w:rPr>
          <w:t>(三)、植物施药保护机械项目提出的理由</w:t>
        </w:r>
        <w:r>
          <w:tab/>
        </w:r>
        <w:r>
          <w:fldChar w:fldCharType="begin"/>
        </w:r>
        <w:r>
          <w:instrText xml:space="preserve"> PAGEREF _Toc18052 \h </w:instrText>
        </w:r>
        <w:r>
          <w:fldChar w:fldCharType="separate"/>
        </w:r>
        <w:r>
          <w:t>6</w:t>
        </w:r>
        <w:r>
          <w:fldChar w:fldCharType="end"/>
        </w:r>
      </w:hyperlink>
    </w:p>
    <w:p>
      <w:pPr>
        <w:pStyle w:val="TOC2"/>
        <w:tabs>
          <w:tab w:val="right" w:leader="dot" w:pos="8306"/>
        </w:tabs>
      </w:pPr>
      <w:hyperlink w:anchor="_Toc13833" w:history="1">
        <w:r>
          <w:rPr>
            <w:rFonts w:ascii="仿宋" w:eastAsia="仿宋" w:hAnsi="仿宋" w:cs="仿宋" w:hint="eastAsia"/>
            <w:lang w:eastAsia="zh-CN"/>
          </w:rPr>
          <w:t>(四)、植物施药保护机械项目意义</w:t>
        </w:r>
        <w:r>
          <w:tab/>
        </w:r>
        <w:r>
          <w:fldChar w:fldCharType="begin"/>
        </w:r>
        <w:r>
          <w:instrText xml:space="preserve"> PAGEREF _Toc13833 \h </w:instrText>
        </w:r>
        <w:r>
          <w:fldChar w:fldCharType="separate"/>
        </w:r>
        <w:r>
          <w:t>8</w:t>
        </w:r>
        <w:r>
          <w:fldChar w:fldCharType="end"/>
        </w:r>
      </w:hyperlink>
    </w:p>
    <w:p>
      <w:pPr>
        <w:pStyle w:val="TOC2"/>
        <w:tabs>
          <w:tab w:val="right" w:leader="dot" w:pos="8306"/>
        </w:tabs>
      </w:pPr>
      <w:hyperlink w:anchor="_Toc14926" w:history="1">
        <w:r>
          <w:rPr>
            <w:rFonts w:ascii="仿宋" w:eastAsia="仿宋" w:hAnsi="仿宋" w:cs="仿宋" w:hint="eastAsia"/>
            <w:lang w:eastAsia="zh-CN"/>
          </w:rPr>
          <w:t>(五)、植物施药保护机械项目背景</w:t>
        </w:r>
        <w:r>
          <w:tab/>
        </w:r>
        <w:r>
          <w:fldChar w:fldCharType="begin"/>
        </w:r>
        <w:r>
          <w:instrText xml:space="preserve"> PAGEREF _Toc14926 \h </w:instrText>
        </w:r>
        <w:r>
          <w:fldChar w:fldCharType="separate"/>
        </w:r>
        <w:r>
          <w:t>9</w:t>
        </w:r>
        <w:r>
          <w:fldChar w:fldCharType="end"/>
        </w:r>
      </w:hyperlink>
    </w:p>
    <w:p>
      <w:pPr>
        <w:pStyle w:val="TOC1"/>
        <w:tabs>
          <w:tab w:val="right" w:leader="dot" w:pos="8306"/>
        </w:tabs>
      </w:pPr>
      <w:hyperlink w:anchor="_Toc14003" w:history="1">
        <w:r>
          <w:rPr>
            <w:rFonts w:ascii="仿宋" w:eastAsia="仿宋" w:hAnsi="仿宋" w:cs="仿宋" w:hint="eastAsia"/>
            <w:lang w:eastAsia="zh-CN"/>
          </w:rPr>
          <w:t>二、植物施药保护机械项目绩效评估</w:t>
        </w:r>
        <w:r>
          <w:tab/>
        </w:r>
        <w:r>
          <w:fldChar w:fldCharType="begin"/>
        </w:r>
        <w:r>
          <w:instrText xml:space="preserve"> PAGEREF _Toc14003 \h </w:instrText>
        </w:r>
        <w:r>
          <w:fldChar w:fldCharType="separate"/>
        </w:r>
        <w:r>
          <w:t>10</w:t>
        </w:r>
        <w:r>
          <w:fldChar w:fldCharType="end"/>
        </w:r>
      </w:hyperlink>
    </w:p>
    <w:p>
      <w:pPr>
        <w:pStyle w:val="TOC2"/>
        <w:tabs>
          <w:tab w:val="right" w:leader="dot" w:pos="8306"/>
        </w:tabs>
      </w:pPr>
      <w:hyperlink w:anchor="_Toc24797" w:history="1">
        <w:r>
          <w:rPr>
            <w:rFonts w:ascii="仿宋" w:eastAsia="仿宋" w:hAnsi="仿宋" w:cs="仿宋" w:hint="eastAsia"/>
            <w:lang w:eastAsia="zh-CN"/>
          </w:rPr>
          <w:t>(一)、绩效评估指标</w:t>
        </w:r>
        <w:r>
          <w:tab/>
        </w:r>
        <w:r>
          <w:fldChar w:fldCharType="begin"/>
        </w:r>
        <w:r>
          <w:instrText xml:space="preserve"> PAGEREF _Toc24797 \h </w:instrText>
        </w:r>
        <w:r>
          <w:fldChar w:fldCharType="separate"/>
        </w:r>
        <w:r>
          <w:t>10</w:t>
        </w:r>
        <w:r>
          <w:fldChar w:fldCharType="end"/>
        </w:r>
      </w:hyperlink>
    </w:p>
    <w:p>
      <w:pPr>
        <w:pStyle w:val="TOC2"/>
        <w:tabs>
          <w:tab w:val="right" w:leader="dot" w:pos="8306"/>
        </w:tabs>
      </w:pPr>
      <w:hyperlink w:anchor="_Toc4991" w:history="1">
        <w:r>
          <w:rPr>
            <w:rFonts w:ascii="仿宋" w:eastAsia="仿宋" w:hAnsi="仿宋" w:cs="仿宋" w:hint="eastAsia"/>
            <w:lang w:eastAsia="zh-CN"/>
          </w:rPr>
          <w:t>(二)、绩效评估方法</w:t>
        </w:r>
        <w:r>
          <w:tab/>
        </w:r>
        <w:r>
          <w:fldChar w:fldCharType="begin"/>
        </w:r>
        <w:r>
          <w:instrText xml:space="preserve"> PAGEREF _Toc4991 \h </w:instrText>
        </w:r>
        <w:r>
          <w:fldChar w:fldCharType="separate"/>
        </w:r>
        <w:r>
          <w:t>11</w:t>
        </w:r>
        <w:r>
          <w:fldChar w:fldCharType="end"/>
        </w:r>
      </w:hyperlink>
    </w:p>
    <w:p>
      <w:pPr>
        <w:pStyle w:val="TOC2"/>
        <w:tabs>
          <w:tab w:val="right" w:leader="dot" w:pos="8306"/>
        </w:tabs>
      </w:pPr>
      <w:hyperlink w:anchor="_Toc31397" w:history="1">
        <w:r>
          <w:rPr>
            <w:rFonts w:ascii="仿宋" w:eastAsia="仿宋" w:hAnsi="仿宋" w:cs="仿宋" w:hint="eastAsia"/>
            <w:lang w:eastAsia="zh-CN"/>
          </w:rPr>
          <w:t>(三)、绩效评估周期</w:t>
        </w:r>
        <w:r>
          <w:tab/>
        </w:r>
        <w:r>
          <w:fldChar w:fldCharType="begin"/>
        </w:r>
        <w:r>
          <w:instrText xml:space="preserve"> PAGEREF _Toc31397 \h </w:instrText>
        </w:r>
        <w:r>
          <w:fldChar w:fldCharType="separate"/>
        </w:r>
        <w:r>
          <w:t>12</w:t>
        </w:r>
        <w:r>
          <w:fldChar w:fldCharType="end"/>
        </w:r>
      </w:hyperlink>
    </w:p>
    <w:p>
      <w:pPr>
        <w:pStyle w:val="TOC1"/>
        <w:tabs>
          <w:tab w:val="right" w:leader="dot" w:pos="8306"/>
        </w:tabs>
      </w:pPr>
      <w:hyperlink w:anchor="_Toc20676" w:history="1">
        <w:r>
          <w:rPr>
            <w:rFonts w:ascii="仿宋" w:eastAsia="仿宋" w:hAnsi="仿宋" w:cs="仿宋" w:hint="eastAsia"/>
            <w:lang w:eastAsia="zh-CN"/>
          </w:rPr>
          <w:t>三、植物施药保护机械项目土建工程</w:t>
        </w:r>
        <w:r>
          <w:tab/>
        </w:r>
        <w:r>
          <w:fldChar w:fldCharType="begin"/>
        </w:r>
        <w:r>
          <w:instrText xml:space="preserve"> PAGEREF _Toc20676 \h </w:instrText>
        </w:r>
        <w:r>
          <w:fldChar w:fldCharType="separate"/>
        </w:r>
        <w:r>
          <w:t>13</w:t>
        </w:r>
        <w:r>
          <w:fldChar w:fldCharType="end"/>
        </w:r>
      </w:hyperlink>
    </w:p>
    <w:p>
      <w:pPr>
        <w:pStyle w:val="TOC2"/>
        <w:tabs>
          <w:tab w:val="right" w:leader="dot" w:pos="8306"/>
        </w:tabs>
      </w:pPr>
      <w:hyperlink w:anchor="_Toc20900" w:history="1">
        <w:r>
          <w:rPr>
            <w:rFonts w:ascii="仿宋" w:eastAsia="仿宋" w:hAnsi="仿宋" w:cs="仿宋" w:hint="eastAsia"/>
            <w:lang w:eastAsia="zh-CN"/>
          </w:rPr>
          <w:t>(一)、建筑工程设计原则</w:t>
        </w:r>
        <w:r>
          <w:tab/>
        </w:r>
        <w:r>
          <w:fldChar w:fldCharType="begin"/>
        </w:r>
        <w:r>
          <w:instrText xml:space="preserve"> PAGEREF _Toc20900 \h </w:instrText>
        </w:r>
        <w:r>
          <w:fldChar w:fldCharType="separate"/>
        </w:r>
        <w:r>
          <w:t>13</w:t>
        </w:r>
        <w:r>
          <w:fldChar w:fldCharType="end"/>
        </w:r>
      </w:hyperlink>
    </w:p>
    <w:p>
      <w:pPr>
        <w:pStyle w:val="TOC2"/>
        <w:tabs>
          <w:tab w:val="right" w:leader="dot" w:pos="8306"/>
        </w:tabs>
      </w:pPr>
      <w:hyperlink w:anchor="_Toc4986" w:history="1">
        <w:r>
          <w:rPr>
            <w:rFonts w:ascii="仿宋" w:eastAsia="仿宋" w:hAnsi="仿宋" w:cs="仿宋" w:hint="eastAsia"/>
            <w:lang w:eastAsia="zh-CN"/>
          </w:rPr>
          <w:t>(二)、土建工程设计年限及安全等级</w:t>
        </w:r>
        <w:r>
          <w:tab/>
        </w:r>
        <w:r>
          <w:fldChar w:fldCharType="begin"/>
        </w:r>
        <w:r>
          <w:instrText xml:space="preserve"> PAGEREF _Toc4986 \h </w:instrText>
        </w:r>
        <w:r>
          <w:fldChar w:fldCharType="separate"/>
        </w:r>
        <w:r>
          <w:t>14</w:t>
        </w:r>
        <w:r>
          <w:fldChar w:fldCharType="end"/>
        </w:r>
      </w:hyperlink>
    </w:p>
    <w:p>
      <w:pPr>
        <w:pStyle w:val="TOC2"/>
        <w:tabs>
          <w:tab w:val="right" w:leader="dot" w:pos="8306"/>
        </w:tabs>
      </w:pPr>
      <w:hyperlink w:anchor="_Toc22020" w:history="1">
        <w:r>
          <w:rPr>
            <w:rFonts w:ascii="仿宋" w:eastAsia="仿宋" w:hAnsi="仿宋" w:cs="仿宋" w:hint="eastAsia"/>
            <w:lang w:eastAsia="zh-CN"/>
          </w:rPr>
          <w:t>(三)、建筑工程设计总体要求</w:t>
        </w:r>
        <w:r>
          <w:tab/>
        </w:r>
        <w:r>
          <w:fldChar w:fldCharType="begin"/>
        </w:r>
        <w:r>
          <w:instrText xml:space="preserve"> PAGEREF _Toc22020 \h </w:instrText>
        </w:r>
        <w:r>
          <w:fldChar w:fldCharType="separate"/>
        </w:r>
        <w:r>
          <w:t>16</w:t>
        </w:r>
        <w:r>
          <w:fldChar w:fldCharType="end"/>
        </w:r>
      </w:hyperlink>
    </w:p>
    <w:p>
      <w:pPr>
        <w:pStyle w:val="TOC2"/>
        <w:tabs>
          <w:tab w:val="right" w:leader="dot" w:pos="8306"/>
        </w:tabs>
      </w:pPr>
      <w:hyperlink w:anchor="_Toc13812" w:history="1">
        <w:r>
          <w:rPr>
            <w:rFonts w:ascii="仿宋" w:eastAsia="仿宋" w:hAnsi="仿宋" w:cs="仿宋" w:hint="eastAsia"/>
            <w:lang w:eastAsia="zh-CN"/>
          </w:rPr>
          <w:t>(四)、土建工程建设指标</w:t>
        </w:r>
        <w:r>
          <w:tab/>
        </w:r>
        <w:r>
          <w:fldChar w:fldCharType="begin"/>
        </w:r>
        <w:r>
          <w:instrText xml:space="preserve"> PAGEREF _Toc13812 \h </w:instrText>
        </w:r>
        <w:r>
          <w:fldChar w:fldCharType="separate"/>
        </w:r>
        <w:r>
          <w:t>16</w:t>
        </w:r>
        <w:r>
          <w:fldChar w:fldCharType="end"/>
        </w:r>
      </w:hyperlink>
    </w:p>
    <w:p>
      <w:pPr>
        <w:pStyle w:val="TOC1"/>
        <w:tabs>
          <w:tab w:val="right" w:leader="dot" w:pos="8306"/>
        </w:tabs>
      </w:pPr>
      <w:hyperlink w:anchor="_Toc8305" w:history="1">
        <w:r>
          <w:rPr>
            <w:rFonts w:ascii="仿宋" w:eastAsia="仿宋" w:hAnsi="仿宋" w:cs="仿宋" w:hint="eastAsia"/>
            <w:lang w:eastAsia="zh-CN"/>
          </w:rPr>
          <w:t>四、植物施药保护机械项目建设单位说明</w:t>
        </w:r>
        <w:r>
          <w:tab/>
        </w:r>
        <w:r>
          <w:fldChar w:fldCharType="begin"/>
        </w:r>
        <w:r>
          <w:instrText xml:space="preserve"> PAGEREF _Toc8305 \h </w:instrText>
        </w:r>
        <w:r>
          <w:fldChar w:fldCharType="separate"/>
        </w:r>
        <w:r>
          <w:t>17</w:t>
        </w:r>
        <w:r>
          <w:fldChar w:fldCharType="end"/>
        </w:r>
      </w:hyperlink>
    </w:p>
    <w:p>
      <w:pPr>
        <w:pStyle w:val="TOC2"/>
        <w:tabs>
          <w:tab w:val="right" w:leader="dot" w:pos="8306"/>
        </w:tabs>
      </w:pPr>
      <w:hyperlink w:anchor="_Toc32578" w:history="1">
        <w:r>
          <w:rPr>
            <w:rFonts w:ascii="仿宋" w:eastAsia="仿宋" w:hAnsi="仿宋" w:cs="仿宋" w:hint="eastAsia"/>
            <w:lang w:eastAsia="zh-CN"/>
          </w:rPr>
          <w:t>(一)、植物施药保护机械项目承办单位基本情况</w:t>
        </w:r>
        <w:r>
          <w:tab/>
        </w:r>
        <w:r>
          <w:fldChar w:fldCharType="begin"/>
        </w:r>
        <w:r>
          <w:instrText xml:space="preserve"> PAGEREF _Toc32578 \h </w:instrText>
        </w:r>
        <w:r>
          <w:fldChar w:fldCharType="separate"/>
        </w:r>
        <w:r>
          <w:t>17</w:t>
        </w:r>
        <w:r>
          <w:fldChar w:fldCharType="end"/>
        </w:r>
      </w:hyperlink>
    </w:p>
    <w:p>
      <w:pPr>
        <w:pStyle w:val="TOC2"/>
        <w:tabs>
          <w:tab w:val="right" w:leader="dot" w:pos="8306"/>
        </w:tabs>
      </w:pPr>
      <w:hyperlink w:anchor="_Toc4201" w:history="1">
        <w:r>
          <w:rPr>
            <w:rFonts w:ascii="仿宋" w:eastAsia="仿宋" w:hAnsi="仿宋" w:cs="仿宋" w:hint="eastAsia"/>
            <w:lang w:eastAsia="zh-CN"/>
          </w:rPr>
          <w:t>(二)、公司经济效益分析</w:t>
        </w:r>
        <w:r>
          <w:tab/>
        </w:r>
        <w:r>
          <w:fldChar w:fldCharType="begin"/>
        </w:r>
        <w:r>
          <w:instrText xml:space="preserve"> PAGEREF _Toc4201 \h </w:instrText>
        </w:r>
        <w:r>
          <w:fldChar w:fldCharType="separate"/>
        </w:r>
        <w:r>
          <w:t>17</w:t>
        </w:r>
        <w:r>
          <w:fldChar w:fldCharType="end"/>
        </w:r>
      </w:hyperlink>
    </w:p>
    <w:p>
      <w:pPr>
        <w:pStyle w:val="TOC1"/>
        <w:tabs>
          <w:tab w:val="right" w:leader="dot" w:pos="8306"/>
        </w:tabs>
      </w:pPr>
      <w:hyperlink w:anchor="_Toc31445" w:history="1">
        <w:r>
          <w:rPr>
            <w:rFonts w:ascii="仿宋" w:eastAsia="仿宋" w:hAnsi="仿宋" w:cs="仿宋" w:hint="eastAsia"/>
            <w:lang w:eastAsia="zh-CN"/>
          </w:rPr>
          <w:t>五、产品规划分析</w:t>
        </w:r>
        <w:r>
          <w:tab/>
        </w:r>
        <w:r>
          <w:fldChar w:fldCharType="begin"/>
        </w:r>
        <w:r>
          <w:instrText xml:space="preserve"> PAGEREF _Toc31445 \h </w:instrText>
        </w:r>
        <w:r>
          <w:fldChar w:fldCharType="separate"/>
        </w:r>
        <w:r>
          <w:t>18</w:t>
        </w:r>
        <w:r>
          <w:fldChar w:fldCharType="end"/>
        </w:r>
      </w:hyperlink>
    </w:p>
    <w:p>
      <w:pPr>
        <w:pStyle w:val="TOC2"/>
        <w:tabs>
          <w:tab w:val="right" w:leader="dot" w:pos="8306"/>
        </w:tabs>
      </w:pPr>
      <w:hyperlink w:anchor="_Toc11737" w:history="1">
        <w:r>
          <w:rPr>
            <w:rFonts w:ascii="仿宋" w:eastAsia="仿宋" w:hAnsi="仿宋" w:cs="仿宋" w:hint="eastAsia"/>
            <w:lang w:eastAsia="zh-CN"/>
          </w:rPr>
          <w:t>(一)、产品规划</w:t>
        </w:r>
        <w:r>
          <w:tab/>
        </w:r>
        <w:r>
          <w:fldChar w:fldCharType="begin"/>
        </w:r>
        <w:r>
          <w:instrText xml:space="preserve"> PAGEREF _Toc11737 \h </w:instrText>
        </w:r>
        <w:r>
          <w:fldChar w:fldCharType="separate"/>
        </w:r>
        <w:r>
          <w:t>18</w:t>
        </w:r>
        <w:r>
          <w:fldChar w:fldCharType="end"/>
        </w:r>
      </w:hyperlink>
    </w:p>
    <w:p>
      <w:pPr>
        <w:pStyle w:val="TOC2"/>
        <w:tabs>
          <w:tab w:val="right" w:leader="dot" w:pos="8306"/>
        </w:tabs>
      </w:pPr>
      <w:hyperlink w:anchor="_Toc6690" w:history="1">
        <w:r>
          <w:rPr>
            <w:rFonts w:ascii="仿宋" w:eastAsia="仿宋" w:hAnsi="仿宋" w:cs="仿宋" w:hint="eastAsia"/>
            <w:lang w:eastAsia="zh-CN"/>
          </w:rPr>
          <w:t>(二)、建设规模</w:t>
        </w:r>
        <w:r>
          <w:tab/>
        </w:r>
        <w:r>
          <w:fldChar w:fldCharType="begin"/>
        </w:r>
        <w:r>
          <w:instrText xml:space="preserve"> PAGEREF _Toc6690 \h </w:instrText>
        </w:r>
        <w:r>
          <w:fldChar w:fldCharType="separate"/>
        </w:r>
        <w:r>
          <w:t>19</w:t>
        </w:r>
        <w:r>
          <w:fldChar w:fldCharType="end"/>
        </w:r>
      </w:hyperlink>
    </w:p>
    <w:p>
      <w:pPr>
        <w:pStyle w:val="TOC1"/>
        <w:tabs>
          <w:tab w:val="right" w:leader="dot" w:pos="8306"/>
        </w:tabs>
      </w:pPr>
      <w:hyperlink w:anchor="_Toc28858" w:history="1">
        <w:r>
          <w:rPr>
            <w:rFonts w:ascii="仿宋" w:eastAsia="仿宋" w:hAnsi="仿宋" w:cs="仿宋" w:hint="eastAsia"/>
            <w:lang w:eastAsia="zh-CN"/>
          </w:rPr>
          <w:t>六、植物施药保护机械项目危机管理</w:t>
        </w:r>
        <w:r>
          <w:tab/>
        </w:r>
        <w:r>
          <w:fldChar w:fldCharType="begin"/>
        </w:r>
        <w:r>
          <w:instrText xml:space="preserve"> PAGEREF _Toc28858 \h </w:instrText>
        </w:r>
        <w:r>
          <w:fldChar w:fldCharType="separate"/>
        </w:r>
        <w:r>
          <w:t>20</w:t>
        </w:r>
        <w:r>
          <w:fldChar w:fldCharType="end"/>
        </w:r>
      </w:hyperlink>
    </w:p>
    <w:p>
      <w:pPr>
        <w:pStyle w:val="TOC2"/>
        <w:tabs>
          <w:tab w:val="right" w:leader="dot" w:pos="8306"/>
        </w:tabs>
      </w:pPr>
      <w:hyperlink w:anchor="_Toc22598" w:history="1">
        <w:r>
          <w:rPr>
            <w:rFonts w:ascii="仿宋" w:eastAsia="仿宋" w:hAnsi="仿宋" w:cs="仿宋" w:hint="eastAsia"/>
            <w:lang w:eastAsia="zh-CN"/>
          </w:rPr>
          <w:t>(一)、危机预警与识别</w:t>
        </w:r>
        <w:r>
          <w:tab/>
        </w:r>
        <w:r>
          <w:fldChar w:fldCharType="begin"/>
        </w:r>
        <w:r>
          <w:instrText xml:space="preserve"> PAGEREF _Toc22598 \h </w:instrText>
        </w:r>
        <w:r>
          <w:fldChar w:fldCharType="separate"/>
        </w:r>
        <w:r>
          <w:t>20</w:t>
        </w:r>
        <w:r>
          <w:fldChar w:fldCharType="end"/>
        </w:r>
      </w:hyperlink>
    </w:p>
    <w:p>
      <w:pPr>
        <w:pStyle w:val="TOC2"/>
        <w:tabs>
          <w:tab w:val="right" w:leader="dot" w:pos="8306"/>
        </w:tabs>
      </w:pPr>
      <w:hyperlink w:anchor="_Toc26260" w:history="1">
        <w:r>
          <w:rPr>
            <w:rFonts w:ascii="仿宋" w:eastAsia="仿宋" w:hAnsi="仿宋" w:cs="仿宋" w:hint="eastAsia"/>
            <w:lang w:eastAsia="zh-CN"/>
          </w:rPr>
          <w:t>(二)、危机应对与恢复</w:t>
        </w:r>
        <w:r>
          <w:tab/>
        </w:r>
        <w:r>
          <w:fldChar w:fldCharType="begin"/>
        </w:r>
        <w:r>
          <w:instrText xml:space="preserve"> PAGEREF _Toc26260 \h </w:instrText>
        </w:r>
        <w:r>
          <w:fldChar w:fldCharType="separate"/>
        </w:r>
        <w:r>
          <w:t>21</w:t>
        </w:r>
        <w:r>
          <w:fldChar w:fldCharType="end"/>
        </w:r>
      </w:hyperlink>
    </w:p>
    <w:p>
      <w:pPr>
        <w:pStyle w:val="TOC1"/>
        <w:tabs>
          <w:tab w:val="right" w:leader="dot" w:pos="8306"/>
        </w:tabs>
      </w:pPr>
      <w:hyperlink w:anchor="_Toc6150" w:history="1">
        <w:r>
          <w:rPr>
            <w:rFonts w:ascii="仿宋" w:eastAsia="仿宋" w:hAnsi="仿宋" w:cs="仿宋" w:hint="eastAsia"/>
            <w:lang w:eastAsia="zh-CN"/>
          </w:rPr>
          <w:t>七、植物施药保护机械项目环境影响分析</w:t>
        </w:r>
        <w:r>
          <w:tab/>
        </w:r>
        <w:r>
          <w:fldChar w:fldCharType="begin"/>
        </w:r>
        <w:r>
          <w:instrText xml:space="preserve"> PAGEREF _Toc6150 \h </w:instrText>
        </w:r>
        <w:r>
          <w:fldChar w:fldCharType="separate"/>
        </w:r>
        <w:r>
          <w:t>23</w:t>
        </w:r>
        <w:r>
          <w:fldChar w:fldCharType="end"/>
        </w:r>
      </w:hyperlink>
    </w:p>
    <w:p>
      <w:pPr>
        <w:pStyle w:val="TOC2"/>
        <w:tabs>
          <w:tab w:val="right" w:leader="dot" w:pos="8306"/>
        </w:tabs>
      </w:pPr>
      <w:hyperlink w:anchor="_Toc11530" w:history="1">
        <w:r>
          <w:rPr>
            <w:rFonts w:ascii="仿宋" w:eastAsia="仿宋" w:hAnsi="仿宋" w:cs="仿宋" w:hint="eastAsia"/>
            <w:lang w:eastAsia="zh-CN"/>
          </w:rPr>
          <w:t>(一)、建设区域环境质量现状</w:t>
        </w:r>
        <w:r>
          <w:tab/>
        </w:r>
        <w:r>
          <w:fldChar w:fldCharType="begin"/>
        </w:r>
        <w:r>
          <w:instrText xml:space="preserve"> PAGEREF _Toc11530 \h </w:instrText>
        </w:r>
        <w:r>
          <w:fldChar w:fldCharType="separate"/>
        </w:r>
        <w:r>
          <w:t>23</w:t>
        </w:r>
        <w:r>
          <w:fldChar w:fldCharType="end"/>
        </w:r>
      </w:hyperlink>
    </w:p>
    <w:p>
      <w:pPr>
        <w:pStyle w:val="TOC2"/>
        <w:tabs>
          <w:tab w:val="right" w:leader="dot" w:pos="8306"/>
        </w:tabs>
      </w:pPr>
      <w:hyperlink w:anchor="_Toc30370" w:history="1">
        <w:r>
          <w:rPr>
            <w:rFonts w:ascii="仿宋" w:eastAsia="仿宋" w:hAnsi="仿宋" w:cs="仿宋" w:hint="eastAsia"/>
            <w:lang w:eastAsia="zh-CN"/>
          </w:rPr>
          <w:t>(二)、建设期环境保护</w:t>
        </w:r>
        <w:r>
          <w:tab/>
        </w:r>
        <w:r>
          <w:fldChar w:fldCharType="begin"/>
        </w:r>
        <w:r>
          <w:instrText xml:space="preserve"> PAGEREF _Toc30370 \h </w:instrText>
        </w:r>
        <w:r>
          <w:fldChar w:fldCharType="separate"/>
        </w:r>
        <w:r>
          <w:t>24</w:t>
        </w:r>
        <w:r>
          <w:fldChar w:fldCharType="end"/>
        </w:r>
      </w:hyperlink>
    </w:p>
    <w:p>
      <w:pPr>
        <w:pStyle w:val="TOC2"/>
        <w:tabs>
          <w:tab w:val="right" w:leader="dot" w:pos="8306"/>
        </w:tabs>
      </w:pPr>
      <w:hyperlink w:anchor="_Toc12767" w:history="1">
        <w:r>
          <w:rPr>
            <w:rFonts w:ascii="仿宋" w:eastAsia="仿宋" w:hAnsi="仿宋" w:cs="仿宋" w:hint="eastAsia"/>
            <w:lang w:eastAsia="zh-CN"/>
          </w:rPr>
          <w:t>(三)、运营期环境保护</w:t>
        </w:r>
        <w:r>
          <w:tab/>
        </w:r>
        <w:r>
          <w:fldChar w:fldCharType="begin"/>
        </w:r>
        <w:r>
          <w:instrText xml:space="preserve"> PAGEREF _Toc12767 \h </w:instrText>
        </w:r>
        <w:r>
          <w:fldChar w:fldCharType="separate"/>
        </w:r>
        <w:r>
          <w:t>26</w:t>
        </w:r>
        <w:r>
          <w:fldChar w:fldCharType="end"/>
        </w:r>
      </w:hyperlink>
    </w:p>
    <w:p>
      <w:pPr>
        <w:pStyle w:val="TOC2"/>
        <w:tabs>
          <w:tab w:val="right" w:leader="dot" w:pos="8306"/>
        </w:tabs>
      </w:pPr>
      <w:hyperlink w:anchor="_Toc25161" w:history="1">
        <w:r>
          <w:rPr>
            <w:rFonts w:ascii="仿宋" w:eastAsia="仿宋" w:hAnsi="仿宋" w:cs="仿宋" w:hint="eastAsia"/>
            <w:lang w:eastAsia="zh-CN"/>
          </w:rPr>
          <w:t>(四)、植物施药保护机械项目建设对区域经济的影响</w:t>
        </w:r>
        <w:r>
          <w:tab/>
        </w:r>
        <w:r>
          <w:fldChar w:fldCharType="begin"/>
        </w:r>
        <w:r>
          <w:instrText xml:space="preserve"> PAGEREF _Toc25161 \h </w:instrText>
        </w:r>
        <w:r>
          <w:fldChar w:fldCharType="separate"/>
        </w:r>
        <w:r>
          <w:t>27</w:t>
        </w:r>
        <w:r>
          <w:fldChar w:fldCharType="end"/>
        </w:r>
      </w:hyperlink>
    </w:p>
    <w:p>
      <w:pPr>
        <w:pStyle w:val="TOC2"/>
        <w:tabs>
          <w:tab w:val="right" w:leader="dot" w:pos="8306"/>
        </w:tabs>
      </w:pPr>
      <w:hyperlink w:anchor="_Toc27673" w:history="1">
        <w:r>
          <w:rPr>
            <w:rFonts w:ascii="仿宋" w:eastAsia="仿宋" w:hAnsi="仿宋" w:cs="仿宋" w:hint="eastAsia"/>
            <w:lang w:eastAsia="zh-CN"/>
          </w:rPr>
          <w:t>(五)、废弃物处理</w:t>
        </w:r>
        <w:r>
          <w:tab/>
        </w:r>
        <w:r>
          <w:fldChar w:fldCharType="begin"/>
        </w:r>
        <w:r>
          <w:instrText xml:space="preserve"> PAGEREF _Toc27673 \h </w:instrText>
        </w:r>
        <w:r>
          <w:fldChar w:fldCharType="separate"/>
        </w:r>
        <w:r>
          <w:t>29</w:t>
        </w:r>
        <w:r>
          <w:fldChar w:fldCharType="end"/>
        </w:r>
      </w:hyperlink>
    </w:p>
    <w:p>
      <w:pPr>
        <w:pStyle w:val="TOC2"/>
        <w:tabs>
          <w:tab w:val="right" w:leader="dot" w:pos="8306"/>
        </w:tabs>
      </w:pPr>
      <w:hyperlink w:anchor="_Toc31031" w:history="1">
        <w:r>
          <w:rPr>
            <w:rFonts w:ascii="仿宋" w:eastAsia="仿宋" w:hAnsi="仿宋" w:cs="仿宋" w:hint="eastAsia"/>
            <w:lang w:eastAsia="zh-CN"/>
          </w:rPr>
          <w:t>(六)、特殊环境影响分析</w:t>
        </w:r>
        <w:r>
          <w:tab/>
        </w:r>
        <w:r>
          <w:fldChar w:fldCharType="begin"/>
        </w:r>
        <w:r>
          <w:instrText xml:space="preserve"> PAGEREF _Toc31031 \h </w:instrText>
        </w:r>
        <w:r>
          <w:fldChar w:fldCharType="separate"/>
        </w:r>
        <w:r>
          <w:t>30</w:t>
        </w:r>
        <w:r>
          <w:fldChar w:fldCharType="end"/>
        </w:r>
      </w:hyperlink>
    </w:p>
    <w:p>
      <w:pPr>
        <w:pStyle w:val="TOC2"/>
        <w:tabs>
          <w:tab w:val="right" w:leader="dot" w:pos="8306"/>
        </w:tabs>
      </w:pPr>
      <w:hyperlink w:anchor="_Toc7968" w:history="1">
        <w:r>
          <w:rPr>
            <w:rFonts w:ascii="仿宋" w:eastAsia="仿宋" w:hAnsi="仿宋" w:cs="仿宋" w:hint="eastAsia"/>
            <w:lang w:eastAsia="zh-CN"/>
          </w:rPr>
          <w:t>(七)、清洁生产</w:t>
        </w:r>
        <w:r>
          <w:tab/>
        </w:r>
        <w:r>
          <w:fldChar w:fldCharType="begin"/>
        </w:r>
        <w:r>
          <w:instrText xml:space="preserve"> PAGEREF _Toc7968 \h </w:instrText>
        </w:r>
        <w:r>
          <w:fldChar w:fldCharType="separate"/>
        </w:r>
        <w:r>
          <w:t>31</w:t>
        </w:r>
        <w:r>
          <w:fldChar w:fldCharType="end"/>
        </w:r>
      </w:hyperlink>
    </w:p>
    <w:p>
      <w:pPr>
        <w:pStyle w:val="TOC2"/>
        <w:tabs>
          <w:tab w:val="right" w:leader="dot" w:pos="8306"/>
        </w:tabs>
      </w:pPr>
      <w:hyperlink w:anchor="_Toc7880" w:history="1">
        <w:r>
          <w:rPr>
            <w:rFonts w:ascii="仿宋" w:eastAsia="仿宋" w:hAnsi="仿宋" w:cs="仿宋" w:hint="eastAsia"/>
            <w:lang w:eastAsia="zh-CN"/>
          </w:rPr>
          <w:t>(八)、环境保护综合评价</w:t>
        </w:r>
        <w:r>
          <w:tab/>
        </w:r>
        <w:r>
          <w:fldChar w:fldCharType="begin"/>
        </w:r>
        <w:r>
          <w:instrText xml:space="preserve"> PAGEREF _Toc7880 \h </w:instrText>
        </w:r>
        <w:r>
          <w:fldChar w:fldCharType="separate"/>
        </w:r>
        <w:r>
          <w:t>33</w:t>
        </w:r>
        <w:r>
          <w:fldChar w:fldCharType="end"/>
        </w:r>
      </w:hyperlink>
    </w:p>
    <w:p>
      <w:pPr>
        <w:pStyle w:val="TOC1"/>
        <w:tabs>
          <w:tab w:val="right" w:leader="dot" w:pos="8306"/>
        </w:tabs>
      </w:pPr>
      <w:hyperlink w:anchor="_Toc25" w:history="1">
        <w:r>
          <w:rPr>
            <w:rFonts w:ascii="仿宋" w:eastAsia="仿宋" w:hAnsi="仿宋" w:cs="仿宋" w:hint="eastAsia"/>
            <w:lang w:eastAsia="zh-CN"/>
          </w:rPr>
          <w:t>八、生产安全保护</w:t>
        </w:r>
        <w:r>
          <w:tab/>
        </w:r>
        <w:r>
          <w:fldChar w:fldCharType="begin"/>
        </w:r>
        <w:r>
          <w:instrText xml:space="preserve"> PAGEREF _Toc25 \h </w:instrText>
        </w:r>
        <w:r>
          <w:fldChar w:fldCharType="separate"/>
        </w:r>
        <w:r>
          <w:t>34</w:t>
        </w:r>
        <w:r>
          <w:fldChar w:fldCharType="end"/>
        </w:r>
      </w:hyperlink>
    </w:p>
    <w:p>
      <w:pPr>
        <w:pStyle w:val="TOC2"/>
        <w:tabs>
          <w:tab w:val="right" w:leader="dot" w:pos="8306"/>
        </w:tabs>
      </w:pPr>
      <w:hyperlink w:anchor="_Toc24058" w:history="1">
        <w:r>
          <w:rPr>
            <w:rFonts w:ascii="仿宋" w:eastAsia="仿宋" w:hAnsi="仿宋" w:cs="仿宋" w:hint="eastAsia"/>
            <w:lang w:eastAsia="zh-CN"/>
          </w:rPr>
          <w:t>(一)、消防安全</w:t>
        </w:r>
        <w:r>
          <w:tab/>
        </w:r>
        <w:r>
          <w:fldChar w:fldCharType="begin"/>
        </w:r>
        <w:r>
          <w:instrText xml:space="preserve"> PAGEREF _Toc24058 \h </w:instrText>
        </w:r>
        <w:r>
          <w:fldChar w:fldCharType="separate"/>
        </w:r>
        <w:r>
          <w:t>34</w:t>
        </w:r>
        <w:r>
          <w:fldChar w:fldCharType="end"/>
        </w:r>
      </w:hyperlink>
    </w:p>
    <w:p>
      <w:pPr>
        <w:pStyle w:val="TOC2"/>
        <w:tabs>
          <w:tab w:val="right" w:leader="dot" w:pos="8306"/>
        </w:tabs>
      </w:pPr>
      <w:hyperlink w:anchor="_Toc5833" w:history="1">
        <w:r>
          <w:rPr>
            <w:rFonts w:ascii="仿宋" w:eastAsia="仿宋" w:hAnsi="仿宋" w:cs="仿宋" w:hint="eastAsia"/>
            <w:lang w:eastAsia="zh-CN"/>
          </w:rPr>
          <w:t>(二)、防火防爆总图布置措施</w:t>
        </w:r>
        <w:r>
          <w:tab/>
        </w:r>
        <w:r>
          <w:fldChar w:fldCharType="begin"/>
        </w:r>
        <w:r>
          <w:instrText xml:space="preserve"> PAGEREF _Toc5833 \h </w:instrText>
        </w:r>
        <w:r>
          <w:fldChar w:fldCharType="separate"/>
        </w:r>
        <w:r>
          <w:t>36</w:t>
        </w:r>
        <w:r>
          <w:fldChar w:fldCharType="end"/>
        </w:r>
      </w:hyperlink>
    </w:p>
    <w:p>
      <w:pPr>
        <w:pStyle w:val="TOC2"/>
        <w:tabs>
          <w:tab w:val="right" w:leader="dot" w:pos="8306"/>
        </w:tabs>
      </w:pPr>
      <w:hyperlink w:anchor="_Toc11579" w:history="1">
        <w:r>
          <w:rPr>
            <w:rFonts w:ascii="仿宋" w:eastAsia="仿宋" w:hAnsi="仿宋" w:cs="仿宋" w:hint="eastAsia"/>
            <w:lang w:eastAsia="zh-CN"/>
          </w:rPr>
          <w:t>(三)、自然灾害防范措施</w:t>
        </w:r>
        <w:r>
          <w:tab/>
        </w:r>
        <w:r>
          <w:fldChar w:fldCharType="begin"/>
        </w:r>
        <w:r>
          <w:instrText xml:space="preserve"> PAGEREF _Toc11579 \h </w:instrText>
        </w:r>
        <w:r>
          <w:fldChar w:fldCharType="separate"/>
        </w:r>
        <w:r>
          <w:t>36</w:t>
        </w:r>
        <w:r>
          <w:fldChar w:fldCharType="end"/>
        </w:r>
      </w:hyperlink>
    </w:p>
    <w:p>
      <w:pPr>
        <w:pStyle w:val="TOC2"/>
        <w:tabs>
          <w:tab w:val="right" w:leader="dot" w:pos="8306"/>
        </w:tabs>
      </w:pPr>
      <w:hyperlink w:anchor="_Toc16056" w:history="1">
        <w:r>
          <w:rPr>
            <w:rFonts w:ascii="仿宋" w:eastAsia="仿宋" w:hAnsi="仿宋" w:cs="仿宋" w:hint="eastAsia"/>
            <w:lang w:eastAsia="zh-CN"/>
          </w:rPr>
          <w:t>(四)、安全色及安全标志使用要求</w:t>
        </w:r>
        <w:r>
          <w:tab/>
        </w:r>
        <w:r>
          <w:fldChar w:fldCharType="begin"/>
        </w:r>
        <w:r>
          <w:instrText xml:space="preserve"> PAGEREF _Toc16056 \h </w:instrText>
        </w:r>
        <w:r>
          <w:fldChar w:fldCharType="separate"/>
        </w:r>
        <w:r>
          <w:t>38</w:t>
        </w:r>
        <w:r>
          <w:fldChar w:fldCharType="end"/>
        </w:r>
      </w:hyperlink>
    </w:p>
    <w:p>
      <w:pPr>
        <w:pStyle w:val="TOC2"/>
        <w:tabs>
          <w:tab w:val="right" w:leader="dot" w:pos="8306"/>
        </w:tabs>
      </w:pPr>
      <w:hyperlink w:anchor="_Toc1400" w:history="1">
        <w:r>
          <w:rPr>
            <w:rFonts w:ascii="仿宋" w:eastAsia="仿宋" w:hAnsi="仿宋" w:cs="仿宋" w:hint="eastAsia"/>
            <w:lang w:eastAsia="zh-CN"/>
          </w:rPr>
          <w:t>(五)、防尘防毒措施</w:t>
        </w:r>
        <w:r>
          <w:tab/>
        </w:r>
        <w:r>
          <w:fldChar w:fldCharType="begin"/>
        </w:r>
        <w:r>
          <w:instrText xml:space="preserve"> PAGEREF _Toc1400 \h </w:instrText>
        </w:r>
        <w:r>
          <w:fldChar w:fldCharType="separate"/>
        </w:r>
        <w:r>
          <w:t>39</w:t>
        </w:r>
        <w:r>
          <w:fldChar w:fldCharType="end"/>
        </w:r>
      </w:hyperlink>
    </w:p>
    <w:p>
      <w:pPr>
        <w:pStyle w:val="TOC2"/>
        <w:tabs>
          <w:tab w:val="right" w:leader="dot" w:pos="8306"/>
        </w:tabs>
      </w:pPr>
      <w:hyperlink w:anchor="_Toc4734" w:history="1">
        <w:r>
          <w:rPr>
            <w:rFonts w:ascii="仿宋" w:eastAsia="仿宋" w:hAnsi="仿宋" w:cs="仿宋" w:hint="eastAsia"/>
            <w:lang w:eastAsia="zh-CN"/>
          </w:rPr>
          <w:t>(六)、防静电、触电防护及防雷措施</w:t>
        </w:r>
        <w:r>
          <w:tab/>
        </w:r>
        <w:r>
          <w:fldChar w:fldCharType="begin"/>
        </w:r>
        <w:r>
          <w:instrText xml:space="preserve"> PAGEREF _Toc4734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781" w:history="1">
        <w:r>
          <w:rPr>
            <w:rFonts w:ascii="仿宋" w:eastAsia="仿宋" w:hAnsi="仿宋" w:cs="仿宋" w:hint="eastAsia"/>
            <w:lang w:eastAsia="zh-CN"/>
          </w:rPr>
          <w:t>(七)、机械设备安全保障措施</w:t>
        </w:r>
        <w:r>
          <w:tab/>
        </w:r>
        <w:r>
          <w:fldChar w:fldCharType="begin"/>
        </w:r>
        <w:r>
          <w:instrText xml:space="preserve"> PAGEREF _Toc3781 \h </w:instrText>
        </w:r>
        <w:r>
          <w:fldChar w:fldCharType="separate"/>
        </w:r>
        <w:r>
          <w:t>41</w:t>
        </w:r>
        <w:r>
          <w:fldChar w:fldCharType="end"/>
        </w:r>
      </w:hyperlink>
    </w:p>
    <w:p>
      <w:pPr>
        <w:pStyle w:val="TOC1"/>
        <w:tabs>
          <w:tab w:val="right" w:leader="dot" w:pos="8306"/>
        </w:tabs>
      </w:pPr>
      <w:hyperlink w:anchor="_Toc6746" w:history="1">
        <w:r>
          <w:rPr>
            <w:rFonts w:ascii="仿宋" w:eastAsia="仿宋" w:hAnsi="仿宋" w:cs="仿宋" w:hint="eastAsia"/>
            <w:lang w:eastAsia="zh-CN"/>
          </w:rPr>
          <w:t>九、植物施药保护机械项目创新与研发</w:t>
        </w:r>
        <w:r>
          <w:tab/>
        </w:r>
        <w:r>
          <w:fldChar w:fldCharType="begin"/>
        </w:r>
        <w:r>
          <w:instrText xml:space="preserve"> PAGEREF _Toc6746 \h </w:instrText>
        </w:r>
        <w:r>
          <w:fldChar w:fldCharType="separate"/>
        </w:r>
        <w:r>
          <w:t>42</w:t>
        </w:r>
        <w:r>
          <w:fldChar w:fldCharType="end"/>
        </w:r>
      </w:hyperlink>
    </w:p>
    <w:p>
      <w:pPr>
        <w:pStyle w:val="TOC2"/>
        <w:tabs>
          <w:tab w:val="right" w:leader="dot" w:pos="8306"/>
        </w:tabs>
      </w:pPr>
      <w:hyperlink w:anchor="_Toc30480" w:history="1">
        <w:r>
          <w:rPr>
            <w:rFonts w:ascii="仿宋" w:eastAsia="仿宋" w:hAnsi="仿宋" w:cs="仿宋" w:hint="eastAsia"/>
            <w:lang w:eastAsia="zh-CN"/>
          </w:rPr>
          <w:t>(一)、创新策略与方向</w:t>
        </w:r>
        <w:r>
          <w:tab/>
        </w:r>
        <w:r>
          <w:fldChar w:fldCharType="begin"/>
        </w:r>
        <w:r>
          <w:instrText xml:space="preserve"> PAGEREF _Toc30480 \h </w:instrText>
        </w:r>
        <w:r>
          <w:fldChar w:fldCharType="separate"/>
        </w:r>
        <w:r>
          <w:t>42</w:t>
        </w:r>
        <w:r>
          <w:fldChar w:fldCharType="end"/>
        </w:r>
      </w:hyperlink>
    </w:p>
    <w:p>
      <w:pPr>
        <w:pStyle w:val="TOC2"/>
        <w:tabs>
          <w:tab w:val="right" w:leader="dot" w:pos="8306"/>
        </w:tabs>
      </w:pPr>
      <w:hyperlink w:anchor="_Toc8314" w:history="1">
        <w:r>
          <w:rPr>
            <w:rFonts w:ascii="仿宋" w:eastAsia="仿宋" w:hAnsi="仿宋" w:cs="仿宋" w:hint="eastAsia"/>
            <w:lang w:eastAsia="zh-CN"/>
          </w:rPr>
          <w:t>(二)、研发规划与投入</w:t>
        </w:r>
        <w:r>
          <w:tab/>
        </w:r>
        <w:r>
          <w:fldChar w:fldCharType="begin"/>
        </w:r>
        <w:r>
          <w:instrText xml:space="preserve"> PAGEREF _Toc8314 \h </w:instrText>
        </w:r>
        <w:r>
          <w:fldChar w:fldCharType="separate"/>
        </w:r>
        <w:r>
          <w:t>44</w:t>
        </w:r>
        <w:r>
          <w:fldChar w:fldCharType="end"/>
        </w:r>
      </w:hyperlink>
    </w:p>
    <w:p>
      <w:pPr>
        <w:pStyle w:val="TOC1"/>
        <w:tabs>
          <w:tab w:val="right" w:leader="dot" w:pos="8306"/>
        </w:tabs>
      </w:pPr>
      <w:hyperlink w:anchor="_Toc27593" w:history="1">
        <w:r>
          <w:rPr>
            <w:rFonts w:ascii="仿宋" w:eastAsia="仿宋" w:hAnsi="仿宋" w:cs="仿宋" w:hint="eastAsia"/>
            <w:lang w:eastAsia="zh-CN"/>
          </w:rPr>
          <w:t>十、植物施药保护机械项目经营效益</w:t>
        </w:r>
        <w:r>
          <w:tab/>
        </w:r>
        <w:r>
          <w:fldChar w:fldCharType="begin"/>
        </w:r>
        <w:r>
          <w:instrText xml:space="preserve"> PAGEREF _Toc27593 \h </w:instrText>
        </w:r>
        <w:r>
          <w:fldChar w:fldCharType="separate"/>
        </w:r>
        <w:r>
          <w:t>46</w:t>
        </w:r>
        <w:r>
          <w:fldChar w:fldCharType="end"/>
        </w:r>
      </w:hyperlink>
    </w:p>
    <w:p>
      <w:pPr>
        <w:pStyle w:val="TOC2"/>
        <w:tabs>
          <w:tab w:val="right" w:leader="dot" w:pos="8306"/>
        </w:tabs>
      </w:pPr>
      <w:hyperlink w:anchor="_Toc24742" w:history="1">
        <w:r>
          <w:rPr>
            <w:rFonts w:ascii="仿宋" w:eastAsia="仿宋" w:hAnsi="仿宋" w:cs="仿宋" w:hint="eastAsia"/>
            <w:lang w:eastAsia="zh-CN"/>
          </w:rPr>
          <w:t>(一)、经济评价财务测算</w:t>
        </w:r>
        <w:r>
          <w:tab/>
        </w:r>
        <w:r>
          <w:fldChar w:fldCharType="begin"/>
        </w:r>
        <w:r>
          <w:instrText xml:space="preserve"> PAGEREF _Toc24742 \h </w:instrText>
        </w:r>
        <w:r>
          <w:fldChar w:fldCharType="separate"/>
        </w:r>
        <w:r>
          <w:t>46</w:t>
        </w:r>
        <w:r>
          <w:fldChar w:fldCharType="end"/>
        </w:r>
      </w:hyperlink>
    </w:p>
    <w:p>
      <w:pPr>
        <w:pStyle w:val="TOC2"/>
        <w:tabs>
          <w:tab w:val="right" w:leader="dot" w:pos="8306"/>
        </w:tabs>
      </w:pPr>
      <w:hyperlink w:anchor="_Toc13664" w:history="1">
        <w:r>
          <w:rPr>
            <w:rFonts w:ascii="仿宋" w:eastAsia="仿宋" w:hAnsi="仿宋" w:cs="仿宋" w:hint="eastAsia"/>
            <w:lang w:eastAsia="zh-CN"/>
          </w:rPr>
          <w:t>(二)、植物施药保护机械项目盈利能力分析</w:t>
        </w:r>
        <w:r>
          <w:tab/>
        </w:r>
        <w:r>
          <w:fldChar w:fldCharType="begin"/>
        </w:r>
        <w:r>
          <w:instrText xml:space="preserve"> PAGEREF _Toc13664 \h </w:instrText>
        </w:r>
        <w:r>
          <w:fldChar w:fldCharType="separate"/>
        </w:r>
        <w:r>
          <w:t>47</w:t>
        </w:r>
        <w:r>
          <w:fldChar w:fldCharType="end"/>
        </w:r>
      </w:hyperlink>
    </w:p>
    <w:p>
      <w:pPr>
        <w:pStyle w:val="TOC1"/>
        <w:tabs>
          <w:tab w:val="right" w:leader="dot" w:pos="8306"/>
        </w:tabs>
      </w:pPr>
      <w:hyperlink w:anchor="_Toc13871" w:history="1">
        <w:r>
          <w:rPr>
            <w:rFonts w:ascii="仿宋" w:eastAsia="仿宋" w:hAnsi="仿宋" w:cs="仿宋" w:hint="eastAsia"/>
            <w:lang w:eastAsia="zh-CN"/>
          </w:rPr>
          <w:t>十一、植物施药保护机械项目投资规划</w:t>
        </w:r>
        <w:r>
          <w:tab/>
        </w:r>
        <w:r>
          <w:fldChar w:fldCharType="begin"/>
        </w:r>
        <w:r>
          <w:instrText xml:space="preserve"> PAGEREF _Toc13871 \h </w:instrText>
        </w:r>
        <w:r>
          <w:fldChar w:fldCharType="separate"/>
        </w:r>
        <w:r>
          <w:t>48</w:t>
        </w:r>
        <w:r>
          <w:fldChar w:fldCharType="end"/>
        </w:r>
      </w:hyperlink>
    </w:p>
    <w:p>
      <w:pPr>
        <w:pStyle w:val="TOC2"/>
        <w:tabs>
          <w:tab w:val="right" w:leader="dot" w:pos="8306"/>
        </w:tabs>
      </w:pPr>
      <w:hyperlink w:anchor="_Toc11264" w:history="1">
        <w:r>
          <w:rPr>
            <w:rFonts w:ascii="仿宋" w:eastAsia="仿宋" w:hAnsi="仿宋" w:cs="仿宋" w:hint="eastAsia"/>
            <w:lang w:eastAsia="zh-CN"/>
          </w:rPr>
          <w:t>(一)、植物施药保护机械项目总投资估算</w:t>
        </w:r>
        <w:r>
          <w:tab/>
        </w:r>
        <w:r>
          <w:fldChar w:fldCharType="begin"/>
        </w:r>
        <w:r>
          <w:instrText xml:space="preserve"> PAGEREF _Toc11264 \h </w:instrText>
        </w:r>
        <w:r>
          <w:fldChar w:fldCharType="separate"/>
        </w:r>
        <w:r>
          <w:t>48</w:t>
        </w:r>
        <w:r>
          <w:fldChar w:fldCharType="end"/>
        </w:r>
      </w:hyperlink>
    </w:p>
    <w:p>
      <w:pPr>
        <w:pStyle w:val="TOC2"/>
        <w:tabs>
          <w:tab w:val="right" w:leader="dot" w:pos="8306"/>
        </w:tabs>
      </w:pPr>
      <w:hyperlink w:anchor="_Toc16965" w:history="1">
        <w:r>
          <w:rPr>
            <w:rFonts w:ascii="仿宋" w:eastAsia="仿宋" w:hAnsi="仿宋" w:cs="仿宋" w:hint="eastAsia"/>
            <w:lang w:eastAsia="zh-CN"/>
          </w:rPr>
          <w:t>(二)、资金筹措</w:t>
        </w:r>
        <w:r>
          <w:tab/>
        </w:r>
        <w:r>
          <w:fldChar w:fldCharType="begin"/>
        </w:r>
        <w:r>
          <w:instrText xml:space="preserve"> PAGEREF _Toc16965 \h </w:instrText>
        </w:r>
        <w:r>
          <w:fldChar w:fldCharType="separate"/>
        </w:r>
        <w:r>
          <w:t>49</w:t>
        </w:r>
        <w:r>
          <w:fldChar w:fldCharType="end"/>
        </w:r>
      </w:hyperlink>
    </w:p>
    <w:p>
      <w:pPr>
        <w:pStyle w:val="TOC1"/>
        <w:tabs>
          <w:tab w:val="right" w:leader="dot" w:pos="8306"/>
        </w:tabs>
      </w:pPr>
      <w:hyperlink w:anchor="_Toc14077" w:history="1">
        <w:r>
          <w:rPr>
            <w:rFonts w:ascii="仿宋" w:eastAsia="仿宋" w:hAnsi="仿宋" w:cs="仿宋" w:hint="eastAsia"/>
            <w:lang w:eastAsia="zh-CN"/>
          </w:rPr>
          <w:t>十二、植物施药保护机械项目风险管理</w:t>
        </w:r>
        <w:r>
          <w:tab/>
        </w:r>
        <w:r>
          <w:fldChar w:fldCharType="begin"/>
        </w:r>
        <w:r>
          <w:instrText xml:space="preserve"> PAGEREF _Toc14077 \h </w:instrText>
        </w:r>
        <w:r>
          <w:fldChar w:fldCharType="separate"/>
        </w:r>
        <w:r>
          <w:t>50</w:t>
        </w:r>
        <w:r>
          <w:fldChar w:fldCharType="end"/>
        </w:r>
      </w:hyperlink>
    </w:p>
    <w:p>
      <w:pPr>
        <w:pStyle w:val="TOC2"/>
        <w:tabs>
          <w:tab w:val="right" w:leader="dot" w:pos="8306"/>
        </w:tabs>
      </w:pPr>
      <w:hyperlink w:anchor="_Toc5676" w:history="1">
        <w:r>
          <w:rPr>
            <w:rFonts w:ascii="仿宋" w:eastAsia="仿宋" w:hAnsi="仿宋" w:cs="仿宋" w:hint="eastAsia"/>
            <w:lang w:eastAsia="zh-CN"/>
          </w:rPr>
          <w:t>(一)、风险识别与评估</w:t>
        </w:r>
        <w:r>
          <w:tab/>
        </w:r>
        <w:r>
          <w:fldChar w:fldCharType="begin"/>
        </w:r>
        <w:r>
          <w:instrText xml:space="preserve"> PAGEREF _Toc5676 \h </w:instrText>
        </w:r>
        <w:r>
          <w:fldChar w:fldCharType="separate"/>
        </w:r>
        <w:r>
          <w:t>50</w:t>
        </w:r>
        <w:r>
          <w:fldChar w:fldCharType="end"/>
        </w:r>
      </w:hyperlink>
    </w:p>
    <w:p>
      <w:pPr>
        <w:pStyle w:val="TOC2"/>
        <w:tabs>
          <w:tab w:val="right" w:leader="dot" w:pos="8306"/>
        </w:tabs>
      </w:pPr>
      <w:hyperlink w:anchor="_Toc21704" w:history="1">
        <w:r>
          <w:rPr>
            <w:rFonts w:ascii="仿宋" w:eastAsia="仿宋" w:hAnsi="仿宋" w:cs="仿宋" w:hint="eastAsia"/>
            <w:lang w:eastAsia="zh-CN"/>
          </w:rPr>
          <w:t>(二)、风险应对策略</w:t>
        </w:r>
        <w:r>
          <w:tab/>
        </w:r>
        <w:r>
          <w:fldChar w:fldCharType="begin"/>
        </w:r>
        <w:r>
          <w:instrText xml:space="preserve"> PAGEREF _Toc21704 \h </w:instrText>
        </w:r>
        <w:r>
          <w:fldChar w:fldCharType="separate"/>
        </w:r>
        <w:r>
          <w:t>51</w:t>
        </w:r>
        <w:r>
          <w:fldChar w:fldCharType="end"/>
        </w:r>
      </w:hyperlink>
    </w:p>
    <w:p>
      <w:pPr>
        <w:pStyle w:val="TOC2"/>
        <w:tabs>
          <w:tab w:val="right" w:leader="dot" w:pos="8306"/>
        </w:tabs>
      </w:pPr>
      <w:hyperlink w:anchor="_Toc2022" w:history="1">
        <w:r>
          <w:rPr>
            <w:rFonts w:ascii="仿宋" w:eastAsia="仿宋" w:hAnsi="仿宋" w:cs="仿宋" w:hint="eastAsia"/>
            <w:lang w:eastAsia="zh-CN"/>
          </w:rPr>
          <w:t>(三)、风险监控与控制</w:t>
        </w:r>
        <w:r>
          <w:tab/>
        </w:r>
        <w:r>
          <w:fldChar w:fldCharType="begin"/>
        </w:r>
        <w:r>
          <w:instrText xml:space="preserve"> PAGEREF _Toc2022 \h </w:instrText>
        </w:r>
        <w:r>
          <w:fldChar w:fldCharType="separate"/>
        </w:r>
        <w:r>
          <w:t>53</w:t>
        </w:r>
        <w:r>
          <w:fldChar w:fldCharType="end"/>
        </w:r>
      </w:hyperlink>
    </w:p>
    <w:p>
      <w:pPr>
        <w:pStyle w:val="TOC1"/>
        <w:tabs>
          <w:tab w:val="right" w:leader="dot" w:pos="8306"/>
        </w:tabs>
      </w:pPr>
      <w:hyperlink w:anchor="_Toc22375" w:history="1">
        <w:r>
          <w:rPr>
            <w:rFonts w:ascii="仿宋" w:eastAsia="仿宋" w:hAnsi="仿宋" w:cs="仿宋" w:hint="eastAsia"/>
            <w:lang w:eastAsia="zh-CN"/>
          </w:rPr>
          <w:t>十三、营销与推广策略</w:t>
        </w:r>
        <w:r>
          <w:tab/>
        </w:r>
        <w:r>
          <w:fldChar w:fldCharType="begin"/>
        </w:r>
        <w:r>
          <w:instrText xml:space="preserve"> PAGEREF _Toc22375 \h </w:instrText>
        </w:r>
        <w:r>
          <w:fldChar w:fldCharType="separate"/>
        </w:r>
        <w:r>
          <w:t>54</w:t>
        </w:r>
        <w:r>
          <w:fldChar w:fldCharType="end"/>
        </w:r>
      </w:hyperlink>
    </w:p>
    <w:p>
      <w:pPr>
        <w:pStyle w:val="TOC2"/>
        <w:tabs>
          <w:tab w:val="right" w:leader="dot" w:pos="8306"/>
        </w:tabs>
      </w:pPr>
      <w:hyperlink w:anchor="_Toc19780" w:history="1">
        <w:r>
          <w:rPr>
            <w:rFonts w:ascii="仿宋" w:eastAsia="仿宋" w:hAnsi="仿宋" w:cs="仿宋" w:hint="eastAsia"/>
            <w:lang w:eastAsia="zh-CN"/>
          </w:rPr>
          <w:t>(一)、产品/服务定位与特点</w:t>
        </w:r>
        <w:r>
          <w:tab/>
        </w:r>
        <w:r>
          <w:fldChar w:fldCharType="begin"/>
        </w:r>
        <w:r>
          <w:instrText xml:space="preserve"> PAGEREF _Toc19780 \h </w:instrText>
        </w:r>
        <w:r>
          <w:fldChar w:fldCharType="separate"/>
        </w:r>
        <w:r>
          <w:t>54</w:t>
        </w:r>
        <w:r>
          <w:fldChar w:fldCharType="end"/>
        </w:r>
      </w:hyperlink>
    </w:p>
    <w:p>
      <w:pPr>
        <w:pStyle w:val="TOC2"/>
        <w:tabs>
          <w:tab w:val="right" w:leader="dot" w:pos="8306"/>
        </w:tabs>
      </w:pPr>
      <w:hyperlink w:anchor="_Toc8639" w:history="1">
        <w:r>
          <w:rPr>
            <w:rFonts w:ascii="仿宋" w:eastAsia="仿宋" w:hAnsi="仿宋" w:cs="仿宋" w:hint="eastAsia"/>
            <w:lang w:eastAsia="zh-CN"/>
          </w:rPr>
          <w:t>(二)、市场定位与竞争分析</w:t>
        </w:r>
        <w:r>
          <w:tab/>
        </w:r>
        <w:r>
          <w:fldChar w:fldCharType="begin"/>
        </w:r>
        <w:r>
          <w:instrText xml:space="preserve"> PAGEREF _Toc8639 \h </w:instrText>
        </w:r>
        <w:r>
          <w:fldChar w:fldCharType="separate"/>
        </w:r>
        <w:r>
          <w:t>55</w:t>
        </w:r>
        <w:r>
          <w:fldChar w:fldCharType="end"/>
        </w:r>
      </w:hyperlink>
    </w:p>
    <w:p>
      <w:pPr>
        <w:pStyle w:val="TOC2"/>
        <w:tabs>
          <w:tab w:val="right" w:leader="dot" w:pos="8306"/>
        </w:tabs>
      </w:pPr>
      <w:hyperlink w:anchor="_Toc6278" w:history="1">
        <w:r>
          <w:rPr>
            <w:rFonts w:ascii="仿宋" w:eastAsia="仿宋" w:hAnsi="仿宋" w:cs="仿宋" w:hint="eastAsia"/>
            <w:lang w:eastAsia="zh-CN"/>
          </w:rPr>
          <w:t>(三)、营销渠道与策略</w:t>
        </w:r>
        <w:r>
          <w:tab/>
        </w:r>
        <w:r>
          <w:fldChar w:fldCharType="begin"/>
        </w:r>
        <w:r>
          <w:instrText xml:space="preserve"> PAGEREF _Toc6278 \h </w:instrText>
        </w:r>
        <w:r>
          <w:fldChar w:fldCharType="separate"/>
        </w:r>
        <w:r>
          <w:t>57</w:t>
        </w:r>
        <w:r>
          <w:fldChar w:fldCharType="end"/>
        </w:r>
      </w:hyperlink>
    </w:p>
    <w:p>
      <w:pPr>
        <w:pStyle w:val="TOC2"/>
        <w:tabs>
          <w:tab w:val="right" w:leader="dot" w:pos="8306"/>
        </w:tabs>
      </w:pPr>
      <w:hyperlink w:anchor="_Toc21564" w:history="1">
        <w:r>
          <w:rPr>
            <w:rFonts w:ascii="仿宋" w:eastAsia="仿宋" w:hAnsi="仿宋" w:cs="仿宋" w:hint="eastAsia"/>
            <w:lang w:eastAsia="zh-CN"/>
          </w:rPr>
          <w:t>(四)、推广与宣传活动</w:t>
        </w:r>
        <w:r>
          <w:tab/>
        </w:r>
        <w:r>
          <w:fldChar w:fldCharType="begin"/>
        </w:r>
        <w:r>
          <w:instrText xml:space="preserve"> PAGEREF _Toc21564 \h </w:instrText>
        </w:r>
        <w:r>
          <w:fldChar w:fldCharType="separate"/>
        </w:r>
        <w:r>
          <w:t>58</w:t>
        </w:r>
        <w:r>
          <w:fldChar w:fldCharType="end"/>
        </w:r>
      </w:hyperlink>
    </w:p>
    <w:p>
      <w:pPr>
        <w:pStyle w:val="TOC1"/>
        <w:tabs>
          <w:tab w:val="right" w:leader="dot" w:pos="8306"/>
        </w:tabs>
      </w:pPr>
      <w:hyperlink w:anchor="_Toc2797" w:history="1">
        <w:r>
          <w:rPr>
            <w:rFonts w:ascii="仿宋" w:eastAsia="仿宋" w:hAnsi="仿宋" w:cs="仿宋" w:hint="eastAsia"/>
            <w:lang w:eastAsia="zh-CN"/>
          </w:rPr>
          <w:t>十四、植物施药保护机械项目治理与监督</w:t>
        </w:r>
        <w:r>
          <w:tab/>
        </w:r>
        <w:r>
          <w:fldChar w:fldCharType="begin"/>
        </w:r>
        <w:r>
          <w:instrText xml:space="preserve"> PAGEREF _Toc2797 \h </w:instrText>
        </w:r>
        <w:r>
          <w:fldChar w:fldCharType="separate"/>
        </w:r>
        <w:r>
          <w:t>63</w:t>
        </w:r>
        <w:r>
          <w:fldChar w:fldCharType="end"/>
        </w:r>
      </w:hyperlink>
    </w:p>
    <w:p>
      <w:pPr>
        <w:pStyle w:val="TOC2"/>
        <w:tabs>
          <w:tab w:val="right" w:leader="dot" w:pos="8306"/>
        </w:tabs>
      </w:pPr>
      <w:hyperlink w:anchor="_Toc2961" w:history="1">
        <w:r>
          <w:rPr>
            <w:rFonts w:ascii="仿宋" w:eastAsia="仿宋" w:hAnsi="仿宋" w:cs="仿宋" w:hint="eastAsia"/>
            <w:lang w:eastAsia="zh-CN"/>
          </w:rPr>
          <w:t>(一)、植物施药保护机械项目治理结构</w:t>
        </w:r>
        <w:r>
          <w:tab/>
        </w:r>
        <w:r>
          <w:fldChar w:fldCharType="begin"/>
        </w:r>
        <w:r>
          <w:instrText xml:space="preserve"> PAGEREF _Toc2961 \h </w:instrText>
        </w:r>
        <w:r>
          <w:fldChar w:fldCharType="separate"/>
        </w:r>
        <w:r>
          <w:t>63</w:t>
        </w:r>
        <w:r>
          <w:fldChar w:fldCharType="end"/>
        </w:r>
      </w:hyperlink>
    </w:p>
    <w:p>
      <w:pPr>
        <w:pStyle w:val="TOC2"/>
        <w:tabs>
          <w:tab w:val="right" w:leader="dot" w:pos="8306"/>
        </w:tabs>
      </w:pPr>
      <w:hyperlink w:anchor="_Toc13550" w:history="1">
        <w:r>
          <w:rPr>
            <w:rFonts w:ascii="仿宋" w:eastAsia="仿宋" w:hAnsi="仿宋" w:cs="仿宋" w:hint="eastAsia"/>
            <w:lang w:eastAsia="zh-CN"/>
          </w:rPr>
          <w:t>(二)、监督与审计</w:t>
        </w:r>
        <w:r>
          <w:tab/>
        </w:r>
        <w:r>
          <w:fldChar w:fldCharType="begin"/>
        </w:r>
        <w:r>
          <w:instrText xml:space="preserve"> PAGEREF _Toc13550 \h </w:instrText>
        </w:r>
        <w:r>
          <w:fldChar w:fldCharType="separate"/>
        </w:r>
        <w:r>
          <w:t>65</w:t>
        </w:r>
        <w:r>
          <w:fldChar w:fldCharType="end"/>
        </w:r>
      </w:hyperlink>
    </w:p>
    <w:p>
      <w:pPr>
        <w:pStyle w:val="TOC1"/>
        <w:tabs>
          <w:tab w:val="right" w:leader="dot" w:pos="8306"/>
        </w:tabs>
      </w:pPr>
      <w:hyperlink w:anchor="_Toc10923" w:history="1">
        <w:r>
          <w:rPr>
            <w:rFonts w:ascii="仿宋" w:eastAsia="仿宋" w:hAnsi="仿宋" w:cs="仿宋" w:hint="eastAsia"/>
            <w:lang w:eastAsia="zh-CN"/>
          </w:rPr>
          <w:t>十五、植物施药保护机械项目变更管理</w:t>
        </w:r>
        <w:r>
          <w:tab/>
        </w:r>
        <w:r>
          <w:fldChar w:fldCharType="begin"/>
        </w:r>
        <w:r>
          <w:instrText xml:space="preserve"> PAGEREF _Toc10923 \h </w:instrText>
        </w:r>
        <w:r>
          <w:fldChar w:fldCharType="separate"/>
        </w:r>
        <w:r>
          <w:t>66</w:t>
        </w:r>
        <w:r>
          <w:fldChar w:fldCharType="end"/>
        </w:r>
      </w:hyperlink>
    </w:p>
    <w:p>
      <w:pPr>
        <w:pStyle w:val="TOC2"/>
        <w:tabs>
          <w:tab w:val="right" w:leader="dot" w:pos="8306"/>
        </w:tabs>
      </w:pPr>
      <w:hyperlink w:anchor="_Toc22758" w:history="1">
        <w:r>
          <w:rPr>
            <w:rFonts w:ascii="仿宋" w:eastAsia="仿宋" w:hAnsi="仿宋" w:cs="仿宋" w:hint="eastAsia"/>
            <w:lang w:eastAsia="zh-CN"/>
          </w:rPr>
          <w:t>(一)、变更申请与评估</w:t>
        </w:r>
        <w:r>
          <w:tab/>
        </w:r>
        <w:r>
          <w:fldChar w:fldCharType="begin"/>
        </w:r>
        <w:r>
          <w:instrText xml:space="preserve"> PAGEREF _Toc22758 \h </w:instrText>
        </w:r>
        <w:r>
          <w:fldChar w:fldCharType="separate"/>
        </w:r>
        <w:r>
          <w:t>66</w:t>
        </w:r>
        <w:r>
          <w:fldChar w:fldCharType="end"/>
        </w:r>
      </w:hyperlink>
    </w:p>
    <w:p>
      <w:pPr>
        <w:pStyle w:val="TOC2"/>
        <w:tabs>
          <w:tab w:val="right" w:leader="dot" w:pos="8306"/>
        </w:tabs>
      </w:pPr>
      <w:hyperlink w:anchor="_Toc12558" w:history="1">
        <w:r>
          <w:rPr>
            <w:rFonts w:ascii="仿宋" w:eastAsia="仿宋" w:hAnsi="仿宋" w:cs="仿宋" w:hint="eastAsia"/>
            <w:lang w:eastAsia="zh-CN"/>
          </w:rPr>
          <w:t>(二)、变更实施与控制</w:t>
        </w:r>
        <w:r>
          <w:tab/>
        </w:r>
        <w:r>
          <w:fldChar w:fldCharType="begin"/>
        </w:r>
        <w:r>
          <w:instrText xml:space="preserve"> PAGEREF _Toc12558 \h </w:instrText>
        </w:r>
        <w:r>
          <w:fldChar w:fldCharType="separate"/>
        </w:r>
        <w:r>
          <w:t>66</w:t>
        </w:r>
        <w:r>
          <w:fldChar w:fldCharType="end"/>
        </w:r>
      </w:hyperlink>
    </w:p>
    <w:p>
      <w:pPr>
        <w:pStyle w:val="TOC1"/>
        <w:tabs>
          <w:tab w:val="right" w:leader="dot" w:pos="8306"/>
        </w:tabs>
      </w:pPr>
      <w:hyperlink w:anchor="_Toc3197" w:history="1">
        <w:r>
          <w:rPr>
            <w:rFonts w:ascii="仿宋" w:eastAsia="仿宋" w:hAnsi="仿宋" w:cs="仿宋" w:hint="eastAsia"/>
            <w:lang w:eastAsia="zh-CN"/>
          </w:rPr>
          <w:t>十六、植物施药保护机械项目实施时间节点</w:t>
        </w:r>
        <w:r>
          <w:tab/>
        </w:r>
        <w:r>
          <w:fldChar w:fldCharType="begin"/>
        </w:r>
        <w:r>
          <w:instrText xml:space="preserve"> PAGEREF _Toc3197 \h </w:instrText>
        </w:r>
        <w:r>
          <w:fldChar w:fldCharType="separate"/>
        </w:r>
        <w:r>
          <w:t>67</w:t>
        </w:r>
        <w:r>
          <w:fldChar w:fldCharType="end"/>
        </w:r>
      </w:hyperlink>
    </w:p>
    <w:p>
      <w:pPr>
        <w:pStyle w:val="TOC2"/>
        <w:tabs>
          <w:tab w:val="right" w:leader="dot" w:pos="8306"/>
        </w:tabs>
      </w:pPr>
      <w:hyperlink w:anchor="_Toc26924" w:history="1">
        <w:r>
          <w:rPr>
            <w:rFonts w:ascii="仿宋" w:eastAsia="仿宋" w:hAnsi="仿宋" w:cs="仿宋" w:hint="eastAsia"/>
            <w:lang w:eastAsia="zh-CN"/>
          </w:rPr>
          <w:t>(一)、植物施药保护机械项目启动阶段时间节点</w:t>
        </w:r>
        <w:r>
          <w:tab/>
        </w:r>
        <w:r>
          <w:fldChar w:fldCharType="begin"/>
        </w:r>
        <w:r>
          <w:instrText xml:space="preserve"> PAGEREF _Toc26924 \h </w:instrText>
        </w:r>
        <w:r>
          <w:fldChar w:fldCharType="separate"/>
        </w:r>
        <w:r>
          <w:t>67</w:t>
        </w:r>
        <w:r>
          <w:fldChar w:fldCharType="end"/>
        </w:r>
      </w:hyperlink>
    </w:p>
    <w:p>
      <w:pPr>
        <w:pStyle w:val="TOC2"/>
        <w:tabs>
          <w:tab w:val="right" w:leader="dot" w:pos="8306"/>
        </w:tabs>
      </w:pPr>
      <w:hyperlink w:anchor="_Toc30237" w:history="1">
        <w:r>
          <w:rPr>
            <w:rFonts w:ascii="仿宋" w:eastAsia="仿宋" w:hAnsi="仿宋" w:cs="仿宋" w:hint="eastAsia"/>
            <w:lang w:eastAsia="zh-CN"/>
          </w:rPr>
          <w:t>(二)、植物施药保护机械项目执行阶段时间节点</w:t>
        </w:r>
        <w:r>
          <w:tab/>
        </w:r>
        <w:r>
          <w:fldChar w:fldCharType="begin"/>
        </w:r>
        <w:r>
          <w:instrText xml:space="preserve"> PAGEREF _Toc30237 \h </w:instrText>
        </w:r>
        <w:r>
          <w:fldChar w:fldCharType="separate"/>
        </w:r>
        <w:r>
          <w:t>68</w:t>
        </w:r>
        <w:r>
          <w:fldChar w:fldCharType="end"/>
        </w:r>
      </w:hyperlink>
    </w:p>
    <w:p>
      <w:pPr>
        <w:pStyle w:val="TOC2"/>
        <w:tabs>
          <w:tab w:val="right" w:leader="dot" w:pos="8306"/>
        </w:tabs>
      </w:pPr>
      <w:hyperlink w:anchor="_Toc22144" w:history="1">
        <w:r>
          <w:rPr>
            <w:rFonts w:ascii="仿宋" w:eastAsia="仿宋" w:hAnsi="仿宋" w:cs="仿宋" w:hint="eastAsia"/>
            <w:lang w:eastAsia="zh-CN"/>
          </w:rPr>
          <w:t>(三)、植物施药保护机械项目完成阶段时间节点</w:t>
        </w:r>
        <w:r>
          <w:tab/>
        </w:r>
        <w:r>
          <w:fldChar w:fldCharType="begin"/>
        </w:r>
        <w:r>
          <w:instrText xml:space="preserve"> PAGEREF _Toc22144 \h </w:instrText>
        </w:r>
        <w:r>
          <w:fldChar w:fldCharType="separate"/>
        </w:r>
        <w:r>
          <w:t>69</w:t>
        </w:r>
        <w:r>
          <w:fldChar w:fldCharType="end"/>
        </w:r>
      </w:hyperlink>
    </w:p>
    <w:p>
      <w:pPr>
        <w:pStyle w:val="TOC1"/>
        <w:tabs>
          <w:tab w:val="right" w:leader="dot" w:pos="8306"/>
        </w:tabs>
      </w:pPr>
      <w:hyperlink w:anchor="_Toc3879" w:history="1">
        <w:r>
          <w:rPr>
            <w:rFonts w:ascii="仿宋" w:eastAsia="仿宋" w:hAnsi="仿宋" w:cs="仿宋" w:hint="eastAsia"/>
            <w:lang w:eastAsia="zh-CN"/>
          </w:rPr>
          <w:t>十七、利益相关者分析与沟通计划</w:t>
        </w:r>
        <w:r>
          <w:tab/>
        </w:r>
        <w:r>
          <w:fldChar w:fldCharType="begin"/>
        </w:r>
        <w:r>
          <w:instrText xml:space="preserve"> PAGEREF _Toc3879 \h </w:instrText>
        </w:r>
        <w:r>
          <w:fldChar w:fldCharType="separate"/>
        </w:r>
        <w:r>
          <w:t>71</w:t>
        </w:r>
        <w:r>
          <w:fldChar w:fldCharType="end"/>
        </w:r>
      </w:hyperlink>
    </w:p>
    <w:p>
      <w:pPr>
        <w:pStyle w:val="TOC2"/>
        <w:tabs>
          <w:tab w:val="right" w:leader="dot" w:pos="8306"/>
        </w:tabs>
      </w:pPr>
      <w:hyperlink w:anchor="_Toc18798" w:history="1">
        <w:r>
          <w:rPr>
            <w:rFonts w:ascii="仿宋" w:eastAsia="仿宋" w:hAnsi="仿宋" w:cs="仿宋" w:hint="eastAsia"/>
            <w:lang w:eastAsia="zh-CN"/>
          </w:rPr>
          <w:t>(一)、利益相关者分析</w:t>
        </w:r>
        <w:r>
          <w:tab/>
        </w:r>
        <w:r>
          <w:fldChar w:fldCharType="begin"/>
        </w:r>
        <w:r>
          <w:instrText xml:space="preserve"> PAGEREF _Toc18798 \h </w:instrText>
        </w:r>
        <w:r>
          <w:fldChar w:fldCharType="separate"/>
        </w:r>
        <w:r>
          <w:t>71</w:t>
        </w:r>
        <w:r>
          <w:fldChar w:fldCharType="end"/>
        </w:r>
      </w:hyperlink>
    </w:p>
    <w:p>
      <w:pPr>
        <w:pStyle w:val="TOC2"/>
        <w:tabs>
          <w:tab w:val="right" w:leader="dot" w:pos="8306"/>
        </w:tabs>
      </w:pPr>
      <w:hyperlink w:anchor="_Toc22735" w:history="1">
        <w:r>
          <w:rPr>
            <w:rFonts w:ascii="仿宋" w:eastAsia="仿宋" w:hAnsi="仿宋" w:cs="仿宋" w:hint="eastAsia"/>
            <w:lang w:eastAsia="zh-CN"/>
          </w:rPr>
          <w:t>(二)、沟通计划</w:t>
        </w:r>
        <w:r>
          <w:tab/>
        </w:r>
        <w:r>
          <w:fldChar w:fldCharType="begin"/>
        </w:r>
        <w:r>
          <w:instrText xml:space="preserve"> PAGEREF _Toc22735 \h </w:instrText>
        </w:r>
        <w:r>
          <w:fldChar w:fldCharType="separate"/>
        </w:r>
        <w:r>
          <w:t>72</w:t>
        </w:r>
        <w:r>
          <w:fldChar w:fldCharType="end"/>
        </w:r>
      </w:hyperlink>
    </w:p>
    <w:p>
      <w:pPr>
        <w:pStyle w:val="TOC1"/>
        <w:tabs>
          <w:tab w:val="right" w:leader="dot" w:pos="8306"/>
        </w:tabs>
      </w:pPr>
      <w:hyperlink w:anchor="_Toc28475" w:history="1">
        <w:r>
          <w:rPr>
            <w:rFonts w:ascii="仿宋" w:eastAsia="仿宋" w:hAnsi="仿宋" w:cs="仿宋" w:hint="eastAsia"/>
            <w:lang w:eastAsia="zh-CN"/>
          </w:rPr>
          <w:t>十八、质量管理体系</w:t>
        </w:r>
        <w:r>
          <w:tab/>
        </w:r>
        <w:r>
          <w:fldChar w:fldCharType="begin"/>
        </w:r>
        <w:r>
          <w:instrText xml:space="preserve"> PAGEREF _Toc28475 \h </w:instrText>
        </w:r>
        <w:r>
          <w:fldChar w:fldCharType="separate"/>
        </w:r>
        <w:r>
          <w:t>73</w:t>
        </w:r>
        <w:r>
          <w:fldChar w:fldCharType="end"/>
        </w:r>
      </w:hyperlink>
    </w:p>
    <w:p>
      <w:pPr>
        <w:pStyle w:val="TOC2"/>
        <w:tabs>
          <w:tab w:val="right" w:leader="dot" w:pos="8306"/>
        </w:tabs>
      </w:pPr>
      <w:hyperlink w:anchor="_Toc8382" w:history="1">
        <w:r>
          <w:rPr>
            <w:rFonts w:ascii="仿宋" w:eastAsia="仿宋" w:hAnsi="仿宋" w:cs="仿宋" w:hint="eastAsia"/>
            <w:lang w:eastAsia="zh-CN"/>
          </w:rPr>
          <w:t>(一)、质量目标与方针</w:t>
        </w:r>
        <w:r>
          <w:tab/>
        </w:r>
        <w:r>
          <w:fldChar w:fldCharType="begin"/>
        </w:r>
        <w:r>
          <w:instrText xml:space="preserve"> PAGEREF _Toc8382 \h </w:instrText>
        </w:r>
        <w:r>
          <w:fldChar w:fldCharType="separate"/>
        </w:r>
        <w:r>
          <w:t>73</w:t>
        </w:r>
        <w:r>
          <w:fldChar w:fldCharType="end"/>
        </w:r>
      </w:hyperlink>
    </w:p>
    <w:p>
      <w:pPr>
        <w:pStyle w:val="TOC2"/>
        <w:tabs>
          <w:tab w:val="right" w:leader="dot" w:pos="8306"/>
        </w:tabs>
      </w:pPr>
      <w:hyperlink w:anchor="_Toc9873" w:history="1">
        <w:r>
          <w:rPr>
            <w:rFonts w:ascii="仿宋" w:eastAsia="仿宋" w:hAnsi="仿宋" w:cs="仿宋" w:hint="eastAsia"/>
            <w:lang w:eastAsia="zh-CN"/>
          </w:rPr>
          <w:t>(二)、质量管理责任</w:t>
        </w:r>
        <w:r>
          <w:tab/>
        </w:r>
        <w:r>
          <w:fldChar w:fldCharType="begin"/>
        </w:r>
        <w:r>
          <w:instrText xml:space="preserve"> PAGEREF _Toc9873 \h </w:instrText>
        </w:r>
        <w:r>
          <w:fldChar w:fldCharType="separate"/>
        </w:r>
        <w:r>
          <w:t>74</w:t>
        </w:r>
        <w:r>
          <w:fldChar w:fldCharType="end"/>
        </w:r>
      </w:hyperlink>
    </w:p>
    <w:p>
      <w:pPr>
        <w:pStyle w:val="TOC2"/>
        <w:tabs>
          <w:tab w:val="right" w:leader="dot" w:pos="8306"/>
        </w:tabs>
      </w:pPr>
      <w:hyperlink w:anchor="_Toc7153" w:history="1">
        <w:r>
          <w:rPr>
            <w:rFonts w:ascii="仿宋" w:eastAsia="仿宋" w:hAnsi="仿宋" w:cs="仿宋" w:hint="eastAsia"/>
            <w:lang w:eastAsia="zh-CN"/>
          </w:rPr>
          <w:t>(三)、质量管理体系文件</w:t>
        </w:r>
        <w:r>
          <w:tab/>
        </w:r>
        <w:r>
          <w:fldChar w:fldCharType="begin"/>
        </w:r>
        <w:r>
          <w:instrText xml:space="preserve"> PAGEREF _Toc7153 \h </w:instrText>
        </w:r>
        <w:r>
          <w:fldChar w:fldCharType="separate"/>
        </w:r>
        <w:r>
          <w:t>75</w:t>
        </w:r>
        <w:r>
          <w:fldChar w:fldCharType="end"/>
        </w:r>
      </w:hyperlink>
    </w:p>
    <w:p>
      <w:pPr>
        <w:pStyle w:val="TOC2"/>
        <w:tabs>
          <w:tab w:val="right" w:leader="dot" w:pos="8306"/>
        </w:tabs>
      </w:pPr>
      <w:hyperlink w:anchor="_Toc25973" w:history="1">
        <w:r>
          <w:rPr>
            <w:rFonts w:ascii="仿宋" w:eastAsia="仿宋" w:hAnsi="仿宋" w:cs="仿宋" w:hint="eastAsia"/>
            <w:lang w:eastAsia="zh-CN"/>
          </w:rPr>
          <w:t>(四)、质量培训与教育</w:t>
        </w:r>
        <w:r>
          <w:tab/>
        </w:r>
        <w:r>
          <w:fldChar w:fldCharType="begin"/>
        </w:r>
        <w:r>
          <w:instrText xml:space="preserve"> PAGEREF _Toc25973 \h </w:instrText>
        </w:r>
        <w:r>
          <w:fldChar w:fldCharType="separate"/>
        </w:r>
        <w:r>
          <w:t>78</w:t>
        </w:r>
        <w:r>
          <w:fldChar w:fldCharType="end"/>
        </w:r>
      </w:hyperlink>
    </w:p>
    <w:p>
      <w:pPr>
        <w:pStyle w:val="TOC2"/>
        <w:tabs>
          <w:tab w:val="right" w:leader="dot" w:pos="8306"/>
        </w:tabs>
      </w:pPr>
      <w:hyperlink w:anchor="_Toc4464" w:history="1">
        <w:r>
          <w:rPr>
            <w:rFonts w:ascii="仿宋" w:eastAsia="仿宋" w:hAnsi="仿宋" w:cs="仿宋" w:hint="eastAsia"/>
            <w:lang w:eastAsia="zh-CN"/>
          </w:rPr>
          <w:t>(五)、质量审核与评价</w:t>
        </w:r>
        <w:r>
          <w:tab/>
        </w:r>
        <w:r>
          <w:fldChar w:fldCharType="begin"/>
        </w:r>
        <w:r>
          <w:instrText xml:space="preserve"> PAGEREF _Toc4464 \h </w:instrText>
        </w:r>
        <w:r>
          <w:fldChar w:fldCharType="separate"/>
        </w:r>
        <w:r>
          <w:t>79</w:t>
        </w:r>
        <w:r>
          <w:fldChar w:fldCharType="end"/>
        </w:r>
      </w:hyperlink>
    </w:p>
    <w:p>
      <w:pPr>
        <w:pStyle w:val="TOC2"/>
        <w:tabs>
          <w:tab w:val="right" w:leader="dot" w:pos="8306"/>
        </w:tabs>
      </w:pPr>
      <w:hyperlink w:anchor="_Toc9110" w:history="1">
        <w:r>
          <w:rPr>
            <w:rFonts w:ascii="仿宋" w:eastAsia="仿宋" w:hAnsi="仿宋" w:cs="仿宋" w:hint="eastAsia"/>
            <w:lang w:eastAsia="zh-CN"/>
          </w:rPr>
          <w:t>(六)、不符合与纠正措施</w:t>
        </w:r>
        <w:r>
          <w:tab/>
        </w:r>
        <w:r>
          <w:fldChar w:fldCharType="begin"/>
        </w:r>
        <w:r>
          <w:instrText xml:space="preserve"> PAGEREF _Toc9110 \h </w:instrText>
        </w:r>
        <w:r>
          <w:fldChar w:fldCharType="separate"/>
        </w:r>
        <w:r>
          <w:t>80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16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360"/>
      <w:r>
        <w:rPr>
          <w:rFonts w:ascii="仿宋" w:eastAsia="仿宋" w:hAnsi="仿宋" w:cs="仿宋" w:hint="eastAsia"/>
          <w:sz w:val="28"/>
          <w:lang w:eastAsia="zh-CN"/>
        </w:rPr>
        <w:t>一、植物施药保护机械项目概论</w:t>
      </w:r>
      <w:bookmarkEnd w:id="2"/>
    </w:p>
    <w:p>
      <w:pPr>
        <w:pStyle w:val="Heading2"/>
        <w:rPr>
          <w:rFonts w:ascii="仿宋" w:eastAsia="仿宋" w:hAnsi="仿宋" w:cs="仿宋" w:hint="eastAsia"/>
          <w:lang w:eastAsia="zh-CN"/>
        </w:rPr>
      </w:pPr>
      <w:bookmarkStart w:id="3" w:name="_Toc6370"/>
      <w:r>
        <w:rPr>
          <w:rFonts w:ascii="仿宋" w:eastAsia="仿宋" w:hAnsi="仿宋" w:cs="仿宋" w:hint="eastAsia"/>
          <w:lang w:eastAsia="zh-CN"/>
        </w:rPr>
        <w:t>(一)、植物施药保护机械项目概况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起源追溯至对市场的深入洞察。市场的不断演变与变革为植物施药保护机械项目提供了难得的机遇。当前市场存在的需求缺口和变革的大环境共同构成了植物施药保护机械项目的背景。这个植物施药保护机械项目旨在充分利用市场机遇，填补行业中尚未满足的需求，为客户提供全新的解决方案。市场的变革和需求的增长使得这个植物施药保护机械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植物施药保护机械项目名称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植物施药保护机械项目正式命名为植物施药保护机械。这个名称不仅仅是一个标识，更代表了植物施药保护机械项目的核心理念和愿景。它蕴含着植物施药保护机械项目所要解决问题的关键字，具有强烈的表达和辨识度，为植物施药保护机械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植物施药保护机械项目目标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核心目标是提供一种全新、高效的解决方案，满足客户日益增长的需求。植物施药保护机械项目追求的不仅仅是满足市场需求，更是在市场中获得卓越的竞争优势。通过不断提升产品或服务的质量和创新水平，植物施药保护机械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植物施药保护机械项目范围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全面涵盖了产品研发、制造、市场推广和售后服务，确保从产品设计到最终用户体验的全方位关注。这一全面的植物施药保护机械项目范围是为了确保植物施药保护机械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植物施药保护机械项目时间表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植物施药保护机械项目计划在未来18个月内完成，包括研发、测试、市场试点和正式推出等不同阶段。这个时间表的合理设计是为了确保植物施药保护机械项目各个阶段的顺利推进，以便按时交付高质量的成果。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植物施药保护机械项目预算</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植物施药保护机械项目总预算估算为XX百万美元，主要分配在研发、市场推广、人员培训和运营等方面。这一充足的预算为植物施药保护机械项目提供了充足的资源，确保植物施药保护机械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植物施药保护机械项目风险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可能面临的风险包括市场接受度低、技术难题、竞争激烈等。植物施药保护机械项目团队已经制定了相应的风险应对计划，通过前瞻性的风险管理，确保植物施药保护机械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植物施药保护机械项目团队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植物施药保护机械项目汇聚了一支经验丰富、多领域专业素养的核心团队，确保植物施药保护机械项目在各个方面都能拥有高水平的执行力。团队的协同作战是植物施药保护机械项目成功的关键因素之一。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植物施药保护机械项目背景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植物施药保护机械项目的背景根植于市场对更高效、创新产品的渴望，同时也受到科技发展对行业格局的深刻改变的影响。这为植物施药保护机械项目提供了广阔的发展空间和市场需求。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植物施药保护机械项目现状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截至目前，植物施药保护机械项目已完成市场调研和技术验证，取得了初步的成功。这为植物施药保护机械项目在未来的发展奠定了坚实的基础，为更远大的目标打下了坚实的基石。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6275"/>
      <w:r>
        <w:rPr>
          <w:rFonts w:ascii="仿宋" w:eastAsia="仿宋" w:hAnsi="仿宋" w:cs="仿宋" w:hint="eastAsia"/>
          <w:sz w:val="28"/>
          <w:lang w:eastAsia="zh-CN"/>
        </w:rPr>
        <w:t>(二)、植物施药保护机械项目目标</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植物施药保护机械项目首要业务目标是在市场中占据有利地位，实现产品/服务的成功推广和销售。通过不断提升产品质量、创新性，植物施药保护机械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在科技迅速发展的时代，植物施药保护机械项目着眼于技术创新。通过持续的研发和技术升级，植物施药保护机械项目旨在推出更具创新性的产品或服务，以满足市场对新鲜、先进解决方案的需求。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植物施药保护机械项目设定了客户满意度目标。通过提供卓越的产品质量和优质的客户服务，植物施药保护机械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植物施药保护机械项目注重社会责任和可持续发展。通过实施环保、社会责任植物施药保护机械项目，植物施药保护机械项目致力于在经济发展的同时保护环境，促进社会公平，实现可持续经营。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植物施药保护机械项目的团队是实现目标的核心驱动力。因此，植物施药保护机械项目设定了团队发展目标，包括提升团队成员的专业技能、培养领导力，以及搭建协同高效的团队工作氛围。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8052"/>
      <w:r>
        <w:rPr>
          <w:rFonts w:ascii="仿宋" w:eastAsia="仿宋" w:hAnsi="仿宋" w:cs="仿宋" w:hint="eastAsia"/>
          <w:sz w:val="28"/>
          <w:lang w:eastAsia="zh-CN"/>
        </w:rPr>
        <w:t>(三)、植物施药保护机械项目提出的理由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植物施药保护机械项目提出的理由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提出源于对市场机遇的深刻洞察。当前市场中存在的需求缺口和行业发展趋势表明，有巨大的商业机会等待被开发。通过准确捕捉市场机遇，植物施药保护机械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理念基于对技术创新的信仰。通过持续的研发和技术投入，植物施药保护机械项目有望推出更具创新性的产品或服务。在科技飞速发展的当下，植物施药保护机械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提出是为了增强企业的行业竞争力。通过提升产品或服务的质量和独特性，植物施药保护机械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响应了消费者需求的变化。随着社会和科技的不断发展，消费者对产品和服务的需求也在发生变化。通过深入了解并及时回应消费者的新需求，植物施药保护机械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提出是企业战略发展规划的一部分。在面对日益激烈的市场竞争和不断变化的商业环境中，植物施药保护机械项目作为企业战略的一环，旨在为企业开辟新的增长领域，巩固企业在行业中的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提出不仅仅是基于商业考量，还注重社会责任。通过推出环保、社会责任等方面的植物施药保护机械项目，植物施药保护机械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植物施药保护机械项目的提出反映了对利益相关者期望的关注。包括客户、员工、投资者等利益相关者在企业发展中都有着各自的期望，植物施药保护机械项目力求在满足这些期望的同时，取得更大的共赢。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13833"/>
      <w:r>
        <w:rPr>
          <w:rFonts w:ascii="仿宋" w:eastAsia="仿宋" w:hAnsi="仿宋" w:cs="仿宋" w:hint="eastAsia"/>
          <w:sz w:val="28"/>
          <w:lang w:eastAsia="zh-CN"/>
        </w:rPr>
        <w:t>(四)、植物施药保护机械项目意义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在实施植物施药保护机械项目的过程中，我们不仅仅是在追逐商业成功，更是为企业和社会的多个层面创造了深远的意义。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的首要意义在于提升企业的市场竞争力。通过持续的创新和对产品质量的高标准要求，植物施药保护机械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此外，植物施药保护机械项目的推进将促使行业技术水平的提升。通过引入先进技术和创新性解决方案，植物施药保护机械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植物施药保护机械项目不仅创造了大量就业机会，提高了就业水平，还注重社会责任和环保。通过参与社会公益事业和推动环保植物施药保护机械项目，植物施药保护机械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综合而言，植物施药保护机械项目意义重大，不仅推动了企业的发展，也为行业和社会的进步贡献了积极力量。这是一个全面而深刻的影响，将在未来产生可持续的正面效应。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4926"/>
      <w:r>
        <w:rPr>
          <w:rFonts w:ascii="仿宋" w:eastAsia="仿宋" w:hAnsi="仿宋" w:cs="仿宋" w:hint="eastAsia"/>
          <w:sz w:val="28"/>
          <w:lang w:eastAsia="zh-CN"/>
        </w:rPr>
        <w:t>(五)、植物施药保护机械项目背景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在当今迅猛发展的商业环境中，植物施药保护机械项目的动因根植于对多方面因素的审慎考量。这个植物施药保护机械项目的提出并非孤立的决策，而是对企业所处背景深入思考的产物。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植物施药保护机械项目背后的首要原因。科技的迅速发展和全球市场的快速变化使得企业必须灵活应对。植物施药保护机械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竞争的激烈程度也是植物施药保护机械项目背景中不可忽视的一环。企业需要在激烈竞争中脱颖而出，为此，植物施药保护机械项目致力于打破常规，提供独特的价值主张，以吸引客户并确保市场份额的增长。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技术的迅速发展为企业带来了机遇与挑战。作为植物施药保护机械项目启动的背景之一，对新兴技术的应用将有助于提升企业的技术水平，使其在不断演进的商业环境中保持竞争优势。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此外，社会对企业责任的期望也在逐渐升高。植物施药保护机械项目充分融入了社会责任的理念，通过可持续经营和社会公益植物施药保护机械项目，企图为社会贡献一份力量，在商业成功的同时关注社会价值。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4003"/>
      <w:r>
        <w:rPr>
          <w:rFonts w:ascii="仿宋" w:eastAsia="仿宋" w:hAnsi="仿宋" w:cs="仿宋" w:hint="eastAsia"/>
          <w:sz w:val="28"/>
          <w:lang w:eastAsia="zh-CN"/>
        </w:rPr>
        <w:t>二、植物施药保护机械项目绩效评估</w:t>
      </w:r>
      <w:bookmarkEnd w:id="8"/>
    </w:p>
    <w:p>
      <w:pPr>
        <w:pStyle w:val="Heading2"/>
        <w:rPr>
          <w:rFonts w:ascii="仿宋" w:eastAsia="仿宋" w:hAnsi="仿宋" w:cs="仿宋" w:hint="eastAsia"/>
          <w:lang w:eastAsia="zh-CN"/>
        </w:rPr>
      </w:pPr>
      <w:bookmarkStart w:id="9" w:name="_Toc24797"/>
      <w:r>
        <w:rPr>
          <w:rFonts w:ascii="仿宋" w:eastAsia="仿宋" w:hAnsi="仿宋" w:cs="仿宋" w:hint="eastAsia"/>
          <w:lang w:eastAsia="zh-CN"/>
        </w:rPr>
        <w:t>(一)、绩效评估指标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在植物施药保护机械项目中，我们设计了一套全面的绩效评估指标，以确保植物施药保护机械项目的可控和成功交付。这些指标跨足植物施药保护机械项目目标、成本、进度和质量等多个维度，为我们提供了全面洞察植物施药保护机械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目标达成率是我们关注的首要指标。我们设定了明确的目标，并通过定期监测和评估，迅速发现并应对潜在的目标偏差。这为植物施药保护机械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成本绩效是另一个核心关注点。通过实际成本与预算成本的对比分析，我们深入了解成本差异的原因，及时调整资源分配，保持植物施药保护机械项目在经济效益方面的合理水平。</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植物施药保护机械项目进度作为关键的绩效指标之一，得到了精心的关注。我们制定了详细的植物施药保护机械项目进度计划，并设立了进度符合度指标，确保实际进度与计划进度保持一致。这使我们能够快速发现和解决潜在的进度问题，保持植物施药保护机械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植物施药保护机械项目绩效的不可或缺的一环。我们引入了一系列的质量标准和客户满意度指标，以确保植物施药保护机械项目交付的成果在质量上达到或超越预期水平。通过持续监测这些指标，我们努力提升植物施药保护机械项目整体质量水平，为植物施药保护机械项目的成功交付提供有力保障。通过这些科学且全面的绩效评估，我们能够更好地引导植物施药保护机械项目的持续改进，确保植物施药保护机械项目目标的顺利达成。</w:t>
      </w:r>
    </w:p>
    <w:p>
      <w:pPr>
        <w:pStyle w:val="Heading2"/>
        <w:ind w:firstLine="560" w:firstLineChars="200"/>
        <w:rPr>
          <w:rFonts w:ascii="仿宋" w:eastAsia="仿宋" w:hAnsi="仿宋" w:cs="仿宋" w:hint="eastAsia"/>
          <w:sz w:val="28"/>
          <w:lang w:eastAsia="zh-CN"/>
        </w:rPr>
      </w:pPr>
      <w:bookmarkStart w:id="10" w:name="_Toc4991"/>
      <w:r>
        <w:rPr>
          <w:rFonts w:ascii="仿宋" w:eastAsia="仿宋" w:hAnsi="仿宋" w:cs="仿宋" w:hint="eastAsia"/>
          <w:sz w:val="28"/>
          <w:lang w:eastAsia="zh-CN"/>
        </w:rPr>
        <w:t>(二)、绩效评估方法</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绩效评估是植物施药保护机械项目中的关键环节，为确保植物施药保护机械项目达到预期目标，我们采用了多层次、多维度的绩效评估方法。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植物施药保护机械项目的战略目标对齐，确保每个决策和行动都与植物施药保护机械项目整体目标保持一致。团队会定期召开战略对齐会议，审视当前工作与植物施药保护机械项目战略是否保持一致，以及是否需要调整战略方向。</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植物施药保护机械项目进度、质量、成本和风险等方面。这些指标通过数据收集和分析，为植物施药保护机械项目管理团队提供了客观的评估依据。例如，我们通过植物施药保护机械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植物施药保护机械项目内部，还考虑了植物施药保护机械项目对外部环境的影响。我们定期进行干系人满意度调查，以了解各利益相关方对植物施药保护机械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这种多层次、多角度的绩效评估方法，使得我们能够全面了解植物施药保护机械项目的运行状态，及时做出调整，确保植物施药保护机械项目在不断变化的环境中保持稳健前行。</w:t>
      </w:r>
    </w:p>
    <w:p>
      <w:pPr>
        <w:pStyle w:val="Heading2"/>
        <w:ind w:firstLine="560" w:firstLineChars="200"/>
        <w:rPr>
          <w:rFonts w:ascii="仿宋" w:eastAsia="仿宋" w:hAnsi="仿宋" w:cs="仿宋" w:hint="eastAsia"/>
          <w:sz w:val="28"/>
          <w:lang w:eastAsia="zh-CN"/>
        </w:rPr>
      </w:pPr>
      <w:bookmarkStart w:id="11" w:name="_Toc31397"/>
      <w:r>
        <w:rPr>
          <w:rFonts w:ascii="仿宋" w:eastAsia="仿宋" w:hAnsi="仿宋" w:cs="仿宋" w:hint="eastAsia"/>
          <w:sz w:val="28"/>
          <w:lang w:eastAsia="zh-CN"/>
        </w:rPr>
        <w:t>(三)、绩效评估周期</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为了确保植物施药保护机械项目的有效管理和不断优化，我们采用了精心设计的绩效评估周期。这个周期旨在实现灵活、实时和全面的评估，以适应植物施药保护机械项目执行中的各种挑战。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植物施药保护机械项目的不同需求，分为短期、中期和长期。短期评估关注每个迭代或工作周期，以及时发现和解决当前任务中的问题。中期评估涵盖几个迭代，深入了解整体植物施药保护机械项目的趋势和性能。长期评估则着眼于整个植物施药保护机械项目阶段，确保植物施药保护机械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植物施药保护机械项目管理工具和协作平台，团队成员能够随时更新和分享植物施药保护机械项目数据。这种实时性的反馈机制使我们能够及时察觉潜在问题，快速调整，保持植物施药保护机械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植物施药保护机械项目的决策制定密不可分。每个周期的植物施药保护机械项目回顾会议成为集体总结经验、识别问题深层次原因并找到创新解决方案的平台。这种定期的反思与调整机制使植物施药保护机械项目能够不断学习、进化，以更好地适应变化的环境。</w:t>
      </w:r>
    </w:p>
    <w:p>
      <w:pPr>
        <w:pStyle w:val="Heading1"/>
        <w:ind w:firstLine="560" w:firstLineChars="200"/>
        <w:rPr>
          <w:rFonts w:ascii="仿宋" w:eastAsia="仿宋" w:hAnsi="仿宋" w:cs="仿宋" w:hint="eastAsia"/>
          <w:sz w:val="28"/>
          <w:lang w:eastAsia="zh-CN"/>
        </w:rPr>
      </w:pPr>
      <w:bookmarkStart w:id="12" w:name="_Toc20676"/>
      <w:r>
        <w:rPr>
          <w:rFonts w:ascii="仿宋" w:eastAsia="仿宋" w:hAnsi="仿宋" w:cs="仿宋" w:hint="eastAsia"/>
          <w:sz w:val="28"/>
          <w:lang w:eastAsia="zh-CN"/>
        </w:rPr>
        <w:t>三、植物施药保护机械项目土建工程</w:t>
      </w:r>
      <w:bookmarkEnd w:id="12"/>
    </w:p>
    <w:p>
      <w:pPr>
        <w:pStyle w:val="Heading2"/>
        <w:rPr>
          <w:rFonts w:ascii="仿宋" w:eastAsia="仿宋" w:hAnsi="仿宋" w:cs="仿宋" w:hint="eastAsia"/>
          <w:lang w:eastAsia="zh-CN"/>
        </w:rPr>
      </w:pPr>
      <w:bookmarkStart w:id="13" w:name="_Toc20900"/>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在植物施药保护机械项目的建筑工程设计中，我们将秉承一系列重要的设计原则，以确保植物施药保护机械项目建筑在功能、美观、可持续性等方面达到最佳效果。</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功能性优先：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首要原则是确保建筑的功能性得到最大化的发挥。我们将充分理解植物施药保护机械项目的实际需求，合理布局各个功能区域，保证建筑在满足业务需求的同时，提供高效的工作环境。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在建筑设计中，我们将综合考虑建设和运营成本。通过精细的经济效益分析，确保设计方案在高效利用资源的同时，对植物施药保护机械项目的长期盈利能力有积极的贡献。</w:t>
      </w:r>
    </w:p>
    <w:p>
      <w:pPr>
        <w:pStyle w:val="Heading2"/>
        <w:ind w:firstLine="560" w:firstLineChars="200"/>
        <w:rPr>
          <w:rFonts w:ascii="仿宋" w:eastAsia="仿宋" w:hAnsi="仿宋" w:cs="仿宋" w:hint="eastAsia"/>
          <w:sz w:val="28"/>
          <w:lang w:eastAsia="zh-CN"/>
        </w:rPr>
      </w:pPr>
      <w:bookmarkStart w:id="14" w:name="_Toc4986"/>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植物施药保护机械项目的土建工程设计中，我们将精准设定设计年限，结合植物施药保护机械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植物施药保护机械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2020"/>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植物施药保护机械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植物施药保护机械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植物施药保护机械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3812"/>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本期工程植物施药保护机械项目预计总建筑面积XXX平方米，其中：计容建筑面积XXX平方米，计划建筑工程投资XX万元，占植物施药保护机械项目总投资的XX%。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https://d.book118.com/977044021110006026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植物施药保护机械项目规划设计纲要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7604EB"/>
    <w:rsid w:val="137604E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704402111000602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2024-01-06T16:33:00Z</dcterms:created>
  <dcterms:modified xsi:type="dcterms:W3CDTF">2024-01-06T16:33:43Z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872F80F6A8504E51B8EA413E3B02C11B_11</vt:lpwstr>
  </property>
  <property fmtid="{D5CDD505-2E9C-101B-9397-08002B2CF9AE}" pid="3" name="KSOProductBuildVer">
    <vt:lpwstr>2052-12.1.0.16120</vt:lpwstr>
  </property>
</Properties>
</file>