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1、美元等同于黄金，实行可调整的固定汇率制度，是()的特征。</w:t>
        <w:br/>
        <w:t>A.布雷顿森林体系</w:t>
        <w:br/>
        <w:t>B.国际金本位制</w:t>
        <w:br/>
        <w:t>C.牙买加体系</w:t>
        <w:br/>
        <w:t>D.国际金块－金汇兑本位制</w:t>
        <w:br/>
        <w:br/>
        <w:t xml:space="preserve">【答案】：A </w:t>
      </w:r>
    </w:p>
    <w:p>
      <w:r>
        <w:t>2、根据新古典主义的理性预期假说()。</w:t>
        <w:br/>
        <w:t>A.人们在预测时不会犯错误</w:t>
        <w:br/>
        <w:t>B.在短期内，失业将会保持在自然失业率上</w:t>
        <w:br/>
        <w:t>C.通货膨胀在短期内是不会改变的</w:t>
        <w:br/>
        <w:t>D.上述答案均正确</w:t>
        <w:br/>
        <w:br/>
        <w:t xml:space="preserve">【答案】：D </w:t>
      </w:r>
    </w:p>
    <w:p>
      <w:r>
        <w:t>3、当科技迅速发展，人们越来越倾向于采用资本密集型生产方式，则会导致()。</w:t>
        <w:br/>
        <w:t>A.劳动的供给曲线向左移动</w:t>
        <w:br/>
        <w:t>B.劳动的供给曲线向右移动</w:t>
        <w:br/>
        <w:t>C.劳动的需求曲线向左移动</w:t>
        <w:br/>
        <w:t>D.劳动的需求曲线向右移动</w:t>
        <w:br/>
        <w:br/>
        <w:t xml:space="preserve">【答案】：C </w:t>
      </w:r>
    </w:p>
    <w:p>
      <w:pPr>
        <w:sectPr w:rsidSect="00034616">
          <w:pgSz w:w="12240" w:h="15840"/>
          <w:pgMar w:top="1440" w:right="1800" w:bottom="1440" w:left="1800" w:header="720" w:footer="720" w:gutter="0"/>
          <w:cols w:space="720"/>
          <w:docGrid w:linePitch="360"/>
        </w:sectPr>
      </w:pPr>
    </w:p>
    <w:p>
      <w:r>
        <w:t>4、根据CAPM，一个充分分散化的资产组合的收益率和哪个因素相关()。</w:t>
        <w:br/>
        <w:t>A.市场风险</w:t>
        <w:br/>
        <w:t>B.非系统风险</w:t>
        <w:br/>
        <w:t>C.个别风险</w:t>
        <w:br/>
        <w:t>D.再投资风险</w:t>
        <w:br/>
        <w:br/>
        <w:t>【答案】：A</w:t>
      </w:r>
      <w:r>
        <w:t xml:space="preserve"> </w:t>
      </w:r>
    </w:p>
    <w:p>
      <w:r>
        <w:t>5、完全竞争企业在长期均衡状态下，在成本不变的行业中，产量的增加量()。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6、任何商品的价格都是由()共同决定的。</w:t>
        <w:br/>
        <w:t>A.消费者和厂商两者</w:t>
        <w:br/>
        <w:t>B.稀缺性因素</w:t>
        <w:br/>
        <w:t>C.需求和供给两方面因素</w:t>
        <w:br/>
        <w:t>D.效用最大化因素</w:t>
        <w:br/>
        <w:br/>
        <w:t xml:space="preserve">【答案】：C </w:t>
      </w:r>
    </w:p>
    <w:p>
      <w:r>
        <w:t>7、下列(  )建筑不属于一级防雷的建筑物。</w:t>
        <w:br/>
        <w:t>A.国家级的会堂、办公建筑</w:t>
        <w:br/>
        <w:t>B.国家级的重点文物保护的建筑物</w:t>
        <w:br/>
        <w:t>C.省级及以上大型计算机中心</w:t>
        <w:br/>
        <w:t>D.高度超过100m的建筑物</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8、在经济周期的复苏和繁荣阶段可能出现()。</w:t>
        <w:br/>
        <w:t>A.通货膨胀</w:t>
        <w:br/>
        <w:t>B.通货紧缩</w:t>
        <w:br/>
        <w:t>C.投资活动萎缩</w:t>
        <w:br/>
        <w:t>D.生产发展缓慢</w:t>
        <w:br/>
        <w:br/>
        <w:t>【答案】：A</w:t>
      </w:r>
      <w:r>
        <w:t xml:space="preserve"> </w:t>
      </w:r>
    </w:p>
    <w:p>
      <w:r>
        <w:t>9、如果玉米是猪的一种饲料，则对玉米市场的最低限价会导致()。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10、下列关于两部门经济的IS曲线的说法，正确的是()。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11、给水水源分地下水和地表水，地下水按其所处地层位置及形成过程包括(  )。</w:t>
        <w:br/>
        <w:t>A.自流水、泉水、层间水</w:t>
        <w:br/>
        <w:t>B.无压水、潜水、溶洞水</w:t>
        <w:br/>
        <w:t>C.井水、潜水、渗流水</w:t>
        <w:br/>
        <w:t>D.潜水、自流水、泉水</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12、经常账户差额同资本与金融账户差额相抵后出现顺差或逆差的现象称为()。</w:t>
        <w:br/>
        <w:t>A.经常账户不均衡</w:t>
        <w:br/>
        <w:t>B.资本账户不均衡</w:t>
        <w:br/>
        <w:t>C.金融账户不均衡</w:t>
        <w:br/>
        <w:t>D.综合性不均衡</w:t>
        <w:br/>
        <w:br/>
        <w:t>【答案】：D</w:t>
      </w:r>
      <w:r>
        <w:t xml:space="preserve"> </w:t>
      </w:r>
    </w:p>
    <w:p>
      <w:r>
        <w:t>13、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r>
        <w:t>14、西方经济学家认为，所谓的市场失灵就是指市场失去()。</w:t>
        <w:br/>
        <w:t>A.效率</w:t>
        <w:br/>
        <w:t>B.公平</w:t>
        <w:br/>
        <w:t>C.合作</w:t>
        <w:br/>
        <w:t>D.竞争</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r>
        <w:t>15、在风管系统中能防止火焰扩散的设施是(</w:t>
      </w:r>
      <w:r>
        <w:t xml:space="preserve"> </w:t>
      </w:r>
    </w:p>
    <w:p>
      <w:r>
        <w:t xml:space="preserve"> )。</w:t>
        <w:br/>
        <w:t>A.防火卷帘</w:t>
        <w:br/>
        <w:t>B.防火阀</w:t>
        <w:br/>
        <w:t>C.排烟阀</w:t>
        <w:br/>
        <w:t>D.空气幕</w:t>
        <w:br/>
        <w:br/>
        <w:t>【答案】：B</w:t>
      </w:r>
      <w:r>
        <w:t xml:space="preserve"> </w:t>
      </w:r>
    </w:p>
    <w:p>
      <w:r>
        <w:t>16、当总效用达到最大值时，边际效用是()。</w:t>
        <w:br/>
        <w:t>A.正值</w:t>
        <w:br/>
        <w:t>B.负值</w:t>
        <w:br/>
        <w:t>C.达到最大值</w:t>
        <w:br/>
        <w:t>D.0</w:t>
        <w:br/>
        <w:br/>
        <w:t xml:space="preserve">【答案】：D </w:t>
      </w:r>
    </w:p>
    <w:p>
      <w:r>
        <w:t>17、屋顶水箱补水泵的出水量应按(  )确定。</w:t>
        <w:br/>
        <w:t>A.最大小时流量</w:t>
        <w:br/>
        <w:t>B.设计秒流量</w:t>
        <w:br/>
        <w:t>C.平均时流量</w:t>
        <w:br/>
        <w:t>D.最高日流量</w:t>
        <w:br/>
        <w:br/>
        <w:t xml:space="preserve">【答案】：A </w:t>
      </w:r>
    </w:p>
    <w:p>
      <w:r>
        <w:t>18、如果收入是完全平均分配的，则基尼系数将等于()。</w:t>
        <w:br/>
        <w:t>A.0</w:t>
        <w:br/>
        <w:t>B.0.75</w:t>
        <w:br/>
        <w:t>C.0.5</w:t>
        <w:br/>
        <w:t>D.1.0</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19、市场失灵是指()。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【答案】：A</w:t>
      </w:r>
      <w:r>
        <w:t xml:space="preserve"> </w:t>
      </w:r>
    </w:p>
    <w:p>
      <w:r>
        <w:t>20、各国货币政策的首要目标()。</w:t>
        <w:br/>
        <w:t>A.经济增长</w:t>
        <w:br/>
        <w:t>B.国际收支平衡</w:t>
        <w:br/>
        <w:t>C.稳定物价</w:t>
        <w:br/>
        <w:t>D.充分就业</w:t>
        <w:br/>
        <w:br/>
        <w:t xml:space="preserve">【答案】：C </w:t>
      </w:r>
    </w:p>
    <w:p>
      <w:r>
        <w:t>21、在其他条件不变的情况下，以下关于产品供给弹性表述正确的是()。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 xml:space="preserve">【答案】：C </w:t>
      </w:r>
    </w:p>
    <w:p>
      <w:r>
        <w:t>22、如果A国的利率高于B国，则A国货币相对于B国货币在远期将()。</w:t>
        <w:br/>
        <w:t>A.升值</w:t>
        <w:br/>
        <w:t>B.贬值</w:t>
        <w:br/>
        <w:t>C.不变</w:t>
        <w:br/>
        <w:t>D.无法判断</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23、对于高层民用建筑，为防止直击雷，应采用下列(</w:t>
      </w:r>
      <w:r>
        <w:t xml:space="preserve"> </w:t>
      </w:r>
    </w:p>
    <w:p>
      <w:r>
        <w:t xml:space="preserve"> )措施。</w:t>
        <w:br/>
        <w:t>A.独立避雷针</w:t>
        <w:br/>
        <w:t>B.采用装有放射性物质的接闪器</w:t>
        <w:br/>
        <w:t>C.避雷针</w:t>
        <w:br/>
        <w:t>D.采用装设在屋角、屋脊、女儿墙或屋檐上的避雷带，并在屋面上装一定的金属网格</w:t>
        <w:br/>
        <w:br/>
        <w:t>【答案】：D</w:t>
      </w:r>
      <w:r>
        <w:t xml:space="preserve"> </w:t>
      </w:r>
    </w:p>
    <w:p>
      <w:r>
        <w:t>24、国际收支出现巨额逆差时会导致下列哪种经济现象？()</w:t>
        <w:br/>
        <w:t>A.本币汇率上浮，出口增加</w:t>
        <w:br/>
        <w:t>B.本币汇率上浮，出口减少</w:t>
        <w:br/>
        <w:t>C.本币汇率下浮，出口增加</w:t>
        <w:br/>
        <w:t>D.本币汇率下浮，出口减少</w:t>
        <w:br/>
        <w:br/>
        <w:t xml:space="preserve">【答案】：C </w:t>
      </w:r>
    </w:p>
    <w:p>
      <w:r>
        <w:t>25、古典总供给曲线存在的条件是()。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r>
        <w:t>26、新建住宅热水集中采暖系统的入户装置应该是(  )。</w:t>
        <w:br/>
        <w:t>A.</w:t>
        <w:br/>
        <w:t>B.</w:t>
        <w:br/>
        <w:t>C.</w:t>
        <w:br/>
        <w:t>D.</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27、下列哪项属于未预期到的通货膨胀带来的成本？()</w:t>
        <w:br/>
        <w:t>A.菜单成本</w:t>
        <w:br/>
        <w:t>B.鞋底成本</w:t>
        <w:br/>
        <w:t>C.相对价格扭曲</w:t>
        <w:br/>
        <w:t>D.财富的任意分配</w:t>
        <w:br/>
        <w:br/>
        <w:t>【答案】：D</w:t>
      </w:r>
      <w:r>
        <w:t xml:space="preserve"> </w:t>
      </w:r>
    </w:p>
    <w:p>
      <w:r>
        <w:t>28、按()分类，财政政策可以分为扩张性的财政政策、紧缩性的财政政策和平衡性的财政政策。</w:t>
        <w:br/>
        <w:t>A.财政政策的性质</w:t>
        <w:br/>
        <w:t>B.财政政策与货币政策结合的综合作用</w:t>
        <w:br/>
        <w:t>C.财政政策调节经济周期的作用</w:t>
        <w:br/>
        <w:t>D.财政政策调节国民经济中的总量和结构中的不同功能</w:t>
        <w:br/>
        <w:br/>
        <w:t xml:space="preserve">【答案】：D </w:t>
      </w:r>
    </w:p>
    <w:p>
      <w:r>
        <w:t>29、高层建筑采用的主要灭火系统，以下(  )是正确。</w:t>
        <w:br/>
        <w:t>A.自动喷水灭火系统</w:t>
        <w:br/>
        <w:t>B.二氧化碳灭火系统</w:t>
        <w:br/>
        <w:t>C.干粉灭火系统</w:t>
        <w:br/>
        <w:t>D.消火栓给水灭火系统</w:t>
        <w:br/>
        <w:br/>
        <w:t xml:space="preserve">【答案】：D </w:t>
      </w:r>
    </w:p>
    <w:p>
      <w:r>
        <w:t>30、某教学楼厕所内采用大便槽，大便槽末端排水的做法是(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31、规定了欧洲货币联盟四个趋同标准的条约是()。</w:t>
        <w:br/>
        <w:t>A.《马德里条约》</w:t>
        <w:br/>
        <w:t>B.《阿姆斯特丹条约》</w:t>
        <w:br/>
        <w:t>C.《稳定与增长公约》</w:t>
        <w:br/>
        <w:t>D.《马斯特里赫特条约》</w:t>
        <w:br/>
        <w:br/>
        <w:t>【答案】：D</w:t>
      </w:r>
      <w:r>
        <w:t xml:space="preserve"> </w:t>
      </w:r>
    </w:p>
    <w:p>
      <w:r>
        <w:t>32、一国的国内生产总值大于国民生产总值，说明该国公民从外国取得的收入()外国公民从该国取得的收入。</w:t>
        <w:br/>
        <w:t>A.大于</w:t>
        <w:br/>
        <w:t>B.小于</w:t>
        <w:br/>
        <w:t>C.等于</w:t>
        <w:br/>
        <w:t>D.可能大于也可能小于</w:t>
        <w:br/>
        <w:br/>
        <w:t xml:space="preserve">【答案】：B </w:t>
      </w:r>
    </w:p>
    <w:p>
      <w:r>
        <w:t>33、以下对通货膨胀度量方法的衡量与评价中，不属于消费物价指数CPI的优点是()。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r>
        <w:t>34、对某大型工程的电梯，应选择供电的方式是(  )。</w:t>
        <w:br/>
        <w:t>A.由楼层配电箱供电</w:t>
        <w:br/>
        <w:t>B.由竖向公共电源干线供电</w:t>
        <w:br/>
        <w:t>C.由低压配电室直接供电</w:t>
        <w:br/>
        <w:t>D.由水泵房配电室供电</w:t>
        <w:br/>
        <w:br/>
        <w:t xml:space="preserve">【答案】：C </w:t>
      </w:r>
    </w:p>
    <w:p>
      <w:r>
        <w:t>35、我国对人身遭受电击的安全电压有具体的规定，在潮湿的环境中，安全电压规定为(  )。</w:t>
        <w:br/>
        <w:t>A.不大于50Ⅴ</w:t>
        <w:br/>
        <w:t>B.不大于36Ⅴ</w:t>
        <w:br/>
        <w:t>C.不大于24Ⅴ</w:t>
        <w:br/>
        <w:t>D.交流6Ⅴ</w:t>
        <w:br/>
        <w:br/>
        <w:t xml:space="preserve">【答案】：C </w:t>
      </w:r>
    </w:p>
    <w:p>
      <w:r>
        <w:t>36、当一个垄断竞争厂商实现短期均衡时，以下表述正确的是()。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r>
        <w:t>37、下列项目中可称为可变成本的是()。</w:t>
        <w:br/>
        <w:t>A.厂房的租金</w:t>
        <w:br/>
        <w:t>B.原料和燃料的支出</w:t>
        <w:br/>
        <w:t>C.机器设备的折旧</w:t>
        <w:br/>
        <w:t>D.高层管理者的薪资</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38、某11层办公楼，其排水立管仅设置伸顶通气管时，最低排水横支管与立管连接处距排水立管管底垂直距离不得小于(</w:t>
      </w:r>
      <w:r>
        <w:t xml:space="preserve"> </w:t>
      </w:r>
    </w:p>
    <w:p>
      <w:r>
        <w:t xml:space="preserve"> )。</w:t>
        <w:br/>
        <w:t>A.1.2m</w:t>
        <w:br/>
        <w:t>B.1.0m</w:t>
        <w:br/>
        <w:t>C.1.5m</w:t>
        <w:br/>
        <w:t>D.0.7m</w:t>
        <w:br/>
        <w:br/>
        <w:t>【答案】：A</w:t>
      </w:r>
      <w:r>
        <w:t xml:space="preserve"> </w:t>
      </w:r>
    </w:p>
    <w:p>
      <w:r>
        <w:t>39、滞胀是一种()的经济现象。</w:t>
        <w:br/>
        <w:t>A.经济增长的同时物价下降</w:t>
        <w:br/>
        <w:t>B.经济增长的同时物价上涨</w:t>
        <w:br/>
        <w:t>C.经济停滞的同时物价上涨</w:t>
        <w:br/>
        <w:t>D.经济停滞的同时物价下降</w:t>
        <w:br/>
        <w:br/>
        <w:t xml:space="preserve">【答案】：C </w:t>
      </w:r>
    </w:p>
    <w:p>
      <w:r>
        <w:t>40、关于变压器室、配电室、电容器室的门开启方向，正确的是(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41、某国在某年的经济状况分别为：国际收支的经常项目逆差350亿美元，资本项目顺差280亿美元；年底的未清偿外债余额为460亿美元，其中短期外债占70％；国民生产总值3820亿美元。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42、基数效用论和序数效用论的主要区别是()。</w:t>
        <w:br/>
        <w:t>A.边际效用是否递减</w:t>
        <w:br/>
        <w:t>B.效用是否可加总</w:t>
        <w:br/>
        <w:t>C.效用函数是否线性</w:t>
        <w:br/>
        <w:t>D.效用是否客观</w:t>
        <w:br/>
        <w:br/>
        <w:t>【答案】：B</w:t>
      </w:r>
      <w:r>
        <w:t xml:space="preserve"> </w:t>
      </w:r>
    </w:p>
    <w:p>
      <w:r>
        <w:t>43、实现利润最大化的必要条件是()。</w:t>
        <w:br/>
        <w:t>A.边际收益大于边际成本</w:t>
        <w:br/>
        <w:t>B.边际收益小于边际成本</w:t>
        <w:br/>
        <w:t>C.边际收益等于边际成本</w:t>
        <w:br/>
        <w:t>D.成本等于收益</w:t>
        <w:br/>
        <w:br/>
        <w:t xml:space="preserve">【答案】：C </w:t>
      </w:r>
    </w:p>
    <w:p>
      <w:r>
        <w:t>44、总需求曲线向下倾斜的原因是()。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45、在市场分割理论下，市场划分为()两部分。</w:t>
        <w:br/>
        <w:t>A.股票市场和债券市场</w:t>
        <w:br/>
        <w:t>B.股票市场和资金市场</w:t>
        <w:br/>
        <w:t>C.股票市场和期货市场</w:t>
        <w:br/>
        <w:t>D.短期资金市场和长期资金市场</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46、经济学可以定义为()。</w:t>
        <w:br/>
        <w:t>A.政府对市场的调控</w:t>
        <w:br/>
        <w:t>B.企业赚取利润的活动</w:t>
        <w:br/>
        <w:t>C.对稀缺资源诸多用途的最合理配置的研究</w:t>
        <w:br/>
        <w:t>D.个人的生财之道</w:t>
        <w:br/>
        <w:br/>
        <w:t>【答案】：C</w:t>
      </w:r>
      <w:r>
        <w:t xml:space="preserve"> </w:t>
      </w:r>
    </w:p>
    <w:p>
      <w:r>
        <w:t>47、()由国民收入分配和再分配形成。</w:t>
        <w:br/>
        <w:t>A.社会总供给</w:t>
        <w:br/>
        <w:t>B.社会总需求</w:t>
        <w:br/>
        <w:t>C.需求拉上型通货膨胀</w:t>
        <w:br/>
        <w:t>D.货币流通</w:t>
        <w:br/>
        <w:br/>
        <w:t xml:space="preserve">【答案】：B </w:t>
      </w:r>
    </w:p>
    <w:p>
      <w:r>
        <w:t>48、博弈论模型中，占优战略存在于()。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r>
        <w:t>49、由于利率的不确定性，根据对市场利率变化的预期需要持有货币以便从中获利的动机是()。</w:t>
        <w:br/>
        <w:t>A.交易动机</w:t>
        <w:br/>
        <w:t>B.预防动机</w:t>
        <w:br/>
        <w:t>C.投资动机</w:t>
        <w:br/>
        <w:t>D.投机动机</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50、下列各项中，哪项不属于科斯定理的应用？()</w:t>
        <w:br/>
        <w:t>A.税收</w:t>
        <w:br/>
        <w:t>B.津贴</w:t>
        <w:br/>
        <w:t>C.企业合并</w:t>
        <w:br/>
        <w:t>D.规定财产权</w:t>
        <w:br/>
        <w:br/>
        <w:t>【答案】：C</w:t>
      </w:r>
      <w:r>
        <w:t xml:space="preserve"> </w:t>
      </w:r>
    </w:p>
    <w:p>
      <w:r>
        <w:t>51、判断经济效率一般采用()。</w:t>
        <w:br/>
        <w:t>A.帕累托标准</w:t>
        <w:br/>
        <w:t>B.资源配置</w:t>
        <w:br/>
        <w:t>C.市场占有率</w:t>
        <w:br/>
        <w:t>D.社会福利水平</w:t>
        <w:br/>
        <w:br/>
        <w:t xml:space="preserve">【答案】：A </w:t>
      </w:r>
    </w:p>
    <w:p>
      <w:r>
        <w:t>52、小王认为在无风险条件下持有一笔确定的货币财富量的效用等于风险条件下彩票的期望效用，通常称小王是()。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53、建筑物采用如下防雷措施，应作出的合理选择为(</w:t>
      </w:r>
      <w:r>
        <w:t xml:space="preserve"> </w:t>
      </w:r>
    </w:p>
    <w:p>
      <w:r>
        <w:t xml:space="preserve">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【答案】：A</w:t>
      </w:r>
      <w:r>
        <w:t xml:space="preserve"> </w:t>
      </w:r>
    </w:p>
    <w:p>
      <w:r>
        <w:t>54、在促销季过后，空气净化器在市场上的供给与需求均出现了下降，那么这些商品的()。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55、假设2012年1月8日外汇市场汇率行情如下：伦敦市场1英镑=1.42美元，纽约市场1美元=1.58加元，多伦多市场100英镑=220加元，如果一个投机者投入100万英镑套汇，那么()。</w:t>
        <w:br/>
        <w:t>A.有套汇机会，获利1.98万英镑</w:t>
        <w:br/>
        <w:t>B.有套汇机会，获利1.98万美元</w:t>
        <w:br/>
        <w:t>C.有套汇机会，获利1.98万加元</w:t>
        <w:br/>
        <w:t>D.无套汇机会，获利为零</w:t>
        <w:br/>
        <w:br/>
        <w:t xml:space="preserve">【答案】：A </w:t>
      </w:r>
    </w:p>
    <w:p>
      <w:r>
        <w:t>56、加速原理断言()。</w:t>
        <w:br/>
        <w:t>A.GNP的增加导致投资数倍增加</w:t>
        <w:br/>
        <w:t>B.GNP的增加导致投资数倍减少</w:t>
        <w:br/>
        <w:t>C.投资的增加导致GNP数倍增加</w:t>
        <w:br/>
        <w:t>D.投资的增加导致GNP数倍减少</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57、根据蒙代尔“有效市场分类原则”，当一国出现通货膨胀和国际收支逆差时，应采取的措施是()。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【答案】：B</w:t>
      </w:r>
      <w:r>
        <w:t xml:space="preserve"> </w:t>
      </w:r>
    </w:p>
    <w:p>
      <w:r>
        <w:t>58、如果稳定状态的失业率为0.125，每个月找工作的失业者比例(即入职率)为0.56，那么每个月失去工作的就业者的比例(即离职率)是()。</w:t>
        <w:br/>
        <w:t>A.0.08</w:t>
        <w:br/>
        <w:t>B.0.125</w:t>
        <w:br/>
        <w:t>C.0.22</w:t>
        <w:br/>
        <w:t>D.0.435</w:t>
        <w:br/>
        <w:br/>
        <w:t xml:space="preserve">【答案】：A </w:t>
      </w:r>
    </w:p>
    <w:p>
      <w:r>
        <w:t>59、循环水泵的设计下列要求不符合规范的是(  )。</w:t>
        <w:br/>
        <w:t>A.应尽量靠近游泳池</w:t>
        <w:br/>
        <w:t>B.宜与循环水净化设备在同一房间内</w:t>
        <w:br/>
        <w:t>C.水泵机组和管道应有减振和降噪措施</w:t>
        <w:br/>
        <w:t>D.水泵吸水管内的水流速度采用1.5-2.Om/s，出水管内的水流速度采用1.8m/s</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60、某国在某年的经济状况分别为：国际收支的经常项目逆差350亿美元，资本项目顺差280亿美元；年底的未清偿外债余额为460亿美元，其中短期外债占70％；国民生产总值3820亿美元。</w:t>
        <w:br/>
        <w:t>A.超过</w:t>
        <w:br/>
        <w:t>B.未超过</w:t>
        <w:br/>
        <w:t>C.持平</w:t>
        <w:br/>
        <w:t>D.远远超过</w:t>
        <w:br/>
        <w:br/>
        <w:t>【答案】：B</w:t>
      </w:r>
      <w:r>
        <w:t xml:space="preserve"> </w:t>
      </w:r>
    </w:p>
    <w:p>
      <w:r>
        <w:t>61、由商品的价格变动所引起的商品相对价格的变动，进而由商品的相对价格所引起的商品需求量的变动，称为()。</w:t>
        <w:br/>
        <w:t>A.挤出效应</w:t>
        <w:br/>
        <w:t>B.替代效应</w:t>
        <w:br/>
        <w:t>C.收入效应</w:t>
        <w:br/>
        <w:t>D.外部效应</w:t>
        <w:br/>
        <w:br/>
        <w:t xml:space="preserve">【答案】：B </w:t>
      </w:r>
    </w:p>
    <w:p>
      <w:r>
        <w:t>62、完全竞争市场上，一个企业的短期供给曲线是指在停止营业点之上的()。</w:t>
        <w:br/>
        <w:t>A.可变成本曲线</w:t>
        <w:br/>
        <w:t>B.边际成本曲线</w:t>
        <w:br/>
        <w:t>C.平均成本曲线</w:t>
        <w:br/>
        <w:t>D.总成本曲线</w:t>
        <w:br/>
        <w:br/>
        <w:t xml:space="preserve">【答案】：B </w:t>
      </w:r>
    </w:p>
    <w:p>
      <w:r>
        <w:t>63、金属排水管道卡箍间距在立管上不大于(  )m，楼层高度不超过4m，立管可安装(  )个固定件。</w:t>
        <w:br/>
        <w:t>A.3，2</w:t>
        <w:br/>
        <w:t>B.3，1</w:t>
        <w:br/>
        <w:t>C.2，2</w:t>
        <w:br/>
        <w:t>D.2，1</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64、下列关于政府政策失灵的叙述正确的是()。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【答案】：A</w:t>
      </w:r>
      <w:r>
        <w:t xml:space="preserve"> </w:t>
      </w:r>
    </w:p>
    <w:p>
      <w:r>
        <w:t>65、详细可行性研究中通常使用的固定资产投资估算方法是()。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r>
        <w:t>66、下列情况中，“挤出”效应可能很大的是()。</w:t>
        <w:br/>
        <w:t>A.货币需求对利率敏感，私人部门支出对利率不敏感</w:t>
        <w:br/>
        <w:t>B.货币需求对利率敏感，私人部门支出对利率也敏感</w:t>
        <w:br/>
        <w:t>C.货币需求对利率不敏感，私人部门支出对利率不敏感</w:t>
        <w:br/>
        <w:t>D.货币需求对利率不敏感，私人部门支出对利率敏感</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r>
        <w:t>67、下列行为中，属于价格歧视的是()。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68、以下关于经济周期的说法中，不正确的是()。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r>
        <w:t>69、化粪池设置位置的原则有误的是(  )。</w:t>
        <w:br/>
        <w:t>A.设在接户管的下游端</w:t>
        <w:br/>
        <w:t>B.应便于机动车清掏</w:t>
        <w:br/>
        <w:t>C.与建筑物外墙净距不宜小于Sm</w:t>
        <w:br/>
        <w:t>D.可设于室内</w:t>
        <w:br/>
        <w:br/>
        <w:t xml:space="preserve">【答案】：D </w:t>
      </w:r>
    </w:p>
    <w:p>
      <w:r>
        <w:t>70、一般民用的单层锅炉房，当采用铸铁锅炉时，其房间的净高是(  )m。</w:t>
        <w:br/>
        <w:t>A.4.0～4.5</w:t>
        <w:br/>
        <w:t>B.4.5～5.0</w:t>
        <w:br/>
        <w:t>C.5.0～5.5</w:t>
        <w:br/>
        <w:t>D.6.5～7.5</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71、制冷机的水冷式冷凝器的冷凝温度宜比冷却水进出口平均温度高(</w:t>
      </w:r>
      <w:r>
        <w:t xml:space="preserve"> </w:t>
      </w:r>
    </w:p>
    <w:p>
      <w:r>
        <w:t xml:space="preserve"> )。</w:t>
        <w:br/>
        <w:t>A.3%～5%</w:t>
        <w:br/>
        <w:t>B.5%～7%</w:t>
        <w:br/>
        <w:t>C.7℃～9℃</w:t>
        <w:br/>
        <w:t>D.10%</w:t>
        <w:br/>
        <w:br/>
        <w:t>【答案】：B</w:t>
      </w:r>
      <w:r>
        <w:t xml:space="preserve"> </w:t>
      </w:r>
    </w:p>
    <w:p>
      <w:r>
        <w:t>72、高层建筑室外消火栓布置，距高层建筑外墙距离不宜大于(  )。</w:t>
        <w:br/>
        <w:t>A.10m</w:t>
        <w:br/>
        <w:t>B.20m</w:t>
        <w:br/>
        <w:t>C.30m</w:t>
        <w:br/>
        <w:t>D.40m</w:t>
        <w:br/>
        <w:br/>
        <w:t xml:space="preserve">【答案】：D </w:t>
      </w:r>
    </w:p>
    <w:p>
      <w:r>
        <w:t>73、某一经济活动存在负的外部经济效果是指该活动的()。</w:t>
        <w:br/>
        <w:t>A.私人收益高于社会收益</w:t>
        <w:br/>
        <w:t>B.私人成本高于社会成本</w:t>
        <w:br/>
        <w:t>C.私人收益小于社会收益</w:t>
        <w:br/>
        <w:t>D.私人成本小于社会成本</w:t>
        <w:br/>
        <w:br/>
        <w:t xml:space="preserve">【答案】：D </w:t>
      </w:r>
    </w:p>
    <w:p>
      <w:r>
        <w:t>74、下列各项中，能计入GDP的有()。</w:t>
        <w:br/>
        <w:t>A.家庭主妇的家务劳动折合价值</w:t>
        <w:br/>
        <w:t>B.出售股票的收入</w:t>
        <w:br/>
        <w:t>C.拍卖毕加索作品的收入</w:t>
        <w:br/>
        <w:t>D.为他人提供服务所得的收入</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75、下列不属于完全竞争行业特点的是()。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【答案】：C</w:t>
      </w:r>
      <w:r>
        <w:t xml:space="preserve"> </w:t>
      </w:r>
    </w:p>
    <w:p>
      <w:r>
        <w:t>76、雷电活动是在特定的气象、地质、地形及地貌条件下产生的(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77、有关游泳池水质标准，以下叙述错误的是(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78、“挤出效应”发生于()。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 xml:space="preserve">【答案】：C </w:t>
      </w:r>
    </w:p>
    <w:p>
      <w:r>
        <w:t>79、利率和收入的组合点出现在1S曲线右上方，LM曲线的左上方的区域中，则表示()。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r>
        <w:t>80、作为人们长期生活饮用的水，从卫生、经济、安全方面比较，以下(  )应优先选择。</w:t>
        <w:br/>
        <w:t>A.达到《生活饮用水卫生标准》(GB5749-2006)的自来水煮沸</w:t>
        <w:br/>
        <w:t>B.蒸馏水</w:t>
        <w:br/>
        <w:t>C.纯净水</w:t>
        <w:br/>
        <w:t>D.人工矿泉水</w:t>
        <w:br/>
        <w:br/>
        <w:t xml:space="preserve">【答案】：A </w:t>
      </w:r>
    </w:p>
    <w:p>
      <w:r>
        <w:t>81、根据序数效用理论，消费者均衡是()。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82、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A.顺差2259</w:t>
        <w:br/>
        <w:t>B.顺差2213</w:t>
        <w:br/>
        <w:t>C.逆差221</w:t>
        <w:br/>
        <w:t>D.逆差597</w:t>
        <w:br/>
        <w:br/>
        <w:t>【答案】：A</w:t>
      </w:r>
      <w:r>
        <w:t xml:space="preserve"> </w:t>
      </w:r>
    </w:p>
    <w:p>
      <w:r>
        <w:t>83、“搭便车”现象是对下面哪个问题的一种形象比喻。()</w:t>
        <w:br/>
        <w:t>A.社会福利问题</w:t>
        <w:br/>
        <w:t>B.公共物品问题</w:t>
        <w:br/>
        <w:t>C.市场失灵问题</w:t>
        <w:br/>
        <w:t>D.以上都是</w:t>
        <w:br/>
        <w:br/>
        <w:t xml:space="preserve">【答案】：B </w:t>
      </w:r>
    </w:p>
    <w:p>
      <w:r>
        <w:t>84、欧洲货币市场是指专门从事()的市场。</w:t>
        <w:br/>
        <w:t>A.美元存放与借贷</w:t>
        <w:br/>
        <w:t>B.欧元存放与借贷</w:t>
        <w:br/>
        <w:t>C.境内货币存放与借贷</w:t>
        <w:br/>
        <w:t>D.境外货币存放与借贷</w:t>
        <w:br/>
        <w:br/>
        <w:t xml:space="preserve">【答案】：D </w:t>
      </w:r>
    </w:p>
    <w:p>
      <w:r>
        <w:t>85、下列行业中哪一个最接近于完全竞争市场。()</w:t>
        <w:br/>
        <w:t>A.电力</w:t>
        <w:br/>
        <w:t>B.水稻</w:t>
        <w:br/>
        <w:t>C.铁路</w:t>
        <w:br/>
        <w:t>D.飞机</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86、宏观调控是指政府在市场经济运行的基础上，对()进行调节和控制。</w:t>
        <w:br/>
        <w:t>A.经济总量</w:t>
        <w:br/>
        <w:t>B.企业生产经营</w:t>
        <w:br/>
        <w:t>C.公共物品的生产</w:t>
        <w:br/>
        <w:t>D.市场失灵区</w:t>
        <w:br/>
        <w:br/>
        <w:t>【答案】：A</w:t>
      </w:r>
      <w:r>
        <w:t xml:space="preserve"> </w:t>
      </w:r>
    </w:p>
    <w:p>
      <w:r>
        <w:t>87、按收入法核算GDP时，以下哪项应计算在内。()</w:t>
        <w:br/>
        <w:t>A.工资、利息</w:t>
        <w:br/>
        <w:t>B.利润、租金</w:t>
        <w:br/>
        <w:t>C.间接税和企业转移支付、折旧</w:t>
        <w:br/>
        <w:t>D.以上均是</w:t>
        <w:br/>
        <w:br/>
        <w:t xml:space="preserve">【答案】：D </w:t>
      </w:r>
    </w:p>
    <w:p>
      <w:r>
        <w:t>88、下列债券中风险最小的是()</w:t>
        <w:br/>
        <w:t>A.国债</w:t>
        <w:br/>
        <w:t>B.政府担保债券</w:t>
        <w:br/>
        <w:t>C.金融债券</w:t>
        <w:br/>
        <w:t>D.公司债券</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89、如果厂商在产品市场上是一个完全竞争者，那么对于该厂商而言()。</w:t>
        <w:br/>
        <w:t>A.MRP=P</w:t>
        <w:br/>
        <w:t>B.MR=P</w:t>
        <w:br/>
        <w:t>C.VMP=P</w:t>
        <w:br/>
        <w:t>D.MRP=P？VMP</w:t>
        <w:br/>
        <w:br/>
        <w:t xml:space="preserve">【答案】：B </w:t>
      </w:r>
    </w:p>
    <w:p>
      <w:r>
        <w:t>90、下列说法中，不能成为导致我国财政支出规模扩大的是()。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r>
        <w:t>91、某低档商品的价格下降，在其他情况不变时，()。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r>
        <w:t>92、在宏观经济分析的经济指标中，货币供给是()。</w:t>
        <w:br/>
        <w:t>A.先行性指标</w:t>
        <w:br/>
        <w:t>B.后行性指标</w:t>
        <w:br/>
        <w:t>C.同步性指标</w:t>
        <w:br/>
        <w:t>D.滞后性指标</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93、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A.经常账户</w:t>
        <w:br/>
        <w:t>B.储备资产账户</w:t>
        <w:br/>
        <w:t>C.资本和金融账户</w:t>
        <w:br/>
        <w:t>D.错误与遗漏账户</w:t>
        <w:br/>
        <w:br/>
        <w:t>【答案】：D</w:t>
      </w:r>
      <w:r>
        <w:t xml:space="preserve"> </w:t>
      </w:r>
    </w:p>
    <w:p>
      <w:r>
        <w:t xml:space="preserve">94、在一个三部门的经济中，已知消费函数为C=200+0.9Y，投资I=500亿元，政府购买G=300亿元，则该消费者的边际储蓄倾向和均衡国民收入分别是()。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r>
        <w:t>95、安全出口标志灯和疏散标志灯的安装高度分别以(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96、市场机制的核心是()。</w:t>
        <w:br/>
        <w:t>A.价格机制</w:t>
        <w:br/>
        <w:t>B.供求机制</w:t>
        <w:br/>
        <w:t>C.竞争机制</w:t>
        <w:br/>
        <w:t>D.风险机制</w:t>
        <w:br/>
        <w:br/>
        <w:t>【答案】：A</w:t>
      </w:r>
      <w:r>
        <w:t xml:space="preserve"> </w:t>
      </w:r>
    </w:p>
    <w:p>
      <w:r>
        <w:t>97、不论在何种市场上，企业实现利润最大化的决策原则都是()。</w:t>
        <w:br/>
        <w:t>A.边际收益等于边际成本</w:t>
        <w:br/>
        <w:t>B.边际收益大于边际成本</w:t>
        <w:br/>
        <w:t>C.价格大于平均成本</w:t>
        <w:br/>
        <w:t>D.劳动边际产量为零</w:t>
        <w:br/>
        <w:br/>
        <w:t xml:space="preserve">【答案】：A </w:t>
      </w:r>
    </w:p>
    <w:p>
      <w:r>
        <w:t>98、在签订对外经济贸易合同时控制汇率风险的首要步骤是()。</w:t>
        <w:br/>
        <w:t>A.选择有利的合同货币</w:t>
        <w:br/>
        <w:t>B.加列合同条款</w:t>
        <w:br/>
        <w:t>C.进行即期外汇交易</w:t>
        <w:br/>
        <w:t>D.提前或延期结汇</w:t>
        <w:br/>
        <w:br/>
        <w:t xml:space="preserve">【答案】：A </w:t>
      </w:r>
    </w:p>
    <w:p>
      <w:r>
        <w:t>99、金融商业交易所按正常电源断电后电源转换时间要求，可采用下列应急电源中的(  )。Ⅰ.静态交流不间断电源装置；Ⅱ.带有自动投入装置的独立于正常电源的专门馈电线路；Ⅲ，快速自启动的柴油发电机组</w:t>
        <w:br/>
        <w:t>A.Ⅰ、Ⅱ</w:t>
        <w:br/>
        <w:t>B.Ⅱ、Ⅲ</w:t>
        <w:br/>
        <w:t>C.Ⅰ、Ⅲ</w:t>
        <w:br/>
        <w:t>D.Ⅲ</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100、双寡头模型是由哪位经济学家在1838年提出的？()</w:t>
        <w:br/>
        <w:t>A.凯恩斯</w:t>
        <w:br/>
        <w:t>B.卡恩</w:t>
        <w:br/>
        <w:t>C.古诺</w:t>
        <w:br/>
        <w:t>D.斯威齐</w:t>
        <w:br/>
        <w:br/>
        <w:t>【答案】：C</w:t>
      </w:r>
      <w:r>
        <w:t xml:space="preserve"> </w:t>
      </w:r>
    </w:p>
    <w:p>
      <w:r>
        <w:t>101、化粪池清除污泥时，遗留的污泥量为污泥部分容积的(  )。</w:t>
        <w:br/>
        <w:t>A.10%</w:t>
        <w:br/>
        <w:t>B.20%</w:t>
        <w:br/>
        <w:t>C.30%</w:t>
        <w:br/>
        <w:t>D.40%</w:t>
        <w:br/>
        <w:br/>
        <w:t xml:space="preserve">【答案】：B </w:t>
      </w:r>
    </w:p>
    <w:p>
      <w:r>
        <w:t xml:space="preserve">102、建立一个永久性国际货币基金组织属于()的内容。 </w:t>
        <w:br/>
        <w:t>A.国际金本位制</w:t>
        <w:br/>
        <w:t>B.国际金汇兑体系</w:t>
        <w:br/>
        <w:t>C.布雷顿森林体系</w:t>
        <w:br/>
        <w:t>D.牙买加体系</w:t>
        <w:br/>
        <w:br/>
        <w:t xml:space="preserve">【答案】：C </w:t>
      </w:r>
    </w:p>
    <w:p>
      <w:r>
        <w:t>103、建筑物内给水管与排水管平行埋设时，其最小净距不宜小于(  )m。</w:t>
        <w:br/>
        <w:t>A.0.3m</w:t>
        <w:br/>
        <w:t>B.0.5m</w:t>
        <w:br/>
        <w:t>C.0.8m</w:t>
        <w:br/>
        <w:t>D.l.0m</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104、假定X和Y都是正常商品，Y的价格上升10%会引起X的需求量增加20%，则这两种商品之间的需求交叉弹性为()。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【答案】：D</w:t>
      </w:r>
      <w:r>
        <w:t xml:space="preserve"> </w:t>
      </w:r>
    </w:p>
    <w:p>
      <w:r>
        <w:t>105、玻璃窗的层数与面积对以下各项中无影响的是(  )。</w:t>
        <w:br/>
        <w:t>A.热负荷、冷负荷</w:t>
        <w:br/>
        <w:t>B.传热量</w:t>
        <w:br/>
        <w:t>C.湿负荷</w:t>
        <w:br/>
        <w:t>D.冷风渗透量</w:t>
        <w:br/>
        <w:br/>
        <w:t xml:space="preserve">【答案】：C </w:t>
      </w:r>
    </w:p>
    <w:p>
      <w:r>
        <w:t>106、关于影响供给价格弹性的因素，下列表述错误的是()。</w:t>
        <w:br/>
        <w:t>A.时间是决定供给弹性的首要因素</w:t>
        <w:br/>
        <w:t>B.短期内供给弹性一般较小，在较长的时期内，供给弹性一般比较大</w:t>
        <w:br/>
        <w:t>C.对农产品来说，短期内供给弹性几乎为零</w:t>
        <w:br/>
        <w:t>D.用于生产某商品的投入品难以加入或脱离某种特殊行业，富有弹性</w:t>
        <w:br/>
        <w:br/>
        <w:t xml:space="preserve">【答案】：D </w:t>
      </w:r>
    </w:p>
    <w:p>
      <w:r>
        <w:t>107、在其他条件不变的情况下，某种商品的需求数量()。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p>
    <w:p>
      <w:r>
        <w:t>108、某国在某年的经济状况分别为：国际收支的经常项目逆差350亿美元，资本项目顺差280亿美元；年底的未清偿外债余额为460亿美元，其中短期外债占70％；国民生产总值3820亿美元。</w:t>
        <w:br/>
        <w:t>A.7.3％</w:t>
        <w:br/>
        <w:t>B.8.4％</w:t>
        <w:br/>
        <w:t>C.12％</w:t>
        <w:br/>
        <w:t>D.9.2％</w:t>
        <w:br/>
        <w:br/>
        <w:t>【答案】：C</w:t>
      </w:r>
      <w:r>
        <w:t xml:space="preserve"> </w:t>
      </w:r>
    </w:p>
    <w:p>
      <w:r>
        <w:t>109、在完全垄断市场上，垄断生产厂商能获得超额利润主要是因为()。</w:t>
        <w:br/>
        <w:t>A.实现了卖方垄断</w:t>
        <w:br/>
        <w:t>B.实现了买方垄断</w:t>
        <w:br/>
        <w:t>C.对产品进行了创新</w:t>
        <w:br/>
        <w:t>D.新厂商容易进入</w:t>
        <w:br/>
        <w:br/>
        <w:t xml:space="preserve">【答案】：A </w:t>
      </w:r>
    </w:p>
    <w:p>
      <w:r>
        <w:t>110、通过地震断裂带的管道、穿越铁路或其他主要交通干线以及位于地基土为可液化土地段上的管道，应该采用(  )。</w:t>
        <w:br/>
        <w:t>A.钢筋混凝土管</w:t>
        <w:br/>
        <w:t>B.塑料管</w:t>
        <w:br/>
        <w:t>C.铸铁管</w:t>
        <w:br/>
        <w:t>D.钢管</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111、自2005年7月21日我国实行人民币汇率形成机制改革以来，美元对人民币的汇率由1：8.2765变为2013年7月26日1：6.1720，这表明人民币对美元已经较大幅度地()。</w:t>
        <w:br/>
        <w:t>A.法定升值</w:t>
        <w:br/>
        <w:t>B.法定贬值</w:t>
        <w:br/>
        <w:t>C.升值</w:t>
        <w:br/>
        <w:t>D.贬值</w:t>
        <w:br/>
        <w:br/>
        <w:t>【答案】：C</w:t>
      </w:r>
      <w:r>
        <w:t xml:space="preserve"> </w:t>
      </w:r>
    </w:p>
    <w:p>
      <w:r>
        <w:t>112、新凯恩斯主义最重要的前提假设是()。</w:t>
        <w:br/>
        <w:t>A.非市场出清</w:t>
        <w:br/>
        <w:t>B.经济当事人的最大化原则</w:t>
        <w:br/>
        <w:t>C.价格弹性</w:t>
        <w:br/>
        <w:t>D.信息不完全</w:t>
        <w:br/>
        <w:br/>
        <w:t xml:space="preserve">【答案】：A </w:t>
      </w:r>
    </w:p>
    <w:p>
      <w:r>
        <w:t>113、对于市场投资组合，下列哪种说法不正确()</w:t>
        <w:br/>
        <w:t>A.它包括所有证券</w:t>
        <w:br/>
        <w:t>B.它在有效边界上</w:t>
        <w:br/>
        <w:t>C.市场投资组合中所有证券所占比重与它们的市值成正比</w:t>
        <w:br/>
        <w:t>D.它是资本市场线和无差异曲线的切点</w:t>
        <w:br/>
        <w:br/>
        <w:t xml:space="preserve">【答案】：D </w:t>
      </w:r>
    </w:p>
    <w:p>
      <w:r>
        <w:t>114、以下选项中，不属于影响产品供给的因素的是()。</w:t>
        <w:br/>
        <w:t>A.产品价格</w:t>
        <w:br/>
        <w:t>B.生产成本</w:t>
        <w:br/>
        <w:t>C.消费者个人收入</w:t>
        <w:br/>
        <w:t>D.预期</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115、下列(</w:t>
      </w:r>
      <w:r>
        <w:t xml:space="preserve"> </w:t>
      </w:r>
    </w:p>
    <w:p>
      <w:r>
        <w:t xml:space="preserve">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【答案】：B</w:t>
      </w:r>
      <w:r>
        <w:t xml:space="preserve"> </w:t>
      </w:r>
    </w:p>
    <w:p>
      <w:r>
        <w:t>116、在浮动汇率制下的小国开放经济中，扩张性货币政策会使()。</w:t>
        <w:br/>
        <w:t>A.本国汇率上升</w:t>
        <w:br/>
        <w:t>B.本国汇率下降</w:t>
        <w:br/>
        <w:t>C.本国国民收入不变</w:t>
        <w:br/>
        <w:t>D.本国国民收入下降</w:t>
        <w:br/>
        <w:br/>
        <w:t xml:space="preserve">【答案】：B </w:t>
      </w:r>
    </w:p>
    <w:p>
      <w:r>
        <w:t>117、在高层住宅的地下室中，设计制冷机房时，应考虑下列几条措施，其中不对的是(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r>
        <w:t>118、实行严格外汇管制的国家，储备保有量可相对()。</w:t>
        <w:br/>
        <w:t>A.较多</w:t>
        <w:br/>
        <w:t>B.较少</w:t>
        <w:br/>
        <w:t>C.关系不大</w:t>
        <w:br/>
        <w:t>D.无法判断</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119、现有一个由两证券W和Q组成的组合，这两种证券完全正相关。它们的投资比重分别为0.90、0.10。如果W的期望收益率和标准差都比Q的大，那么()。</w:t>
        <w:br/>
        <w:t>A.该组合的标准差一定大于Q的标准差</w:t>
        <w:br/>
        <w:t>B.该组合的标准差不可能大于Q的标准差</w:t>
        <w:br/>
        <w:t>C.该组合的期望收益率一定等于Q的期望收益率</w:t>
        <w:br/>
        <w:t>D.该组合的期望收益率一定小于Q的期望收益率</w:t>
        <w:br/>
        <w:br/>
        <w:t>【答案】：A</w:t>
      </w:r>
      <w:r>
        <w:t xml:space="preserve"> </w:t>
      </w:r>
    </w:p>
    <w:p>
      <w:r>
        <w:t>120、关于民用建筑采暖热媒的选择，下列叙述正确的是(  )。</w:t>
        <w:br/>
        <w:t>A.应采用热水做热媒</w:t>
        <w:br/>
        <w:t>B.可采用蒸汽做热媒</w:t>
        <w:br/>
        <w:t>C.可采用燃气做热媒</w:t>
        <w:br/>
        <w:t>D.环保允许时可采用煤做热媒</w:t>
        <w:br/>
        <w:br/>
        <w:t xml:space="preserve">【答案】：A </w:t>
      </w:r>
    </w:p>
    <w:p>
      <w:r>
        <w:t>121、在黄金外汇储备与货币供应量的关系中，除黄金外汇储备量影响货币供应量外，对货币供应量有影响的因素还有()。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r>
        <w:t>122、建筑物对侧击雷的防护措施为(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123、远期汇率由即期汇率和国内外利差决定，高利率货币远期()。</w:t>
        <w:br/>
        <w:t>A.升水</w:t>
        <w:br/>
        <w:t>B.外汇贴水</w:t>
        <w:br/>
        <w:t>C.稳定</w:t>
        <w:br/>
        <w:t>D.贴水</w:t>
        <w:br/>
        <w:br/>
        <w:t>【答案】：D</w:t>
      </w:r>
      <w:r>
        <w:t xml:space="preserve"> </w:t>
      </w:r>
    </w:p>
    <w:p>
      <w:r>
        <w:t>124、公共物品()。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 xml:space="preserve">【答案】：D </w:t>
      </w:r>
    </w:p>
    <w:p>
      <w:r>
        <w:t>125、连接空调室内风机盘管的管道，(  )必须有不小于0.5%的坡度，且不许有积水部位。</w:t>
        <w:br/>
        <w:t>A.冷水供水管</w:t>
        <w:br/>
        <w:t>B.冷水回水管</w:t>
        <w:br/>
        <w:t>C.热水供水管</w:t>
        <w:br/>
        <w:t>D.冷凝水管</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r>
        <w:t>126、游泳池给水在池壁配水时，其配水口深度在游泳池水面下(</w:t>
      </w:r>
      <w:r>
        <w:t xml:space="preserve"> </w:t>
      </w:r>
    </w:p>
    <w:p>
      <w:r>
        <w:t xml:space="preserve"> )m。</w:t>
        <w:br/>
        <w:t>A.0.3</w:t>
        <w:br/>
        <w:t>B.0.4</w:t>
        <w:br/>
        <w:t>C.0.5-1</w:t>
        <w:br/>
        <w:t>D.1-1.5</w:t>
        <w:br/>
        <w:br/>
        <w:t>【答案】：C</w:t>
      </w:r>
      <w:r>
        <w:t xml:space="preserve"> </w:t>
      </w:r>
    </w:p>
    <w:p>
      <w:r>
        <w:t>127、新古典宏观经济学()。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 xml:space="preserve">【答案】：A </w:t>
      </w:r>
    </w:p>
    <w:p>
      <w:r>
        <w:t>128、货币的购买力与一般物价水平呈反比，是一般物价水平的()。</w:t>
        <w:br/>
        <w:t>A.一倍</w:t>
        <w:br/>
        <w:t>B.相反数</w:t>
        <w:br/>
        <w:t>C.正数</w:t>
        <w:br/>
        <w:t>D.倒数</w:t>
        <w:br/>
        <w:br/>
        <w:t xml:space="preserve">【答案】：D </w:t>
      </w:r>
    </w:p>
    <w:p>
      <w:r>
        <w:t>129、在建筑物内下列几种场所中，哪种场所允许敷设生活给水管道？(  )</w:t>
        <w:br/>
        <w:t>A.生产设备基础下面</w:t>
        <w:br/>
        <w:t>B.烟道、风道内</w:t>
        <w:br/>
        <w:t>C.排水沟内</w:t>
        <w:br/>
        <w:t>D.吊顶内</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130、公共建筑中所设的饮水器距离地面的高度(至上边缘)是(</w:t>
      </w:r>
      <w:r>
        <w:t xml:space="preserve"> </w:t>
      </w:r>
    </w:p>
    <w:p>
      <w:r>
        <w:t xml:space="preserve"> )m。</w:t>
        <w:br/>
        <w:t>A.0.7</w:t>
        <w:br/>
        <w:t>B.0.8</w:t>
        <w:br/>
        <w:t>C.0.9</w:t>
        <w:br/>
        <w:t>D.1.0</w:t>
        <w:br/>
        <w:br/>
        <w:t>【答案】：D</w:t>
      </w:r>
      <w:r>
        <w:t xml:space="preserve"> </w:t>
      </w:r>
    </w:p>
    <w:p>
      <w:r>
        <w:t>131、下列哪一项会导致一国生产可能性曲线向外移动。()</w:t>
        <w:br/>
        <w:t>A.资本品生产增加，消费品生产减少</w:t>
        <w:br/>
        <w:t>B.失业</w:t>
        <w:br/>
        <w:t>C.一国可被利用的资源增加或技术进步</w:t>
        <w:br/>
        <w:t>D.通货膨胀</w:t>
        <w:br/>
        <w:br/>
        <w:t xml:space="preserve">【答案】：C </w:t>
      </w:r>
    </w:p>
    <w:p>
      <w:r>
        <w:t>132、高位水箱内消防贮水量的计算按(  )mⅠn的建筑消防水量考虑。</w:t>
        <w:br/>
        <w:t>A.5</w:t>
        <w:br/>
        <w:t>B.10</w:t>
        <w:br/>
        <w:t>C.15</w:t>
        <w:br/>
        <w:t>D.20</w:t>
        <w:br/>
        <w:br/>
        <w:t xml:space="preserve">【答案】：B </w:t>
      </w:r>
    </w:p>
    <w:p>
      <w:r>
        <w:t>133、下列情况中，构成商品有效需求的是()。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r>
        <w:t>134、对于1250kⅤA干式变压器带有ⅠP2X及以上防护等级金属外壳与后壁，侧壁净距不应小于(</w:t>
      </w:r>
      <w:r>
        <w:t xml:space="preserve"> </w:t>
      </w:r>
    </w:p>
    <w:p>
      <w:r>
        <w:t xml:space="preserve"> )m。</w:t>
        <w:br/>
        <w:t>A.0.6</w:t>
        <w:br/>
        <w:t>B.0.8</w:t>
        <w:br/>
        <w:t>C.1.0</w:t>
        <w:br/>
        <w:t>D.1.2</w:t>
        <w:br/>
        <w:br/>
        <w:t>【答案】：B</w:t>
      </w:r>
      <w:r>
        <w:t xml:space="preserve"> </w:t>
      </w:r>
    </w:p>
    <w:p>
      <w:r>
        <w:t>135、宏观经济学与微观经济学的关系是()。</w:t>
        <w:br/>
        <w:t>A.相互独立的</w:t>
        <w:br/>
        <w:t>B.两者无任何关系</w:t>
        <w:br/>
        <w:t>C.两者在理论上既有联系、又有区别</w:t>
        <w:br/>
        <w:t>D.随不同的宏观理论体系，两者的关系是截然不同的</w:t>
        <w:br/>
        <w:br/>
        <w:t xml:space="preserve">【答案】：C </w:t>
      </w:r>
    </w:p>
    <w:p>
      <w:r>
        <w:t>136、为欧洲货币联盟制定了详细的时间表的条约是()。</w:t>
        <w:br/>
        <w:t>A.《马约》</w:t>
        <w:br/>
        <w:t>B.《罗马条约》</w:t>
        <w:br/>
        <w:t>C.《德洛尔报告》</w:t>
        <w:br/>
        <w:t>D.“牙买加协议”</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r>
        <w:t>137、官方通过立法明确规定本币与某一关键货币保持固定汇率，同时对本币发行作特殊限制，以确保履行法定义务，这种汇率制度称为()。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r>
        <w:t>138、在红利贴现模型中，不影响贴现率K的因素是()。</w:t>
        <w:br/>
        <w:t>A.真实无风险回报率</w:t>
        <w:br/>
        <w:t>B.股票风险溢价</w:t>
        <w:br/>
        <w:t>C.资产回报率</w:t>
        <w:br/>
        <w:t>D.预期通胀率。</w:t>
        <w:br/>
        <w:br/>
        <w:t xml:space="preserve">【答案】：C </w:t>
      </w:r>
    </w:p>
    <w:p>
      <w:r>
        <w:t>139、自然失业率()。</w:t>
        <w:br/>
        <w:t>A.恒为零</w:t>
        <w:br/>
        <w:t>B.是历史上最低限度水平的失业率</w:t>
        <w:br/>
        <w:t>C.恒定不变</w:t>
        <w:br/>
        <w:t>D.是经济处于潜在产出水平时的失业率</w:t>
        <w:br/>
        <w:br/>
        <w:t xml:space="preserve">【答案】：D </w:t>
      </w:r>
    </w:p>
    <w:p>
      <w:r>
        <w:t>140、国家规定金币为主币，但是国内不铸造和使用金币，这种货币制度是()。</w:t>
        <w:br/>
        <w:t>A.金币本位制</w:t>
        <w:br/>
        <w:t>B.金块本位制</w:t>
        <w:br/>
        <w:t>C.金汇兑本位制</w:t>
        <w:br/>
        <w:t>D.信用纸币本位制</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r>
        <w:t>141、下列管道中(  )不得从建筑物和大型构筑物的下面穿越。</w:t>
        <w:br/>
        <w:t>A.自来水管道</w:t>
        <w:br/>
        <w:t>B.燃气管道</w:t>
        <w:br/>
        <w:t>C.采暖供热管道</w:t>
        <w:br/>
        <w:t>D.下水管道</w:t>
        <w:br/>
        <w:br/>
        <w:t xml:space="preserve">【答案】：B </w:t>
      </w:r>
    </w:p>
    <w:p>
      <w:r>
        <w:t>142、下列各项中，属于完全垄断的行业是()</w:t>
        <w:br/>
        <w:t>A.商业银行</w:t>
        <w:br/>
        <w:t>B.通信企业</w:t>
        <w:br/>
        <w:t>C.汽车、石油、天然气</w:t>
        <w:br/>
        <w:t>D.公共事业</w:t>
        <w:br/>
        <w:br/>
        <w:t xml:space="preserve">【答案】：D </w:t>
      </w:r>
    </w:p>
    <w:p>
      <w:r>
        <w:t>143、在民用建筑采暖设计中，不应设置散热器的部位是(  )。</w:t>
        <w:br/>
        <w:t>A.楼梯间</w:t>
        <w:br/>
        <w:t>B.两道外门之间的门斗内</w:t>
        <w:br/>
        <w:t>C.储藏间</w:t>
        <w:br/>
        <w:t>D.走道</w:t>
        <w:br/>
        <w:br/>
        <w:t xml:space="preserve">【答案】：B </w:t>
      </w:r>
    </w:p>
    <w:p>
      <w:r>
        <w:t>144、总效用最大化时边际效用()。</w:t>
        <w:br/>
        <w:t>A.等于0</w:t>
        <w:br/>
        <w:t>B.大于0</w:t>
        <w:br/>
        <w:t>C.小于0</w:t>
        <w:br/>
        <w:t>D.不等于0</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145、等产量曲线上某一点的切线的斜率值等于()。</w:t>
        <w:br/>
        <w:t>A.预算线的斜率</w:t>
        <w:br/>
        <w:t>B.等成本线的斜率</w:t>
        <w:br/>
        <w:t>C.边际技术替代率</w:t>
        <w:br/>
        <w:t>D.边际产量</w:t>
        <w:br/>
        <w:br/>
        <w:t xml:space="preserve">【答案】：C </w:t>
      </w:r>
    </w:p>
    <w:p>
      <w:r>
        <w:t>146、饮用净水水嘴的最低工作压力为(  )MPa。</w:t>
        <w:br/>
        <w:t>A.0.02</w:t>
        <w:br/>
        <w:t>B.0.03</w:t>
        <w:br/>
        <w:t>C.0.05</w:t>
        <w:br/>
        <w:t>D.0.10</w:t>
        <w:br/>
        <w:br/>
        <w:t xml:space="preserve">【答案】：B </w:t>
      </w:r>
    </w:p>
    <w:p>
      <w:r>
        <w:t>147、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148、关于宏观经济发展目标，下列说法中正确的是()。</w:t>
        <w:br/>
        <w:t>A.充分就业，指百分之百就业</w:t>
        <w:br/>
        <w:t>B.价格稳定，指商品价格固定不变</w:t>
        <w:br/>
        <w:t>C.国际收支平衡，指国际收支差额很小</w:t>
        <w:br/>
        <w:t>D.经济增长，指产出增长与居民收入增长</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149、有关自动喷水灭火系统对水源的要求，以下错误的是(</w:t>
      </w:r>
      <w:r>
        <w:t xml:space="preserve"> </w:t>
      </w:r>
    </w:p>
    <w:p>
      <w:r>
        <w:t xml:space="preserve">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【答案】：B</w:t>
      </w:r>
      <w:r>
        <w:t xml:space="preserve"> </w:t>
      </w:r>
    </w:p>
    <w:p>
      <w:r>
        <w:t>150、下列因素中属于可变成本的是()。</w:t>
        <w:br/>
        <w:t>A.机器折旧、租金</w:t>
        <w:br/>
        <w:t>B.可以无偿解雇的工人的工资</w:t>
        <w:br/>
        <w:t>C.高管的薪金</w:t>
        <w:br/>
        <w:t>D.即使产量为0也必定会发生的成本</w:t>
        <w:br/>
        <w:br/>
        <w:t xml:space="preserve">【答案】：B </w:t>
      </w:r>
    </w:p>
    <w:p>
      <w:r>
        <w:t>151、在进行配变电所位置选择时，有些场所不应或不宜设置，下列(  )除外。</w:t>
        <w:br/>
        <w:t>A.有剧烈振动的场所</w:t>
        <w:br/>
        <w:t>B.有强烈噪声干扰的场所</w:t>
        <w:br/>
        <w:t>C.有腐蚀性气体的场所</w:t>
        <w:br/>
        <w:t>D.有水雾、多尘的场所</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152、冬季室外最多风向计算的平均风速应采用(  )。</w:t>
        <w:br/>
        <w:t>A.累年最冷三个月最多风向(静风除外)的各月平均风速的平均值</w:t>
        <w:br/>
        <w:t>B.累年最冷四个月最多风向(静风除外)的各月平均风速的平均值</w:t>
        <w:br/>
        <w:t>C.累年最冷五个月最多风向(静风除外)的各月平均风速的平均值</w:t>
        <w:br/>
        <w:t>D.累年最冷六个月最多风向(静风除外)的各月平均风速的平均值</w:t>
        <w:br/>
        <w:br/>
        <w:t xml:space="preserve">【答案】：A </w:t>
      </w:r>
    </w:p>
    <w:p>
      <w:r>
        <w:t>153、增长极理论的基本思想是经济增长并非同时出现在所有地方和部门，而是首先集中在某些具有创新能力的行业和主导产业部门，而这些行业通常聚集在某些地区或者大城市中心等。根据这一理论可以得出的结论是()。</w:t>
        <w:br/>
        <w:t>A.增长极将会出现在大城市中心</w:t>
        <w:br/>
        <w:t>B.增长极会自然出现，不需要人工干预</w:t>
        <w:br/>
        <w:t>C.区域经济发展是经济力量在空间传导的过程</w:t>
        <w:br/>
        <w:t>D.区域经济发展是非均衡增长过程</w:t>
        <w:br/>
        <w:br/>
        <w:t xml:space="preserve">【答案】：D </w:t>
      </w:r>
    </w:p>
    <w:p>
      <w:r>
        <w:t>154、某工人在工资率为每小时2美元的时候每周挣80美元，每小时3美元的时候每周挣105美元，由此可以断定()。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r>
        <w:t>155、当经济过热时，政府应采取的财政政策包括()。</w:t>
        <w:br/>
        <w:t>A.减少政府财政支出</w:t>
        <w:br/>
        <w:t>B.扩大财政赤字</w:t>
        <w:br/>
        <w:t>C.减少税收</w:t>
        <w:br/>
        <w:t>D.增加货币供给量</w:t>
        <w:br/>
        <w:br/>
        <w:t xml:space="preserve">【答案】：A </w:t>
      </w:r>
    </w:p>
    <w:p>
      <w:r>
        <w:t>156、目前国产窗式恒温空调器，其产冷量为(</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https://d.book118.com/977060155005006051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77060155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