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资管业务项目规划设计蓝图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76" w:history="1">
        <w:r>
          <w:rPr>
            <w:rFonts w:ascii="仿宋" w:eastAsia="仿宋" w:hAnsi="仿宋" w:cs="仿宋" w:hint="eastAsia"/>
            <w:lang w:eastAsia="zh-CN"/>
          </w:rPr>
          <w:t>序言</w:t>
        </w:r>
        <w:r>
          <w:tab/>
        </w:r>
        <w:r>
          <w:fldChar w:fldCharType="begin"/>
        </w:r>
        <w:r>
          <w:instrText xml:space="preserve"> PAGEREF _Toc31076 \h </w:instrText>
        </w:r>
        <w:r>
          <w:fldChar w:fldCharType="separate"/>
        </w:r>
        <w:r>
          <w:t>3</w:t>
        </w:r>
        <w:r>
          <w:fldChar w:fldCharType="end"/>
        </w:r>
      </w:hyperlink>
    </w:p>
    <w:p>
      <w:pPr>
        <w:pStyle w:val="TOC1"/>
        <w:tabs>
          <w:tab w:val="right" w:leader="dot" w:pos="8306"/>
        </w:tabs>
      </w:pPr>
      <w:hyperlink w:anchor="_Toc21150" w:history="1">
        <w:r>
          <w:rPr>
            <w:rFonts w:ascii="仿宋" w:eastAsia="仿宋" w:hAnsi="仿宋" w:cs="仿宋" w:hint="eastAsia"/>
            <w:lang w:eastAsia="zh-CN"/>
          </w:rPr>
          <w:t>一、资管业务项目概论</w:t>
        </w:r>
        <w:r>
          <w:tab/>
        </w:r>
        <w:r>
          <w:fldChar w:fldCharType="begin"/>
        </w:r>
        <w:r>
          <w:instrText xml:space="preserve"> PAGEREF _Toc21150 \h </w:instrText>
        </w:r>
        <w:r>
          <w:fldChar w:fldCharType="separate"/>
        </w:r>
        <w:r>
          <w:t>3</w:t>
        </w:r>
        <w:r>
          <w:fldChar w:fldCharType="end"/>
        </w:r>
      </w:hyperlink>
    </w:p>
    <w:p>
      <w:pPr>
        <w:pStyle w:val="TOC2"/>
        <w:tabs>
          <w:tab w:val="right" w:leader="dot" w:pos="8306"/>
        </w:tabs>
      </w:pPr>
      <w:hyperlink w:anchor="_Toc14094" w:history="1">
        <w:r>
          <w:rPr>
            <w:rFonts w:ascii="仿宋" w:eastAsia="仿宋" w:hAnsi="仿宋" w:cs="仿宋" w:hint="eastAsia"/>
            <w:lang w:eastAsia="zh-CN"/>
          </w:rPr>
          <w:t>(一)、资管业务项目概况</w:t>
        </w:r>
        <w:r>
          <w:tab/>
        </w:r>
        <w:r>
          <w:fldChar w:fldCharType="begin"/>
        </w:r>
        <w:r>
          <w:instrText xml:space="preserve"> PAGEREF _Toc14094 \h </w:instrText>
        </w:r>
        <w:r>
          <w:fldChar w:fldCharType="separate"/>
        </w:r>
        <w:r>
          <w:t>3</w:t>
        </w:r>
        <w:r>
          <w:fldChar w:fldCharType="end"/>
        </w:r>
      </w:hyperlink>
    </w:p>
    <w:p>
      <w:pPr>
        <w:pStyle w:val="TOC2"/>
        <w:tabs>
          <w:tab w:val="right" w:leader="dot" w:pos="8306"/>
        </w:tabs>
      </w:pPr>
      <w:hyperlink w:anchor="_Toc29335" w:history="1">
        <w:r>
          <w:rPr>
            <w:rFonts w:ascii="仿宋" w:eastAsia="仿宋" w:hAnsi="仿宋" w:cs="仿宋" w:hint="eastAsia"/>
            <w:lang w:eastAsia="zh-CN"/>
          </w:rPr>
          <w:t>(二)、资管业务项目目标</w:t>
        </w:r>
        <w:r>
          <w:tab/>
        </w:r>
        <w:r>
          <w:fldChar w:fldCharType="begin"/>
        </w:r>
        <w:r>
          <w:instrText xml:space="preserve"> PAGEREF _Toc29335 \h </w:instrText>
        </w:r>
        <w:r>
          <w:fldChar w:fldCharType="separate"/>
        </w:r>
        <w:r>
          <w:t>5</w:t>
        </w:r>
        <w:r>
          <w:fldChar w:fldCharType="end"/>
        </w:r>
      </w:hyperlink>
    </w:p>
    <w:p>
      <w:pPr>
        <w:pStyle w:val="TOC2"/>
        <w:tabs>
          <w:tab w:val="right" w:leader="dot" w:pos="8306"/>
        </w:tabs>
      </w:pPr>
      <w:hyperlink w:anchor="_Toc6620" w:history="1">
        <w:r>
          <w:rPr>
            <w:rFonts w:ascii="仿宋" w:eastAsia="仿宋" w:hAnsi="仿宋" w:cs="仿宋" w:hint="eastAsia"/>
            <w:lang w:eastAsia="zh-CN"/>
          </w:rPr>
          <w:t>(三)、资管业务项目提出的理由</w:t>
        </w:r>
        <w:r>
          <w:tab/>
        </w:r>
        <w:r>
          <w:fldChar w:fldCharType="begin"/>
        </w:r>
        <w:r>
          <w:instrText xml:space="preserve"> PAGEREF _Toc6620 \h </w:instrText>
        </w:r>
        <w:r>
          <w:fldChar w:fldCharType="separate"/>
        </w:r>
        <w:r>
          <w:t>6</w:t>
        </w:r>
        <w:r>
          <w:fldChar w:fldCharType="end"/>
        </w:r>
      </w:hyperlink>
    </w:p>
    <w:p>
      <w:pPr>
        <w:pStyle w:val="TOC2"/>
        <w:tabs>
          <w:tab w:val="right" w:leader="dot" w:pos="8306"/>
        </w:tabs>
      </w:pPr>
      <w:hyperlink w:anchor="_Toc6427" w:history="1">
        <w:r>
          <w:rPr>
            <w:rFonts w:ascii="仿宋" w:eastAsia="仿宋" w:hAnsi="仿宋" w:cs="仿宋" w:hint="eastAsia"/>
            <w:lang w:eastAsia="zh-CN"/>
          </w:rPr>
          <w:t>(四)、资管业务项目意义</w:t>
        </w:r>
        <w:r>
          <w:tab/>
        </w:r>
        <w:r>
          <w:fldChar w:fldCharType="begin"/>
        </w:r>
        <w:r>
          <w:instrText xml:space="preserve"> PAGEREF _Toc6427 \h </w:instrText>
        </w:r>
        <w:r>
          <w:fldChar w:fldCharType="separate"/>
        </w:r>
        <w:r>
          <w:t>8</w:t>
        </w:r>
        <w:r>
          <w:fldChar w:fldCharType="end"/>
        </w:r>
      </w:hyperlink>
    </w:p>
    <w:p>
      <w:pPr>
        <w:pStyle w:val="TOC2"/>
        <w:tabs>
          <w:tab w:val="right" w:leader="dot" w:pos="8306"/>
        </w:tabs>
      </w:pPr>
      <w:hyperlink w:anchor="_Toc29736" w:history="1">
        <w:r>
          <w:rPr>
            <w:rFonts w:ascii="仿宋" w:eastAsia="仿宋" w:hAnsi="仿宋" w:cs="仿宋" w:hint="eastAsia"/>
            <w:lang w:eastAsia="zh-CN"/>
          </w:rPr>
          <w:t>(五)、资管业务项目背景</w:t>
        </w:r>
        <w:r>
          <w:tab/>
        </w:r>
        <w:r>
          <w:fldChar w:fldCharType="begin"/>
        </w:r>
        <w:r>
          <w:instrText xml:space="preserve"> PAGEREF _Toc29736 \h </w:instrText>
        </w:r>
        <w:r>
          <w:fldChar w:fldCharType="separate"/>
        </w:r>
        <w:r>
          <w:t>8</w:t>
        </w:r>
        <w:r>
          <w:fldChar w:fldCharType="end"/>
        </w:r>
      </w:hyperlink>
    </w:p>
    <w:p>
      <w:pPr>
        <w:pStyle w:val="TOC1"/>
        <w:tabs>
          <w:tab w:val="right" w:leader="dot" w:pos="8306"/>
        </w:tabs>
      </w:pPr>
      <w:hyperlink w:anchor="_Toc28886" w:history="1">
        <w:r>
          <w:rPr>
            <w:rFonts w:ascii="仿宋" w:eastAsia="仿宋" w:hAnsi="仿宋" w:cs="仿宋" w:hint="eastAsia"/>
            <w:lang w:eastAsia="zh-CN"/>
          </w:rPr>
          <w:t>二、市场分析、调研</w:t>
        </w:r>
        <w:r>
          <w:tab/>
        </w:r>
        <w:r>
          <w:fldChar w:fldCharType="begin"/>
        </w:r>
        <w:r>
          <w:instrText xml:space="preserve"> PAGEREF _Toc28886 \h </w:instrText>
        </w:r>
        <w:r>
          <w:fldChar w:fldCharType="separate"/>
        </w:r>
        <w:r>
          <w:t>9</w:t>
        </w:r>
        <w:r>
          <w:fldChar w:fldCharType="end"/>
        </w:r>
      </w:hyperlink>
    </w:p>
    <w:p>
      <w:pPr>
        <w:pStyle w:val="TOC2"/>
        <w:tabs>
          <w:tab w:val="right" w:leader="dot" w:pos="8306"/>
        </w:tabs>
      </w:pPr>
      <w:hyperlink w:anchor="_Toc18617" w:history="1">
        <w:r>
          <w:rPr>
            <w:rFonts w:ascii="仿宋" w:eastAsia="仿宋" w:hAnsi="仿宋" w:cs="仿宋" w:hint="eastAsia"/>
            <w:lang w:eastAsia="zh-CN"/>
          </w:rPr>
          <w:t>(一)、资管业务行业分析</w:t>
        </w:r>
        <w:r>
          <w:tab/>
        </w:r>
        <w:r>
          <w:fldChar w:fldCharType="begin"/>
        </w:r>
        <w:r>
          <w:instrText xml:space="preserve"> PAGEREF _Toc18617 \h </w:instrText>
        </w:r>
        <w:r>
          <w:fldChar w:fldCharType="separate"/>
        </w:r>
        <w:r>
          <w:t>9</w:t>
        </w:r>
        <w:r>
          <w:fldChar w:fldCharType="end"/>
        </w:r>
      </w:hyperlink>
    </w:p>
    <w:p>
      <w:pPr>
        <w:pStyle w:val="TOC2"/>
        <w:tabs>
          <w:tab w:val="right" w:leader="dot" w:pos="8306"/>
        </w:tabs>
      </w:pPr>
      <w:hyperlink w:anchor="_Toc12544" w:history="1">
        <w:r>
          <w:rPr>
            <w:rFonts w:ascii="仿宋" w:eastAsia="仿宋" w:hAnsi="仿宋" w:cs="仿宋" w:hint="eastAsia"/>
            <w:lang w:eastAsia="zh-CN"/>
          </w:rPr>
          <w:t>(二)、资管业务市场分析预测</w:t>
        </w:r>
        <w:r>
          <w:tab/>
        </w:r>
        <w:r>
          <w:fldChar w:fldCharType="begin"/>
        </w:r>
        <w:r>
          <w:instrText xml:space="preserve"> PAGEREF _Toc12544 \h </w:instrText>
        </w:r>
        <w:r>
          <w:fldChar w:fldCharType="separate"/>
        </w:r>
        <w:r>
          <w:t>10</w:t>
        </w:r>
        <w:r>
          <w:fldChar w:fldCharType="end"/>
        </w:r>
      </w:hyperlink>
    </w:p>
    <w:p>
      <w:pPr>
        <w:pStyle w:val="TOC1"/>
        <w:tabs>
          <w:tab w:val="right" w:leader="dot" w:pos="8306"/>
        </w:tabs>
      </w:pPr>
      <w:hyperlink w:anchor="_Toc23370" w:history="1">
        <w:r>
          <w:rPr>
            <w:rFonts w:ascii="仿宋" w:eastAsia="仿宋" w:hAnsi="仿宋" w:cs="仿宋" w:hint="eastAsia"/>
            <w:lang w:eastAsia="zh-CN"/>
          </w:rPr>
          <w:t>三、产品规划分析</w:t>
        </w:r>
        <w:r>
          <w:tab/>
        </w:r>
        <w:r>
          <w:fldChar w:fldCharType="begin"/>
        </w:r>
        <w:r>
          <w:instrText xml:space="preserve"> PAGEREF _Toc23370 \h </w:instrText>
        </w:r>
        <w:r>
          <w:fldChar w:fldCharType="separate"/>
        </w:r>
        <w:r>
          <w:t>11</w:t>
        </w:r>
        <w:r>
          <w:fldChar w:fldCharType="end"/>
        </w:r>
      </w:hyperlink>
    </w:p>
    <w:p>
      <w:pPr>
        <w:pStyle w:val="TOC2"/>
        <w:tabs>
          <w:tab w:val="right" w:leader="dot" w:pos="8306"/>
        </w:tabs>
      </w:pPr>
      <w:hyperlink w:anchor="_Toc23100" w:history="1">
        <w:r>
          <w:rPr>
            <w:rFonts w:ascii="仿宋" w:eastAsia="仿宋" w:hAnsi="仿宋" w:cs="仿宋" w:hint="eastAsia"/>
            <w:lang w:eastAsia="zh-CN"/>
          </w:rPr>
          <w:t>(一)、产品规划</w:t>
        </w:r>
        <w:r>
          <w:tab/>
        </w:r>
        <w:r>
          <w:fldChar w:fldCharType="begin"/>
        </w:r>
        <w:r>
          <w:instrText xml:space="preserve"> PAGEREF _Toc23100 \h </w:instrText>
        </w:r>
        <w:r>
          <w:fldChar w:fldCharType="separate"/>
        </w:r>
        <w:r>
          <w:t>11</w:t>
        </w:r>
        <w:r>
          <w:fldChar w:fldCharType="end"/>
        </w:r>
      </w:hyperlink>
    </w:p>
    <w:p>
      <w:pPr>
        <w:pStyle w:val="TOC2"/>
        <w:tabs>
          <w:tab w:val="right" w:leader="dot" w:pos="8306"/>
        </w:tabs>
      </w:pPr>
      <w:hyperlink w:anchor="_Toc11879" w:history="1">
        <w:r>
          <w:rPr>
            <w:rFonts w:ascii="仿宋" w:eastAsia="仿宋" w:hAnsi="仿宋" w:cs="仿宋" w:hint="eastAsia"/>
            <w:lang w:eastAsia="zh-CN"/>
          </w:rPr>
          <w:t>(二)、建设规模</w:t>
        </w:r>
        <w:r>
          <w:tab/>
        </w:r>
        <w:r>
          <w:fldChar w:fldCharType="begin"/>
        </w:r>
        <w:r>
          <w:instrText xml:space="preserve"> PAGEREF _Toc11879 \h </w:instrText>
        </w:r>
        <w:r>
          <w:fldChar w:fldCharType="separate"/>
        </w:r>
        <w:r>
          <w:t>12</w:t>
        </w:r>
        <w:r>
          <w:fldChar w:fldCharType="end"/>
        </w:r>
      </w:hyperlink>
    </w:p>
    <w:p>
      <w:pPr>
        <w:pStyle w:val="TOC1"/>
        <w:tabs>
          <w:tab w:val="right" w:leader="dot" w:pos="8306"/>
        </w:tabs>
      </w:pPr>
      <w:hyperlink w:anchor="_Toc8083" w:history="1">
        <w:r>
          <w:rPr>
            <w:rFonts w:ascii="仿宋" w:eastAsia="仿宋" w:hAnsi="仿宋" w:cs="仿宋" w:hint="eastAsia"/>
            <w:lang w:eastAsia="zh-CN"/>
          </w:rPr>
          <w:t>四、资管业务项目建设背景及必要性分析</w:t>
        </w:r>
        <w:r>
          <w:tab/>
        </w:r>
        <w:r>
          <w:fldChar w:fldCharType="begin"/>
        </w:r>
        <w:r>
          <w:instrText xml:space="preserve"> PAGEREF _Toc8083 \h </w:instrText>
        </w:r>
        <w:r>
          <w:fldChar w:fldCharType="separate"/>
        </w:r>
        <w:r>
          <w:t>13</w:t>
        </w:r>
        <w:r>
          <w:fldChar w:fldCharType="end"/>
        </w:r>
      </w:hyperlink>
    </w:p>
    <w:p>
      <w:pPr>
        <w:pStyle w:val="TOC2"/>
        <w:tabs>
          <w:tab w:val="right" w:leader="dot" w:pos="8306"/>
        </w:tabs>
      </w:pPr>
      <w:hyperlink w:anchor="_Toc8436" w:history="1">
        <w:r>
          <w:rPr>
            <w:rFonts w:ascii="仿宋" w:eastAsia="仿宋" w:hAnsi="仿宋" w:cs="仿宋" w:hint="eastAsia"/>
            <w:lang w:eastAsia="zh-CN"/>
          </w:rPr>
          <w:t>(一)、资管业务项目背景分析</w:t>
        </w:r>
        <w:r>
          <w:tab/>
        </w:r>
        <w:r>
          <w:fldChar w:fldCharType="begin"/>
        </w:r>
        <w:r>
          <w:instrText xml:space="preserve"> PAGEREF _Toc8436 \h </w:instrText>
        </w:r>
        <w:r>
          <w:fldChar w:fldCharType="separate"/>
        </w:r>
        <w:r>
          <w:t>13</w:t>
        </w:r>
        <w:r>
          <w:fldChar w:fldCharType="end"/>
        </w:r>
      </w:hyperlink>
    </w:p>
    <w:p>
      <w:pPr>
        <w:pStyle w:val="TOC2"/>
        <w:tabs>
          <w:tab w:val="right" w:leader="dot" w:pos="8306"/>
        </w:tabs>
      </w:pPr>
      <w:hyperlink w:anchor="_Toc1108" w:history="1">
        <w:r>
          <w:rPr>
            <w:rFonts w:ascii="仿宋" w:eastAsia="仿宋" w:hAnsi="仿宋" w:cs="仿宋" w:hint="eastAsia"/>
            <w:lang w:eastAsia="zh-CN"/>
          </w:rPr>
          <w:t>(二)、资管业务项目建设必要性分析</w:t>
        </w:r>
        <w:r>
          <w:tab/>
        </w:r>
        <w:r>
          <w:fldChar w:fldCharType="begin"/>
        </w:r>
        <w:r>
          <w:instrText xml:space="preserve"> PAGEREF _Toc1108 \h </w:instrText>
        </w:r>
        <w:r>
          <w:fldChar w:fldCharType="separate"/>
        </w:r>
        <w:r>
          <w:t>14</w:t>
        </w:r>
        <w:r>
          <w:fldChar w:fldCharType="end"/>
        </w:r>
      </w:hyperlink>
    </w:p>
    <w:p>
      <w:pPr>
        <w:pStyle w:val="TOC1"/>
        <w:tabs>
          <w:tab w:val="right" w:leader="dot" w:pos="8306"/>
        </w:tabs>
      </w:pPr>
      <w:hyperlink w:anchor="_Toc12566" w:history="1">
        <w:r>
          <w:rPr>
            <w:rFonts w:ascii="仿宋" w:eastAsia="仿宋" w:hAnsi="仿宋" w:cs="仿宋" w:hint="eastAsia"/>
            <w:lang w:eastAsia="zh-CN"/>
          </w:rPr>
          <w:t>五、资管业务项目建设单位说明</w:t>
        </w:r>
        <w:r>
          <w:tab/>
        </w:r>
        <w:r>
          <w:fldChar w:fldCharType="begin"/>
        </w:r>
        <w:r>
          <w:instrText xml:space="preserve"> PAGEREF _Toc12566 \h </w:instrText>
        </w:r>
        <w:r>
          <w:fldChar w:fldCharType="separate"/>
        </w:r>
        <w:r>
          <w:t>16</w:t>
        </w:r>
        <w:r>
          <w:fldChar w:fldCharType="end"/>
        </w:r>
      </w:hyperlink>
    </w:p>
    <w:p>
      <w:pPr>
        <w:pStyle w:val="TOC2"/>
        <w:tabs>
          <w:tab w:val="right" w:leader="dot" w:pos="8306"/>
        </w:tabs>
      </w:pPr>
      <w:hyperlink w:anchor="_Toc15834" w:history="1">
        <w:r>
          <w:rPr>
            <w:rFonts w:ascii="仿宋" w:eastAsia="仿宋" w:hAnsi="仿宋" w:cs="仿宋" w:hint="eastAsia"/>
            <w:lang w:eastAsia="zh-CN"/>
          </w:rPr>
          <w:t>(一)、资管业务项目承办单位基本情况</w:t>
        </w:r>
        <w:r>
          <w:tab/>
        </w:r>
        <w:r>
          <w:fldChar w:fldCharType="begin"/>
        </w:r>
        <w:r>
          <w:instrText xml:space="preserve"> PAGEREF _Toc15834 \h </w:instrText>
        </w:r>
        <w:r>
          <w:fldChar w:fldCharType="separate"/>
        </w:r>
        <w:r>
          <w:t>16</w:t>
        </w:r>
        <w:r>
          <w:fldChar w:fldCharType="end"/>
        </w:r>
      </w:hyperlink>
    </w:p>
    <w:p>
      <w:pPr>
        <w:pStyle w:val="TOC2"/>
        <w:tabs>
          <w:tab w:val="right" w:leader="dot" w:pos="8306"/>
        </w:tabs>
      </w:pPr>
      <w:hyperlink w:anchor="_Toc22370" w:history="1">
        <w:r>
          <w:rPr>
            <w:rFonts w:ascii="仿宋" w:eastAsia="仿宋" w:hAnsi="仿宋" w:cs="仿宋" w:hint="eastAsia"/>
            <w:lang w:eastAsia="zh-CN"/>
          </w:rPr>
          <w:t>(二)、公司经济效益分析</w:t>
        </w:r>
        <w:r>
          <w:tab/>
        </w:r>
        <w:r>
          <w:fldChar w:fldCharType="begin"/>
        </w:r>
        <w:r>
          <w:instrText xml:space="preserve"> PAGEREF _Toc22370 \h </w:instrText>
        </w:r>
        <w:r>
          <w:fldChar w:fldCharType="separate"/>
        </w:r>
        <w:r>
          <w:t>16</w:t>
        </w:r>
        <w:r>
          <w:fldChar w:fldCharType="end"/>
        </w:r>
      </w:hyperlink>
    </w:p>
    <w:p>
      <w:pPr>
        <w:pStyle w:val="TOC1"/>
        <w:tabs>
          <w:tab w:val="right" w:leader="dot" w:pos="8306"/>
        </w:tabs>
      </w:pPr>
      <w:hyperlink w:anchor="_Toc8320" w:history="1">
        <w:r>
          <w:rPr>
            <w:rFonts w:ascii="仿宋" w:eastAsia="仿宋" w:hAnsi="仿宋" w:cs="仿宋" w:hint="eastAsia"/>
            <w:lang w:eastAsia="zh-CN"/>
          </w:rPr>
          <w:t>六、资管业务项目土建工程</w:t>
        </w:r>
        <w:r>
          <w:tab/>
        </w:r>
        <w:r>
          <w:fldChar w:fldCharType="begin"/>
        </w:r>
        <w:r>
          <w:instrText xml:space="preserve"> PAGEREF _Toc8320 \h </w:instrText>
        </w:r>
        <w:r>
          <w:fldChar w:fldCharType="separate"/>
        </w:r>
        <w:r>
          <w:t>17</w:t>
        </w:r>
        <w:r>
          <w:fldChar w:fldCharType="end"/>
        </w:r>
      </w:hyperlink>
    </w:p>
    <w:p>
      <w:pPr>
        <w:pStyle w:val="TOC2"/>
        <w:tabs>
          <w:tab w:val="right" w:leader="dot" w:pos="8306"/>
        </w:tabs>
      </w:pPr>
      <w:hyperlink w:anchor="_Toc17526" w:history="1">
        <w:r>
          <w:rPr>
            <w:rFonts w:ascii="仿宋" w:eastAsia="仿宋" w:hAnsi="仿宋" w:cs="仿宋" w:hint="eastAsia"/>
            <w:lang w:eastAsia="zh-CN"/>
          </w:rPr>
          <w:t>(一)、建筑工程设计原则</w:t>
        </w:r>
        <w:r>
          <w:tab/>
        </w:r>
        <w:r>
          <w:fldChar w:fldCharType="begin"/>
        </w:r>
        <w:r>
          <w:instrText xml:space="preserve"> PAGEREF _Toc17526 \h </w:instrText>
        </w:r>
        <w:r>
          <w:fldChar w:fldCharType="separate"/>
        </w:r>
        <w:r>
          <w:t>17</w:t>
        </w:r>
        <w:r>
          <w:fldChar w:fldCharType="end"/>
        </w:r>
      </w:hyperlink>
    </w:p>
    <w:p>
      <w:pPr>
        <w:pStyle w:val="TOC2"/>
        <w:tabs>
          <w:tab w:val="right" w:leader="dot" w:pos="8306"/>
        </w:tabs>
      </w:pPr>
      <w:hyperlink w:anchor="_Toc22867" w:history="1">
        <w:r>
          <w:rPr>
            <w:rFonts w:ascii="仿宋" w:eastAsia="仿宋" w:hAnsi="仿宋" w:cs="仿宋" w:hint="eastAsia"/>
            <w:lang w:eastAsia="zh-CN"/>
          </w:rPr>
          <w:t>(二)、土建工程设计年限及安全等级</w:t>
        </w:r>
        <w:r>
          <w:tab/>
        </w:r>
        <w:r>
          <w:fldChar w:fldCharType="begin"/>
        </w:r>
        <w:r>
          <w:instrText xml:space="preserve"> PAGEREF _Toc22867 \h </w:instrText>
        </w:r>
        <w:r>
          <w:fldChar w:fldCharType="separate"/>
        </w:r>
        <w:r>
          <w:t>19</w:t>
        </w:r>
        <w:r>
          <w:fldChar w:fldCharType="end"/>
        </w:r>
      </w:hyperlink>
    </w:p>
    <w:p>
      <w:pPr>
        <w:pStyle w:val="TOC2"/>
        <w:tabs>
          <w:tab w:val="right" w:leader="dot" w:pos="8306"/>
        </w:tabs>
      </w:pPr>
      <w:hyperlink w:anchor="_Toc23659" w:history="1">
        <w:r>
          <w:rPr>
            <w:rFonts w:ascii="仿宋" w:eastAsia="仿宋" w:hAnsi="仿宋" w:cs="仿宋" w:hint="eastAsia"/>
            <w:lang w:eastAsia="zh-CN"/>
          </w:rPr>
          <w:t>(三)、建筑工程设计总体要求</w:t>
        </w:r>
        <w:r>
          <w:tab/>
        </w:r>
        <w:r>
          <w:fldChar w:fldCharType="begin"/>
        </w:r>
        <w:r>
          <w:instrText xml:space="preserve"> PAGEREF _Toc23659 \h </w:instrText>
        </w:r>
        <w:r>
          <w:fldChar w:fldCharType="separate"/>
        </w:r>
        <w:r>
          <w:t>20</w:t>
        </w:r>
        <w:r>
          <w:fldChar w:fldCharType="end"/>
        </w:r>
      </w:hyperlink>
    </w:p>
    <w:p>
      <w:pPr>
        <w:pStyle w:val="TOC2"/>
        <w:tabs>
          <w:tab w:val="right" w:leader="dot" w:pos="8306"/>
        </w:tabs>
      </w:pPr>
      <w:hyperlink w:anchor="_Toc582" w:history="1">
        <w:r>
          <w:rPr>
            <w:rFonts w:ascii="仿宋" w:eastAsia="仿宋" w:hAnsi="仿宋" w:cs="仿宋" w:hint="eastAsia"/>
            <w:lang w:eastAsia="zh-CN"/>
          </w:rPr>
          <w:t>(四)、土建工程建设指标</w:t>
        </w:r>
        <w:r>
          <w:tab/>
        </w:r>
        <w:r>
          <w:fldChar w:fldCharType="begin"/>
        </w:r>
        <w:r>
          <w:instrText xml:space="preserve"> PAGEREF _Toc582 \h </w:instrText>
        </w:r>
        <w:r>
          <w:fldChar w:fldCharType="separate"/>
        </w:r>
        <w:r>
          <w:t>20</w:t>
        </w:r>
        <w:r>
          <w:fldChar w:fldCharType="end"/>
        </w:r>
      </w:hyperlink>
    </w:p>
    <w:p>
      <w:pPr>
        <w:pStyle w:val="TOC1"/>
        <w:tabs>
          <w:tab w:val="right" w:leader="dot" w:pos="8306"/>
        </w:tabs>
      </w:pPr>
      <w:hyperlink w:anchor="_Toc26303" w:history="1">
        <w:r>
          <w:rPr>
            <w:rFonts w:ascii="仿宋" w:eastAsia="仿宋" w:hAnsi="仿宋" w:cs="仿宋" w:hint="eastAsia"/>
            <w:lang w:eastAsia="zh-CN"/>
          </w:rPr>
          <w:t>七、资管业务项目经营效益</w:t>
        </w:r>
        <w:r>
          <w:tab/>
        </w:r>
        <w:r>
          <w:fldChar w:fldCharType="begin"/>
        </w:r>
        <w:r>
          <w:instrText xml:space="preserve"> PAGEREF _Toc26303 \h </w:instrText>
        </w:r>
        <w:r>
          <w:fldChar w:fldCharType="separate"/>
        </w:r>
        <w:r>
          <w:t>21</w:t>
        </w:r>
        <w:r>
          <w:fldChar w:fldCharType="end"/>
        </w:r>
      </w:hyperlink>
    </w:p>
    <w:p>
      <w:pPr>
        <w:pStyle w:val="TOC2"/>
        <w:tabs>
          <w:tab w:val="right" w:leader="dot" w:pos="8306"/>
        </w:tabs>
      </w:pPr>
      <w:hyperlink w:anchor="_Toc19686" w:history="1">
        <w:r>
          <w:rPr>
            <w:rFonts w:ascii="仿宋" w:eastAsia="仿宋" w:hAnsi="仿宋" w:cs="仿宋" w:hint="eastAsia"/>
            <w:lang w:eastAsia="zh-CN"/>
          </w:rPr>
          <w:t>(一)、经济评价财务测算</w:t>
        </w:r>
        <w:r>
          <w:tab/>
        </w:r>
        <w:r>
          <w:fldChar w:fldCharType="begin"/>
        </w:r>
        <w:r>
          <w:instrText xml:space="preserve"> PAGEREF _Toc19686 \h </w:instrText>
        </w:r>
        <w:r>
          <w:fldChar w:fldCharType="separate"/>
        </w:r>
        <w:r>
          <w:t>21</w:t>
        </w:r>
        <w:r>
          <w:fldChar w:fldCharType="end"/>
        </w:r>
      </w:hyperlink>
    </w:p>
    <w:p>
      <w:pPr>
        <w:pStyle w:val="TOC2"/>
        <w:tabs>
          <w:tab w:val="right" w:leader="dot" w:pos="8306"/>
        </w:tabs>
      </w:pPr>
      <w:hyperlink w:anchor="_Toc24233" w:history="1">
        <w:r>
          <w:rPr>
            <w:rFonts w:ascii="仿宋" w:eastAsia="仿宋" w:hAnsi="仿宋" w:cs="仿宋" w:hint="eastAsia"/>
            <w:lang w:eastAsia="zh-CN"/>
          </w:rPr>
          <w:t>(二)、资管业务项目盈利能力分析</w:t>
        </w:r>
        <w:r>
          <w:tab/>
        </w:r>
        <w:r>
          <w:fldChar w:fldCharType="begin"/>
        </w:r>
        <w:r>
          <w:instrText xml:space="preserve"> PAGEREF _Toc24233 \h </w:instrText>
        </w:r>
        <w:r>
          <w:fldChar w:fldCharType="separate"/>
        </w:r>
        <w:r>
          <w:t>22</w:t>
        </w:r>
        <w:r>
          <w:fldChar w:fldCharType="end"/>
        </w:r>
      </w:hyperlink>
    </w:p>
    <w:p>
      <w:pPr>
        <w:pStyle w:val="TOC1"/>
        <w:tabs>
          <w:tab w:val="right" w:leader="dot" w:pos="8306"/>
        </w:tabs>
      </w:pPr>
      <w:hyperlink w:anchor="_Toc8171" w:history="1">
        <w:r>
          <w:rPr>
            <w:rFonts w:ascii="仿宋" w:eastAsia="仿宋" w:hAnsi="仿宋" w:cs="仿宋" w:hint="eastAsia"/>
            <w:lang w:eastAsia="zh-CN"/>
          </w:rPr>
          <w:t>八、资管业务项目计划安排</w:t>
        </w:r>
        <w:r>
          <w:tab/>
        </w:r>
        <w:r>
          <w:fldChar w:fldCharType="begin"/>
        </w:r>
        <w:r>
          <w:instrText xml:space="preserve"> PAGEREF _Toc8171 \h </w:instrText>
        </w:r>
        <w:r>
          <w:fldChar w:fldCharType="separate"/>
        </w:r>
        <w:r>
          <w:t>23</w:t>
        </w:r>
        <w:r>
          <w:fldChar w:fldCharType="end"/>
        </w:r>
      </w:hyperlink>
    </w:p>
    <w:p>
      <w:pPr>
        <w:pStyle w:val="TOC2"/>
        <w:tabs>
          <w:tab w:val="right" w:leader="dot" w:pos="8306"/>
        </w:tabs>
      </w:pPr>
      <w:hyperlink w:anchor="_Toc28405" w:history="1">
        <w:r>
          <w:rPr>
            <w:rFonts w:ascii="仿宋" w:eastAsia="仿宋" w:hAnsi="仿宋" w:cs="仿宋" w:hint="eastAsia"/>
            <w:lang w:eastAsia="zh-CN"/>
          </w:rPr>
          <w:t>(一)、建设周期</w:t>
        </w:r>
        <w:r>
          <w:tab/>
        </w:r>
        <w:r>
          <w:fldChar w:fldCharType="begin"/>
        </w:r>
        <w:r>
          <w:instrText xml:space="preserve"> PAGEREF _Toc28405 \h </w:instrText>
        </w:r>
        <w:r>
          <w:fldChar w:fldCharType="separate"/>
        </w:r>
        <w:r>
          <w:t>23</w:t>
        </w:r>
        <w:r>
          <w:fldChar w:fldCharType="end"/>
        </w:r>
      </w:hyperlink>
    </w:p>
    <w:p>
      <w:pPr>
        <w:pStyle w:val="TOC2"/>
        <w:tabs>
          <w:tab w:val="right" w:leader="dot" w:pos="8306"/>
        </w:tabs>
      </w:pPr>
      <w:hyperlink w:anchor="_Toc9752" w:history="1">
        <w:r>
          <w:rPr>
            <w:rFonts w:ascii="仿宋" w:eastAsia="仿宋" w:hAnsi="仿宋" w:cs="仿宋" w:hint="eastAsia"/>
            <w:lang w:eastAsia="zh-CN"/>
          </w:rPr>
          <w:t>(二)、建设进度</w:t>
        </w:r>
        <w:r>
          <w:tab/>
        </w:r>
        <w:r>
          <w:fldChar w:fldCharType="begin"/>
        </w:r>
        <w:r>
          <w:instrText xml:space="preserve"> PAGEREF _Toc9752 \h </w:instrText>
        </w:r>
        <w:r>
          <w:fldChar w:fldCharType="separate"/>
        </w:r>
        <w:r>
          <w:t>23</w:t>
        </w:r>
        <w:r>
          <w:fldChar w:fldCharType="end"/>
        </w:r>
      </w:hyperlink>
    </w:p>
    <w:p>
      <w:pPr>
        <w:pStyle w:val="TOC2"/>
        <w:tabs>
          <w:tab w:val="right" w:leader="dot" w:pos="8306"/>
        </w:tabs>
      </w:pPr>
      <w:hyperlink w:anchor="_Toc323" w:history="1">
        <w:r>
          <w:rPr>
            <w:rFonts w:ascii="仿宋" w:eastAsia="仿宋" w:hAnsi="仿宋" w:cs="仿宋" w:hint="eastAsia"/>
            <w:lang w:eastAsia="zh-CN"/>
          </w:rPr>
          <w:t>(三)、进度安排注意事项</w:t>
        </w:r>
        <w:r>
          <w:tab/>
        </w:r>
        <w:r>
          <w:fldChar w:fldCharType="begin"/>
        </w:r>
        <w:r>
          <w:instrText xml:space="preserve"> PAGEREF _Toc323 \h </w:instrText>
        </w:r>
        <w:r>
          <w:fldChar w:fldCharType="separate"/>
        </w:r>
        <w:r>
          <w:t>24</w:t>
        </w:r>
        <w:r>
          <w:fldChar w:fldCharType="end"/>
        </w:r>
      </w:hyperlink>
    </w:p>
    <w:p>
      <w:pPr>
        <w:pStyle w:val="TOC2"/>
        <w:tabs>
          <w:tab w:val="right" w:leader="dot" w:pos="8306"/>
        </w:tabs>
      </w:pPr>
      <w:hyperlink w:anchor="_Toc4202" w:history="1">
        <w:r>
          <w:rPr>
            <w:rFonts w:ascii="仿宋" w:eastAsia="仿宋" w:hAnsi="仿宋" w:cs="仿宋" w:hint="eastAsia"/>
            <w:lang w:eastAsia="zh-CN"/>
          </w:rPr>
          <w:t>(四)、人力资源配置</w:t>
        </w:r>
        <w:r>
          <w:tab/>
        </w:r>
        <w:r>
          <w:fldChar w:fldCharType="begin"/>
        </w:r>
        <w:r>
          <w:instrText xml:space="preserve"> PAGEREF _Toc4202 \h </w:instrText>
        </w:r>
        <w:r>
          <w:fldChar w:fldCharType="separate"/>
        </w:r>
        <w:r>
          <w:t>26</w:t>
        </w:r>
        <w:r>
          <w:fldChar w:fldCharType="end"/>
        </w:r>
      </w:hyperlink>
    </w:p>
    <w:p>
      <w:pPr>
        <w:pStyle w:val="TOC1"/>
        <w:tabs>
          <w:tab w:val="right" w:leader="dot" w:pos="8306"/>
        </w:tabs>
      </w:pPr>
      <w:hyperlink w:anchor="_Toc10881" w:history="1">
        <w:r>
          <w:rPr>
            <w:rFonts w:ascii="仿宋" w:eastAsia="仿宋" w:hAnsi="仿宋" w:cs="仿宋" w:hint="eastAsia"/>
            <w:lang w:eastAsia="zh-CN"/>
          </w:rPr>
          <w:t>九、资管业务项目环境影响分析</w:t>
        </w:r>
        <w:r>
          <w:tab/>
        </w:r>
        <w:r>
          <w:fldChar w:fldCharType="begin"/>
        </w:r>
        <w:r>
          <w:instrText xml:space="preserve"> PAGEREF _Toc10881 \h </w:instrText>
        </w:r>
        <w:r>
          <w:fldChar w:fldCharType="separate"/>
        </w:r>
        <w:r>
          <w:t>27</w:t>
        </w:r>
        <w:r>
          <w:fldChar w:fldCharType="end"/>
        </w:r>
      </w:hyperlink>
    </w:p>
    <w:p>
      <w:pPr>
        <w:pStyle w:val="TOC2"/>
        <w:tabs>
          <w:tab w:val="right" w:leader="dot" w:pos="8306"/>
        </w:tabs>
      </w:pPr>
      <w:hyperlink w:anchor="_Toc19078" w:history="1">
        <w:r>
          <w:rPr>
            <w:rFonts w:ascii="仿宋" w:eastAsia="仿宋" w:hAnsi="仿宋" w:cs="仿宋" w:hint="eastAsia"/>
            <w:lang w:eastAsia="zh-CN"/>
          </w:rPr>
          <w:t>(一)、建设区域环境质量现状</w:t>
        </w:r>
        <w:r>
          <w:tab/>
        </w:r>
        <w:r>
          <w:fldChar w:fldCharType="begin"/>
        </w:r>
        <w:r>
          <w:instrText xml:space="preserve"> PAGEREF _Toc19078 \h </w:instrText>
        </w:r>
        <w:r>
          <w:fldChar w:fldCharType="separate"/>
        </w:r>
        <w:r>
          <w:t>27</w:t>
        </w:r>
        <w:r>
          <w:fldChar w:fldCharType="end"/>
        </w:r>
      </w:hyperlink>
    </w:p>
    <w:p>
      <w:pPr>
        <w:pStyle w:val="TOC2"/>
        <w:tabs>
          <w:tab w:val="right" w:leader="dot" w:pos="8306"/>
        </w:tabs>
      </w:pPr>
      <w:hyperlink w:anchor="_Toc4295" w:history="1">
        <w:r>
          <w:rPr>
            <w:rFonts w:ascii="仿宋" w:eastAsia="仿宋" w:hAnsi="仿宋" w:cs="仿宋" w:hint="eastAsia"/>
            <w:lang w:eastAsia="zh-CN"/>
          </w:rPr>
          <w:t>(二)、建设期环境保护</w:t>
        </w:r>
        <w:r>
          <w:tab/>
        </w:r>
        <w:r>
          <w:fldChar w:fldCharType="begin"/>
        </w:r>
        <w:r>
          <w:instrText xml:space="preserve"> PAGEREF _Toc4295 \h </w:instrText>
        </w:r>
        <w:r>
          <w:fldChar w:fldCharType="separate"/>
        </w:r>
        <w:r>
          <w:t>28</w:t>
        </w:r>
        <w:r>
          <w:fldChar w:fldCharType="end"/>
        </w:r>
      </w:hyperlink>
    </w:p>
    <w:p>
      <w:pPr>
        <w:pStyle w:val="TOC2"/>
        <w:tabs>
          <w:tab w:val="right" w:leader="dot" w:pos="8306"/>
        </w:tabs>
      </w:pPr>
      <w:hyperlink w:anchor="_Toc14212" w:history="1">
        <w:r>
          <w:rPr>
            <w:rFonts w:ascii="仿宋" w:eastAsia="仿宋" w:hAnsi="仿宋" w:cs="仿宋" w:hint="eastAsia"/>
            <w:lang w:eastAsia="zh-CN"/>
          </w:rPr>
          <w:t>(三)、运营期环境保护</w:t>
        </w:r>
        <w:r>
          <w:tab/>
        </w:r>
        <w:r>
          <w:fldChar w:fldCharType="begin"/>
        </w:r>
        <w:r>
          <w:instrText xml:space="preserve"> PAGEREF _Toc14212 \h </w:instrText>
        </w:r>
        <w:r>
          <w:fldChar w:fldCharType="separate"/>
        </w:r>
        <w:r>
          <w:t>30</w:t>
        </w:r>
        <w:r>
          <w:fldChar w:fldCharType="end"/>
        </w:r>
      </w:hyperlink>
    </w:p>
    <w:p>
      <w:pPr>
        <w:pStyle w:val="TOC2"/>
        <w:tabs>
          <w:tab w:val="right" w:leader="dot" w:pos="8306"/>
        </w:tabs>
      </w:pPr>
      <w:hyperlink w:anchor="_Toc20864" w:history="1">
        <w:r>
          <w:rPr>
            <w:rFonts w:ascii="仿宋" w:eastAsia="仿宋" w:hAnsi="仿宋" w:cs="仿宋" w:hint="eastAsia"/>
            <w:lang w:eastAsia="zh-CN"/>
          </w:rPr>
          <w:t>(四)、资管业务项目建设对区域经济的影响</w:t>
        </w:r>
        <w:r>
          <w:tab/>
        </w:r>
        <w:r>
          <w:fldChar w:fldCharType="begin"/>
        </w:r>
        <w:r>
          <w:instrText xml:space="preserve"> PAGEREF _Toc20864 \h </w:instrText>
        </w:r>
        <w:r>
          <w:fldChar w:fldCharType="separate"/>
        </w:r>
        <w:r>
          <w:t>31</w:t>
        </w:r>
        <w:r>
          <w:fldChar w:fldCharType="end"/>
        </w:r>
      </w:hyperlink>
    </w:p>
    <w:p>
      <w:pPr>
        <w:pStyle w:val="TOC2"/>
        <w:tabs>
          <w:tab w:val="right" w:leader="dot" w:pos="8306"/>
        </w:tabs>
      </w:pPr>
      <w:hyperlink w:anchor="_Toc10467" w:history="1">
        <w:r>
          <w:rPr>
            <w:rFonts w:ascii="仿宋" w:eastAsia="仿宋" w:hAnsi="仿宋" w:cs="仿宋" w:hint="eastAsia"/>
            <w:lang w:eastAsia="zh-CN"/>
          </w:rPr>
          <w:t>(五)、废弃物处理</w:t>
        </w:r>
        <w:r>
          <w:tab/>
        </w:r>
        <w:r>
          <w:fldChar w:fldCharType="begin"/>
        </w:r>
        <w:r>
          <w:instrText xml:space="preserve"> PAGEREF _Toc10467 \h </w:instrText>
        </w:r>
        <w:r>
          <w:fldChar w:fldCharType="separate"/>
        </w:r>
        <w:r>
          <w:t>33</w:t>
        </w:r>
        <w:r>
          <w:fldChar w:fldCharType="end"/>
        </w:r>
      </w:hyperlink>
    </w:p>
    <w:p>
      <w:pPr>
        <w:pStyle w:val="TOC2"/>
        <w:tabs>
          <w:tab w:val="right" w:leader="dot" w:pos="8306"/>
        </w:tabs>
      </w:pPr>
      <w:hyperlink w:anchor="_Toc744" w:history="1">
        <w:r>
          <w:rPr>
            <w:rFonts w:ascii="仿宋" w:eastAsia="仿宋" w:hAnsi="仿宋" w:cs="仿宋" w:hint="eastAsia"/>
            <w:lang w:eastAsia="zh-CN"/>
          </w:rPr>
          <w:t>(六)、特殊环境影响分析</w:t>
        </w:r>
        <w:r>
          <w:tab/>
        </w:r>
        <w:r>
          <w:fldChar w:fldCharType="begin"/>
        </w:r>
        <w:r>
          <w:instrText xml:space="preserve"> PAGEREF _Toc744 \h </w:instrText>
        </w:r>
        <w:r>
          <w:fldChar w:fldCharType="separate"/>
        </w:r>
        <w:r>
          <w:t>34</w:t>
        </w:r>
        <w:r>
          <w:fldChar w:fldCharType="end"/>
        </w:r>
      </w:hyperlink>
    </w:p>
    <w:p>
      <w:pPr>
        <w:pStyle w:val="TOC2"/>
        <w:tabs>
          <w:tab w:val="right" w:leader="dot" w:pos="8306"/>
        </w:tabs>
      </w:pPr>
      <w:hyperlink w:anchor="_Toc9152" w:history="1">
        <w:r>
          <w:rPr>
            <w:rFonts w:ascii="仿宋" w:eastAsia="仿宋" w:hAnsi="仿宋" w:cs="仿宋" w:hint="eastAsia"/>
            <w:lang w:eastAsia="zh-CN"/>
          </w:rPr>
          <w:t>(七)、清洁生产</w:t>
        </w:r>
        <w:r>
          <w:tab/>
        </w:r>
        <w:r>
          <w:fldChar w:fldCharType="begin"/>
        </w:r>
        <w:r>
          <w:instrText xml:space="preserve"> PAGEREF _Toc9152 \h </w:instrText>
        </w:r>
        <w:r>
          <w:fldChar w:fldCharType="separate"/>
        </w:r>
        <w:r>
          <w:t>35</w:t>
        </w:r>
        <w:r>
          <w:fldChar w:fldCharType="end"/>
        </w:r>
      </w:hyperlink>
    </w:p>
    <w:p>
      <w:pPr>
        <w:pStyle w:val="TOC2"/>
        <w:tabs>
          <w:tab w:val="right" w:leader="dot" w:pos="8306"/>
        </w:tabs>
      </w:pPr>
      <w:hyperlink w:anchor="_Toc1581" w:history="1">
        <w:r>
          <w:rPr>
            <w:rFonts w:ascii="仿宋" w:eastAsia="仿宋" w:hAnsi="仿宋" w:cs="仿宋" w:hint="eastAsia"/>
            <w:lang w:eastAsia="zh-CN"/>
          </w:rPr>
          <w:t>(八)、环境保护综合评价</w:t>
        </w:r>
        <w:r>
          <w:tab/>
        </w:r>
        <w:r>
          <w:fldChar w:fldCharType="begin"/>
        </w:r>
        <w:r>
          <w:instrText xml:space="preserve"> PAGEREF _Toc1581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85" w:history="1">
        <w:r>
          <w:rPr>
            <w:rFonts w:ascii="仿宋" w:eastAsia="仿宋" w:hAnsi="仿宋" w:cs="仿宋" w:hint="eastAsia"/>
            <w:lang w:eastAsia="zh-CN"/>
          </w:rPr>
          <w:t>十、资管业务项目财务管理</w:t>
        </w:r>
        <w:r>
          <w:tab/>
        </w:r>
        <w:r>
          <w:fldChar w:fldCharType="begin"/>
        </w:r>
        <w:r>
          <w:instrText xml:space="preserve"> PAGEREF _Toc23285 \h </w:instrText>
        </w:r>
        <w:r>
          <w:fldChar w:fldCharType="separate"/>
        </w:r>
        <w:r>
          <w:t>37</w:t>
        </w:r>
        <w:r>
          <w:fldChar w:fldCharType="end"/>
        </w:r>
      </w:hyperlink>
    </w:p>
    <w:p>
      <w:pPr>
        <w:pStyle w:val="TOC2"/>
        <w:tabs>
          <w:tab w:val="right" w:leader="dot" w:pos="8306"/>
        </w:tabs>
      </w:pPr>
      <w:hyperlink w:anchor="_Toc18339" w:history="1">
        <w:r>
          <w:rPr>
            <w:rFonts w:ascii="仿宋" w:eastAsia="仿宋" w:hAnsi="仿宋" w:cs="仿宋" w:hint="eastAsia"/>
            <w:lang w:eastAsia="zh-CN"/>
          </w:rPr>
          <w:t>(一)、资金需求大</w:t>
        </w:r>
        <w:r>
          <w:tab/>
        </w:r>
        <w:r>
          <w:fldChar w:fldCharType="begin"/>
        </w:r>
        <w:r>
          <w:instrText xml:space="preserve"> PAGEREF _Toc18339 \h </w:instrText>
        </w:r>
        <w:r>
          <w:fldChar w:fldCharType="separate"/>
        </w:r>
        <w:r>
          <w:t>37</w:t>
        </w:r>
        <w:r>
          <w:fldChar w:fldCharType="end"/>
        </w:r>
      </w:hyperlink>
    </w:p>
    <w:p>
      <w:pPr>
        <w:pStyle w:val="TOC2"/>
        <w:tabs>
          <w:tab w:val="right" w:leader="dot" w:pos="8306"/>
        </w:tabs>
      </w:pPr>
      <w:hyperlink w:anchor="_Toc25335" w:history="1">
        <w:r>
          <w:rPr>
            <w:rFonts w:ascii="仿宋" w:eastAsia="仿宋" w:hAnsi="仿宋" w:cs="仿宋" w:hint="eastAsia"/>
            <w:lang w:eastAsia="zh-CN"/>
          </w:rPr>
          <w:t>(二)、研发周期长</w:t>
        </w:r>
        <w:r>
          <w:tab/>
        </w:r>
        <w:r>
          <w:fldChar w:fldCharType="begin"/>
        </w:r>
        <w:r>
          <w:instrText xml:space="preserve"> PAGEREF _Toc25335 \h </w:instrText>
        </w:r>
        <w:r>
          <w:fldChar w:fldCharType="separate"/>
        </w:r>
        <w:r>
          <w:t>38</w:t>
        </w:r>
        <w:r>
          <w:fldChar w:fldCharType="end"/>
        </w:r>
      </w:hyperlink>
    </w:p>
    <w:p>
      <w:pPr>
        <w:pStyle w:val="TOC2"/>
        <w:tabs>
          <w:tab w:val="right" w:leader="dot" w:pos="8306"/>
        </w:tabs>
      </w:pPr>
      <w:hyperlink w:anchor="_Toc17807" w:history="1">
        <w:r>
          <w:rPr>
            <w:rFonts w:ascii="仿宋" w:eastAsia="仿宋" w:hAnsi="仿宋" w:cs="仿宋" w:hint="eastAsia"/>
            <w:lang w:eastAsia="zh-CN"/>
          </w:rPr>
          <w:t>(三)、市场风险大</w:t>
        </w:r>
        <w:r>
          <w:tab/>
        </w:r>
        <w:r>
          <w:fldChar w:fldCharType="begin"/>
        </w:r>
        <w:r>
          <w:instrText xml:space="preserve"> PAGEREF _Toc17807 \h </w:instrText>
        </w:r>
        <w:r>
          <w:fldChar w:fldCharType="separate"/>
        </w:r>
        <w:r>
          <w:t>40</w:t>
        </w:r>
        <w:r>
          <w:fldChar w:fldCharType="end"/>
        </w:r>
      </w:hyperlink>
    </w:p>
    <w:p>
      <w:pPr>
        <w:pStyle w:val="TOC2"/>
        <w:tabs>
          <w:tab w:val="right" w:leader="dot" w:pos="8306"/>
        </w:tabs>
      </w:pPr>
      <w:hyperlink w:anchor="_Toc13817" w:history="1">
        <w:r>
          <w:rPr>
            <w:rFonts w:ascii="仿宋" w:eastAsia="仿宋" w:hAnsi="仿宋" w:cs="仿宋" w:hint="eastAsia"/>
            <w:lang w:eastAsia="zh-CN"/>
          </w:rPr>
          <w:t>(四)、利润率高</w:t>
        </w:r>
        <w:r>
          <w:tab/>
        </w:r>
        <w:r>
          <w:fldChar w:fldCharType="begin"/>
        </w:r>
        <w:r>
          <w:instrText xml:space="preserve"> PAGEREF _Toc13817 \h </w:instrText>
        </w:r>
        <w:r>
          <w:fldChar w:fldCharType="separate"/>
        </w:r>
        <w:r>
          <w:t>42</w:t>
        </w:r>
        <w:r>
          <w:fldChar w:fldCharType="end"/>
        </w:r>
      </w:hyperlink>
    </w:p>
    <w:p>
      <w:pPr>
        <w:pStyle w:val="TOC1"/>
        <w:tabs>
          <w:tab w:val="right" w:leader="dot" w:pos="8306"/>
        </w:tabs>
      </w:pPr>
      <w:hyperlink w:anchor="_Toc14934" w:history="1">
        <w:r>
          <w:rPr>
            <w:rFonts w:ascii="仿宋" w:eastAsia="仿宋" w:hAnsi="仿宋" w:cs="仿宋" w:hint="eastAsia"/>
            <w:lang w:eastAsia="zh-CN"/>
          </w:rPr>
          <w:t>十一、资管业务项目投资规划</w:t>
        </w:r>
        <w:r>
          <w:tab/>
        </w:r>
        <w:r>
          <w:fldChar w:fldCharType="begin"/>
        </w:r>
        <w:r>
          <w:instrText xml:space="preserve"> PAGEREF _Toc14934 \h </w:instrText>
        </w:r>
        <w:r>
          <w:fldChar w:fldCharType="separate"/>
        </w:r>
        <w:r>
          <w:t>44</w:t>
        </w:r>
        <w:r>
          <w:fldChar w:fldCharType="end"/>
        </w:r>
      </w:hyperlink>
    </w:p>
    <w:p>
      <w:pPr>
        <w:pStyle w:val="TOC2"/>
        <w:tabs>
          <w:tab w:val="right" w:leader="dot" w:pos="8306"/>
        </w:tabs>
      </w:pPr>
      <w:hyperlink w:anchor="_Toc4577" w:history="1">
        <w:r>
          <w:rPr>
            <w:rFonts w:ascii="仿宋" w:eastAsia="仿宋" w:hAnsi="仿宋" w:cs="仿宋" w:hint="eastAsia"/>
            <w:lang w:eastAsia="zh-CN"/>
          </w:rPr>
          <w:t>(一)、资管业务项目总投资估算</w:t>
        </w:r>
        <w:r>
          <w:tab/>
        </w:r>
        <w:r>
          <w:fldChar w:fldCharType="begin"/>
        </w:r>
        <w:r>
          <w:instrText xml:space="preserve"> PAGEREF _Toc4577 \h </w:instrText>
        </w:r>
        <w:r>
          <w:fldChar w:fldCharType="separate"/>
        </w:r>
        <w:r>
          <w:t>44</w:t>
        </w:r>
        <w:r>
          <w:fldChar w:fldCharType="end"/>
        </w:r>
      </w:hyperlink>
    </w:p>
    <w:p>
      <w:pPr>
        <w:pStyle w:val="TOC2"/>
        <w:tabs>
          <w:tab w:val="right" w:leader="dot" w:pos="8306"/>
        </w:tabs>
      </w:pPr>
      <w:hyperlink w:anchor="_Toc27920" w:history="1">
        <w:r>
          <w:rPr>
            <w:rFonts w:ascii="仿宋" w:eastAsia="仿宋" w:hAnsi="仿宋" w:cs="仿宋" w:hint="eastAsia"/>
            <w:lang w:eastAsia="zh-CN"/>
          </w:rPr>
          <w:t>(二)、资金筹措</w:t>
        </w:r>
        <w:r>
          <w:tab/>
        </w:r>
        <w:r>
          <w:fldChar w:fldCharType="begin"/>
        </w:r>
        <w:r>
          <w:instrText xml:space="preserve"> PAGEREF _Toc27920 \h </w:instrText>
        </w:r>
        <w:r>
          <w:fldChar w:fldCharType="separate"/>
        </w:r>
        <w:r>
          <w:t>46</w:t>
        </w:r>
        <w:r>
          <w:fldChar w:fldCharType="end"/>
        </w:r>
      </w:hyperlink>
    </w:p>
    <w:p>
      <w:pPr>
        <w:pStyle w:val="TOC1"/>
        <w:tabs>
          <w:tab w:val="right" w:leader="dot" w:pos="8306"/>
        </w:tabs>
      </w:pPr>
      <w:hyperlink w:anchor="_Toc18180" w:history="1">
        <w:r>
          <w:rPr>
            <w:rFonts w:ascii="仿宋" w:eastAsia="仿宋" w:hAnsi="仿宋" w:cs="仿宋" w:hint="eastAsia"/>
            <w:lang w:eastAsia="zh-CN"/>
          </w:rPr>
          <w:t>十二、生产安全保护</w:t>
        </w:r>
        <w:r>
          <w:tab/>
        </w:r>
        <w:r>
          <w:fldChar w:fldCharType="begin"/>
        </w:r>
        <w:r>
          <w:instrText xml:space="preserve"> PAGEREF _Toc18180 \h </w:instrText>
        </w:r>
        <w:r>
          <w:fldChar w:fldCharType="separate"/>
        </w:r>
        <w:r>
          <w:t>46</w:t>
        </w:r>
        <w:r>
          <w:fldChar w:fldCharType="end"/>
        </w:r>
      </w:hyperlink>
    </w:p>
    <w:p>
      <w:pPr>
        <w:pStyle w:val="TOC2"/>
        <w:tabs>
          <w:tab w:val="right" w:leader="dot" w:pos="8306"/>
        </w:tabs>
      </w:pPr>
      <w:hyperlink w:anchor="_Toc978" w:history="1">
        <w:r>
          <w:rPr>
            <w:rFonts w:ascii="仿宋" w:eastAsia="仿宋" w:hAnsi="仿宋" w:cs="仿宋" w:hint="eastAsia"/>
            <w:lang w:eastAsia="zh-CN"/>
          </w:rPr>
          <w:t>(一)、消防安全</w:t>
        </w:r>
        <w:r>
          <w:tab/>
        </w:r>
        <w:r>
          <w:fldChar w:fldCharType="begin"/>
        </w:r>
        <w:r>
          <w:instrText xml:space="preserve"> PAGEREF _Toc978 \h </w:instrText>
        </w:r>
        <w:r>
          <w:fldChar w:fldCharType="separate"/>
        </w:r>
        <w:r>
          <w:t>46</w:t>
        </w:r>
        <w:r>
          <w:fldChar w:fldCharType="end"/>
        </w:r>
      </w:hyperlink>
    </w:p>
    <w:p>
      <w:pPr>
        <w:pStyle w:val="TOC2"/>
        <w:tabs>
          <w:tab w:val="right" w:leader="dot" w:pos="8306"/>
        </w:tabs>
      </w:pPr>
      <w:hyperlink w:anchor="_Toc1495" w:history="1">
        <w:r>
          <w:rPr>
            <w:rFonts w:ascii="仿宋" w:eastAsia="仿宋" w:hAnsi="仿宋" w:cs="仿宋" w:hint="eastAsia"/>
            <w:lang w:eastAsia="zh-CN"/>
          </w:rPr>
          <w:t>(二)、防火防爆总图布置措施</w:t>
        </w:r>
        <w:r>
          <w:tab/>
        </w:r>
        <w:r>
          <w:fldChar w:fldCharType="begin"/>
        </w:r>
        <w:r>
          <w:instrText xml:space="preserve"> PAGEREF _Toc1495 \h </w:instrText>
        </w:r>
        <w:r>
          <w:fldChar w:fldCharType="separate"/>
        </w:r>
        <w:r>
          <w:t>48</w:t>
        </w:r>
        <w:r>
          <w:fldChar w:fldCharType="end"/>
        </w:r>
      </w:hyperlink>
    </w:p>
    <w:p>
      <w:pPr>
        <w:pStyle w:val="TOC2"/>
        <w:tabs>
          <w:tab w:val="right" w:leader="dot" w:pos="8306"/>
        </w:tabs>
      </w:pPr>
      <w:hyperlink w:anchor="_Toc19757" w:history="1">
        <w:r>
          <w:rPr>
            <w:rFonts w:ascii="仿宋" w:eastAsia="仿宋" w:hAnsi="仿宋" w:cs="仿宋" w:hint="eastAsia"/>
            <w:lang w:eastAsia="zh-CN"/>
          </w:rPr>
          <w:t>(三)、自然灾害防范措施</w:t>
        </w:r>
        <w:r>
          <w:tab/>
        </w:r>
        <w:r>
          <w:fldChar w:fldCharType="begin"/>
        </w:r>
        <w:r>
          <w:instrText xml:space="preserve"> PAGEREF _Toc19757 \h </w:instrText>
        </w:r>
        <w:r>
          <w:fldChar w:fldCharType="separate"/>
        </w:r>
        <w:r>
          <w:t>48</w:t>
        </w:r>
        <w:r>
          <w:fldChar w:fldCharType="end"/>
        </w:r>
      </w:hyperlink>
    </w:p>
    <w:p>
      <w:pPr>
        <w:pStyle w:val="TOC2"/>
        <w:tabs>
          <w:tab w:val="right" w:leader="dot" w:pos="8306"/>
        </w:tabs>
      </w:pPr>
      <w:hyperlink w:anchor="_Toc27368" w:history="1">
        <w:r>
          <w:rPr>
            <w:rFonts w:ascii="仿宋" w:eastAsia="仿宋" w:hAnsi="仿宋" w:cs="仿宋" w:hint="eastAsia"/>
            <w:lang w:eastAsia="zh-CN"/>
          </w:rPr>
          <w:t>(四)、安全色及安全标志使用要求</w:t>
        </w:r>
        <w:r>
          <w:tab/>
        </w:r>
        <w:r>
          <w:fldChar w:fldCharType="begin"/>
        </w:r>
        <w:r>
          <w:instrText xml:space="preserve"> PAGEREF _Toc27368 \h </w:instrText>
        </w:r>
        <w:r>
          <w:fldChar w:fldCharType="separate"/>
        </w:r>
        <w:r>
          <w:t>49</w:t>
        </w:r>
        <w:r>
          <w:fldChar w:fldCharType="end"/>
        </w:r>
      </w:hyperlink>
    </w:p>
    <w:p>
      <w:pPr>
        <w:pStyle w:val="TOC2"/>
        <w:tabs>
          <w:tab w:val="right" w:leader="dot" w:pos="8306"/>
        </w:tabs>
      </w:pPr>
      <w:hyperlink w:anchor="_Toc25265" w:history="1">
        <w:r>
          <w:rPr>
            <w:rFonts w:ascii="仿宋" w:eastAsia="仿宋" w:hAnsi="仿宋" w:cs="仿宋" w:hint="eastAsia"/>
            <w:lang w:eastAsia="zh-CN"/>
          </w:rPr>
          <w:t>(五)、防尘防毒措施</w:t>
        </w:r>
        <w:r>
          <w:tab/>
        </w:r>
        <w:r>
          <w:fldChar w:fldCharType="begin"/>
        </w:r>
        <w:r>
          <w:instrText xml:space="preserve"> PAGEREF _Toc25265 \h </w:instrText>
        </w:r>
        <w:r>
          <w:fldChar w:fldCharType="separate"/>
        </w:r>
        <w:r>
          <w:t>50</w:t>
        </w:r>
        <w:r>
          <w:fldChar w:fldCharType="end"/>
        </w:r>
      </w:hyperlink>
    </w:p>
    <w:p>
      <w:pPr>
        <w:pStyle w:val="TOC2"/>
        <w:tabs>
          <w:tab w:val="right" w:leader="dot" w:pos="8306"/>
        </w:tabs>
      </w:pPr>
      <w:hyperlink w:anchor="_Toc17373" w:history="1">
        <w:r>
          <w:rPr>
            <w:rFonts w:ascii="仿宋" w:eastAsia="仿宋" w:hAnsi="仿宋" w:cs="仿宋" w:hint="eastAsia"/>
            <w:lang w:eastAsia="zh-CN"/>
          </w:rPr>
          <w:t>(六)、防静电、触电防护及防雷措施</w:t>
        </w:r>
        <w:r>
          <w:tab/>
        </w:r>
        <w:r>
          <w:fldChar w:fldCharType="begin"/>
        </w:r>
        <w:r>
          <w:instrText xml:space="preserve"> PAGEREF _Toc17373 \h </w:instrText>
        </w:r>
        <w:r>
          <w:fldChar w:fldCharType="separate"/>
        </w:r>
        <w:r>
          <w:t>51</w:t>
        </w:r>
        <w:r>
          <w:fldChar w:fldCharType="end"/>
        </w:r>
      </w:hyperlink>
    </w:p>
    <w:p>
      <w:pPr>
        <w:pStyle w:val="TOC2"/>
        <w:tabs>
          <w:tab w:val="right" w:leader="dot" w:pos="8306"/>
        </w:tabs>
      </w:pPr>
      <w:hyperlink w:anchor="_Toc21618" w:history="1">
        <w:r>
          <w:rPr>
            <w:rFonts w:ascii="仿宋" w:eastAsia="仿宋" w:hAnsi="仿宋" w:cs="仿宋" w:hint="eastAsia"/>
            <w:lang w:eastAsia="zh-CN"/>
          </w:rPr>
          <w:t>(七)、机械设备安全保障措施</w:t>
        </w:r>
        <w:r>
          <w:tab/>
        </w:r>
        <w:r>
          <w:fldChar w:fldCharType="begin"/>
        </w:r>
        <w:r>
          <w:instrText xml:space="preserve"> PAGEREF _Toc21618 \h </w:instrText>
        </w:r>
        <w:r>
          <w:fldChar w:fldCharType="separate"/>
        </w:r>
        <w:r>
          <w:t>53</w:t>
        </w:r>
        <w:r>
          <w:fldChar w:fldCharType="end"/>
        </w:r>
      </w:hyperlink>
    </w:p>
    <w:p>
      <w:pPr>
        <w:pStyle w:val="TOC1"/>
        <w:tabs>
          <w:tab w:val="right" w:leader="dot" w:pos="8306"/>
        </w:tabs>
      </w:pPr>
      <w:hyperlink w:anchor="_Toc7511" w:history="1">
        <w:r>
          <w:rPr>
            <w:rFonts w:ascii="仿宋" w:eastAsia="仿宋" w:hAnsi="仿宋" w:cs="仿宋" w:hint="eastAsia"/>
            <w:lang w:eastAsia="zh-CN"/>
          </w:rPr>
          <w:t>十三、营销与推广策略</w:t>
        </w:r>
        <w:r>
          <w:tab/>
        </w:r>
        <w:r>
          <w:fldChar w:fldCharType="begin"/>
        </w:r>
        <w:r>
          <w:instrText xml:space="preserve"> PAGEREF _Toc7511 \h </w:instrText>
        </w:r>
        <w:r>
          <w:fldChar w:fldCharType="separate"/>
        </w:r>
        <w:r>
          <w:t>54</w:t>
        </w:r>
        <w:r>
          <w:fldChar w:fldCharType="end"/>
        </w:r>
      </w:hyperlink>
    </w:p>
    <w:p>
      <w:pPr>
        <w:pStyle w:val="TOC2"/>
        <w:tabs>
          <w:tab w:val="right" w:leader="dot" w:pos="8306"/>
        </w:tabs>
      </w:pPr>
      <w:hyperlink w:anchor="_Toc19946" w:history="1">
        <w:r>
          <w:rPr>
            <w:rFonts w:ascii="仿宋" w:eastAsia="仿宋" w:hAnsi="仿宋" w:cs="仿宋" w:hint="eastAsia"/>
            <w:lang w:eastAsia="zh-CN"/>
          </w:rPr>
          <w:t>(一)、产品/服务定位与特点</w:t>
        </w:r>
        <w:r>
          <w:tab/>
        </w:r>
        <w:r>
          <w:fldChar w:fldCharType="begin"/>
        </w:r>
        <w:r>
          <w:instrText xml:space="preserve"> PAGEREF _Toc19946 \h </w:instrText>
        </w:r>
        <w:r>
          <w:fldChar w:fldCharType="separate"/>
        </w:r>
        <w:r>
          <w:t>54</w:t>
        </w:r>
        <w:r>
          <w:fldChar w:fldCharType="end"/>
        </w:r>
      </w:hyperlink>
    </w:p>
    <w:p>
      <w:pPr>
        <w:pStyle w:val="TOC2"/>
        <w:tabs>
          <w:tab w:val="right" w:leader="dot" w:pos="8306"/>
        </w:tabs>
      </w:pPr>
      <w:hyperlink w:anchor="_Toc26847" w:history="1">
        <w:r>
          <w:rPr>
            <w:rFonts w:ascii="仿宋" w:eastAsia="仿宋" w:hAnsi="仿宋" w:cs="仿宋" w:hint="eastAsia"/>
            <w:lang w:eastAsia="zh-CN"/>
          </w:rPr>
          <w:t>(二)、市场定位与竞争分析</w:t>
        </w:r>
        <w:r>
          <w:tab/>
        </w:r>
        <w:r>
          <w:fldChar w:fldCharType="begin"/>
        </w:r>
        <w:r>
          <w:instrText xml:space="preserve"> PAGEREF _Toc26847 \h </w:instrText>
        </w:r>
        <w:r>
          <w:fldChar w:fldCharType="separate"/>
        </w:r>
        <w:r>
          <w:t>55</w:t>
        </w:r>
        <w:r>
          <w:fldChar w:fldCharType="end"/>
        </w:r>
      </w:hyperlink>
    </w:p>
    <w:p>
      <w:pPr>
        <w:pStyle w:val="TOC2"/>
        <w:tabs>
          <w:tab w:val="right" w:leader="dot" w:pos="8306"/>
        </w:tabs>
      </w:pPr>
      <w:hyperlink w:anchor="_Toc26278" w:history="1">
        <w:r>
          <w:rPr>
            <w:rFonts w:ascii="仿宋" w:eastAsia="仿宋" w:hAnsi="仿宋" w:cs="仿宋" w:hint="eastAsia"/>
            <w:lang w:eastAsia="zh-CN"/>
          </w:rPr>
          <w:t>(三)、营销渠道与策略</w:t>
        </w:r>
        <w:r>
          <w:tab/>
        </w:r>
        <w:r>
          <w:fldChar w:fldCharType="begin"/>
        </w:r>
        <w:r>
          <w:instrText xml:space="preserve"> PAGEREF _Toc26278 \h </w:instrText>
        </w:r>
        <w:r>
          <w:fldChar w:fldCharType="separate"/>
        </w:r>
        <w:r>
          <w:t>57</w:t>
        </w:r>
        <w:r>
          <w:fldChar w:fldCharType="end"/>
        </w:r>
      </w:hyperlink>
    </w:p>
    <w:p>
      <w:pPr>
        <w:pStyle w:val="TOC2"/>
        <w:tabs>
          <w:tab w:val="right" w:leader="dot" w:pos="8306"/>
        </w:tabs>
      </w:pPr>
      <w:hyperlink w:anchor="_Toc17227" w:history="1">
        <w:r>
          <w:rPr>
            <w:rFonts w:ascii="仿宋" w:eastAsia="仿宋" w:hAnsi="仿宋" w:cs="仿宋" w:hint="eastAsia"/>
            <w:lang w:eastAsia="zh-CN"/>
          </w:rPr>
          <w:t>(四)、推广与宣传活动</w:t>
        </w:r>
        <w:r>
          <w:tab/>
        </w:r>
        <w:r>
          <w:fldChar w:fldCharType="begin"/>
        </w:r>
        <w:r>
          <w:instrText xml:space="preserve"> PAGEREF _Toc17227 \h </w:instrText>
        </w:r>
        <w:r>
          <w:fldChar w:fldCharType="separate"/>
        </w:r>
        <w:r>
          <w:t>58</w:t>
        </w:r>
        <w:r>
          <w:fldChar w:fldCharType="end"/>
        </w:r>
      </w:hyperlink>
    </w:p>
    <w:p>
      <w:pPr>
        <w:pStyle w:val="TOC1"/>
        <w:tabs>
          <w:tab w:val="right" w:leader="dot" w:pos="8306"/>
        </w:tabs>
      </w:pPr>
      <w:hyperlink w:anchor="_Toc9634" w:history="1">
        <w:r>
          <w:rPr>
            <w:rFonts w:ascii="仿宋" w:eastAsia="仿宋" w:hAnsi="仿宋" w:cs="仿宋" w:hint="eastAsia"/>
            <w:lang w:eastAsia="zh-CN"/>
          </w:rPr>
          <w:t>十四、资管业务项目治理与监督</w:t>
        </w:r>
        <w:r>
          <w:tab/>
        </w:r>
        <w:r>
          <w:fldChar w:fldCharType="begin"/>
        </w:r>
        <w:r>
          <w:instrText xml:space="preserve"> PAGEREF _Toc9634 \h </w:instrText>
        </w:r>
        <w:r>
          <w:fldChar w:fldCharType="separate"/>
        </w:r>
        <w:r>
          <w:t>63</w:t>
        </w:r>
        <w:r>
          <w:fldChar w:fldCharType="end"/>
        </w:r>
      </w:hyperlink>
    </w:p>
    <w:p>
      <w:pPr>
        <w:pStyle w:val="TOC2"/>
        <w:tabs>
          <w:tab w:val="right" w:leader="dot" w:pos="8306"/>
        </w:tabs>
      </w:pPr>
      <w:hyperlink w:anchor="_Toc26427" w:history="1">
        <w:r>
          <w:rPr>
            <w:rFonts w:ascii="仿宋" w:eastAsia="仿宋" w:hAnsi="仿宋" w:cs="仿宋" w:hint="eastAsia"/>
            <w:lang w:eastAsia="zh-CN"/>
          </w:rPr>
          <w:t>(一)、资管业务项目治理结构</w:t>
        </w:r>
        <w:r>
          <w:tab/>
        </w:r>
        <w:r>
          <w:fldChar w:fldCharType="begin"/>
        </w:r>
        <w:r>
          <w:instrText xml:space="preserve"> PAGEREF _Toc26427 \h </w:instrText>
        </w:r>
        <w:r>
          <w:fldChar w:fldCharType="separate"/>
        </w:r>
        <w:r>
          <w:t>63</w:t>
        </w:r>
        <w:r>
          <w:fldChar w:fldCharType="end"/>
        </w:r>
      </w:hyperlink>
    </w:p>
    <w:p>
      <w:pPr>
        <w:pStyle w:val="TOC2"/>
        <w:tabs>
          <w:tab w:val="right" w:leader="dot" w:pos="8306"/>
        </w:tabs>
      </w:pPr>
      <w:hyperlink w:anchor="_Toc13379" w:history="1">
        <w:r>
          <w:rPr>
            <w:rFonts w:ascii="仿宋" w:eastAsia="仿宋" w:hAnsi="仿宋" w:cs="仿宋" w:hint="eastAsia"/>
            <w:lang w:eastAsia="zh-CN"/>
          </w:rPr>
          <w:t>(二)、监督与审计</w:t>
        </w:r>
        <w:r>
          <w:tab/>
        </w:r>
        <w:r>
          <w:fldChar w:fldCharType="begin"/>
        </w:r>
        <w:r>
          <w:instrText xml:space="preserve"> PAGEREF _Toc13379 \h </w:instrText>
        </w:r>
        <w:r>
          <w:fldChar w:fldCharType="separate"/>
        </w:r>
        <w:r>
          <w:t>65</w:t>
        </w:r>
        <w:r>
          <w:fldChar w:fldCharType="end"/>
        </w:r>
      </w:hyperlink>
    </w:p>
    <w:p>
      <w:pPr>
        <w:pStyle w:val="TOC1"/>
        <w:tabs>
          <w:tab w:val="right" w:leader="dot" w:pos="8306"/>
        </w:tabs>
      </w:pPr>
      <w:hyperlink w:anchor="_Toc29860" w:history="1">
        <w:r>
          <w:rPr>
            <w:rFonts w:ascii="仿宋" w:eastAsia="仿宋" w:hAnsi="仿宋" w:cs="仿宋" w:hint="eastAsia"/>
            <w:lang w:eastAsia="zh-CN"/>
          </w:rPr>
          <w:t>十五、利益相关者分析与沟通计划</w:t>
        </w:r>
        <w:r>
          <w:tab/>
        </w:r>
        <w:r>
          <w:fldChar w:fldCharType="begin"/>
        </w:r>
        <w:r>
          <w:instrText xml:space="preserve"> PAGEREF _Toc29860 \h </w:instrText>
        </w:r>
        <w:r>
          <w:fldChar w:fldCharType="separate"/>
        </w:r>
        <w:r>
          <w:t>66</w:t>
        </w:r>
        <w:r>
          <w:fldChar w:fldCharType="end"/>
        </w:r>
      </w:hyperlink>
    </w:p>
    <w:p>
      <w:pPr>
        <w:pStyle w:val="TOC2"/>
        <w:tabs>
          <w:tab w:val="right" w:leader="dot" w:pos="8306"/>
        </w:tabs>
      </w:pPr>
      <w:hyperlink w:anchor="_Toc26181" w:history="1">
        <w:r>
          <w:rPr>
            <w:rFonts w:ascii="仿宋" w:eastAsia="仿宋" w:hAnsi="仿宋" w:cs="仿宋" w:hint="eastAsia"/>
            <w:lang w:eastAsia="zh-CN"/>
          </w:rPr>
          <w:t>(一)、利益相关者分析</w:t>
        </w:r>
        <w:r>
          <w:tab/>
        </w:r>
        <w:r>
          <w:fldChar w:fldCharType="begin"/>
        </w:r>
        <w:r>
          <w:instrText xml:space="preserve"> PAGEREF _Toc26181 \h </w:instrText>
        </w:r>
        <w:r>
          <w:fldChar w:fldCharType="separate"/>
        </w:r>
        <w:r>
          <w:t>66</w:t>
        </w:r>
        <w:r>
          <w:fldChar w:fldCharType="end"/>
        </w:r>
      </w:hyperlink>
    </w:p>
    <w:p>
      <w:pPr>
        <w:pStyle w:val="TOC2"/>
        <w:tabs>
          <w:tab w:val="right" w:leader="dot" w:pos="8306"/>
        </w:tabs>
      </w:pPr>
      <w:hyperlink w:anchor="_Toc15744" w:history="1">
        <w:r>
          <w:rPr>
            <w:rFonts w:ascii="仿宋" w:eastAsia="仿宋" w:hAnsi="仿宋" w:cs="仿宋" w:hint="eastAsia"/>
            <w:lang w:eastAsia="zh-CN"/>
          </w:rPr>
          <w:t>(二)、沟通计划</w:t>
        </w:r>
        <w:r>
          <w:tab/>
        </w:r>
        <w:r>
          <w:fldChar w:fldCharType="begin"/>
        </w:r>
        <w:r>
          <w:instrText xml:space="preserve"> PAGEREF _Toc15744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50"/>
      <w:r>
        <w:rPr>
          <w:rFonts w:ascii="仿宋" w:eastAsia="仿宋" w:hAnsi="仿宋" w:cs="仿宋" w:hint="eastAsia"/>
          <w:sz w:val="28"/>
          <w:lang w:eastAsia="zh-CN"/>
        </w:rPr>
        <w:t>一、资管业务项目概论</w:t>
      </w:r>
      <w:bookmarkEnd w:id="2"/>
    </w:p>
    <w:p>
      <w:pPr>
        <w:pStyle w:val="Heading2"/>
        <w:rPr>
          <w:rFonts w:ascii="仿宋" w:eastAsia="仿宋" w:hAnsi="仿宋" w:cs="仿宋" w:hint="eastAsia"/>
          <w:lang w:eastAsia="zh-CN"/>
        </w:rPr>
      </w:pPr>
      <w:bookmarkStart w:id="3" w:name="_Toc14094"/>
      <w:r>
        <w:rPr>
          <w:rFonts w:ascii="仿宋" w:eastAsia="仿宋" w:hAnsi="仿宋" w:cs="仿宋" w:hint="eastAsia"/>
          <w:lang w:eastAsia="zh-CN"/>
        </w:rPr>
        <w:t>(一)、资管业务项目概况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起源追溯至对市场的深入洞察。市场的不断演变与变革为资管业务项目提供了难得的机遇。当前市场存在的需求缺口和变革的大环境共同构成了资管业务项目的背景。这个资管业务项目旨在充分利用市场机遇，填补行业中尚未满足的需求，为客户提供全新的解决方案。市场的变革和需求的增长使得这个资管业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资管业务项目名称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正式命名为资管业务。这个名称不仅仅是一个标识，更代表了资管业务项目的核心理念和愿景。它蕴含着资管业务项目所要解决问题的关键字，具有强烈的表达和辨识度，为资管业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资管业务项目目标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核心目标是提供一种全新、高效的解决方案，满足客户日益增长的需求。资管业务项目追求的不仅仅是满足市场需求，更是在市场中获得卓越的竞争优势。通过不断提升产品或服务的质量和创新水平，资管业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资管业务项目范围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全面涵盖了产品研发、制造、市场推广和售后服务，确保从产品设计到最终用户体验的全方位关注。这一全面的资管业务项目范围是为了确保资管业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资管业务项目时间表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资管业务项目计划在未来18个月内完成，包括研发、测试、市场试点和正式推出等不同阶段。这个时间表的合理设计是为了确保资管业务项目各个阶段的顺利推进，以便按时交付高质量的成果。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资管业务项目预算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资管业务项目总预算估算为XX百万美元，主要分配在研发、市场推广、人员培训和运营等方面。这一充足的预算为资管业务项目提供了充足的资源，确保资管业务项目在各个方面都能取得优异的表现。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资管业务项目风险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资管业务项目可能面临的风险包括市场接受度低、技术难题、竞争激烈等。资管业务项目团队已经制定了相应的风险应对计划，通过前瞻性的风险管理，确保资管业务项目在面对不确定性时能够迅速做出应对。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资管业务项目团队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资管业务项目汇聚了一支经验丰富、多领域专业素养的核心团队，确保资管业务项目在各个方面都能拥有高水平的执行力。团队的协同作战是资管业务项目成功的关键因素之一。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资管业务项目背景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资管业务项目的背景根植于市场对更高效、创新产品的渴望，同时也受到科技发展对行业格局的深刻改变的影响。这为资管业务项目提供了广阔的发展空间和市场需求。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资管业务项目现状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截至目前，资管业务项目已完成市场调研和技术验证，取得了初步的成功。这为资管业务项目在未来的发展奠定了坚实的基础，为更远大的目标打下了坚实的基石。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335"/>
      <w:r>
        <w:rPr>
          <w:rFonts w:ascii="仿宋" w:eastAsia="仿宋" w:hAnsi="仿宋" w:cs="仿宋" w:hint="eastAsia"/>
          <w:sz w:val="28"/>
          <w:lang w:eastAsia="zh-CN"/>
        </w:rPr>
        <w:t>(二)、资管业务项目目标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keyword》资管业务项目首要业务目标是在市场中占据有利地位，实现产品/服务的成功推广和销售。通过不断提升产品质量、创新性，资管业务项目追求成为行业中的领导者，赢得更多客户的青睐。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在科技迅速发展的时代，资管业务项目着眼于技术创新。通过持续的研发和技术升级，资管业务项目旨在推出更具创新性的产品或服务，以满足市场对新鲜、先进解决方案的需求。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为了建立可持续的客户关系，资管业务项目设定了客户满意度目标。通过提供卓越的产品质量和优质的客户服务，资管业务项目追求赢得客户的信任和忠诚度，确保他们的满意度达到行业领先水平。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资管业务项目注重社会责任和可持续发展。通过实施环保、社会责任资管业务项目，资管业务项目致力于在经济发展的同时保护环境，促进社会公平，实现可持续经营。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资管业务项目的团队是实现目标的核心驱动力。因此，资管业务项目设定了团队发展目标，包括提升团队成员的专业技能、培养领导力，以及搭建协同高效的团队工作氛围。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620"/>
      <w:r>
        <w:rPr>
          <w:rFonts w:ascii="仿宋" w:eastAsia="仿宋" w:hAnsi="仿宋" w:cs="仿宋" w:hint="eastAsia"/>
          <w:sz w:val="28"/>
          <w:lang w:eastAsia="zh-CN"/>
        </w:rPr>
        <w:t>(三)、资管业务项目提出的理由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资管业务项目提出的理由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提出源于对市场机遇的深刻洞察。当前市场中存在的需求缺口和行业发展趋势表明，有巨大的商业机会等待被开发。通过准确捕捉市场机遇，资管业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理念基于对技术创新的信仰。通过持续的研发和技术投入，资管业务项目有望推出更具创新性的产品或服务。在科技飞速发展的当下，资管业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提出是为了增强企业的行业竞争力。通过提升产品或服务的质量和独特性，资管业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响应了消费者需求的变化。随着社会和科技的不断发展，消费者对产品和服务的需求也在发生变化。通过深入了解并及时回应消费者的新需求，资管业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资管业务项目的提出是企业战略发展规划的一部分。在面对日益激烈的市场竞争和不断变化的商业环境中，资管业务项目作为企业战略的一环，旨在为企业开辟新的增长领域，巩固企业在行业中的地位。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提出不仅仅是基于商业考量，还注重社会责任。通过推出环保、社会责任等方面的资管业务项目，资管业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资管业务项目的提出反映了对利益相关者期望的关注。包括客户、员工、投资者等利益相关者在企业发展中都有着各自的期望，资管业务项目力求在满足这些期望的同时，取得更大的共赢。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6427"/>
      <w:r>
        <w:rPr>
          <w:rFonts w:ascii="仿宋" w:eastAsia="仿宋" w:hAnsi="仿宋" w:cs="仿宋" w:hint="eastAsia"/>
          <w:sz w:val="28"/>
          <w:lang w:eastAsia="zh-CN"/>
        </w:rPr>
        <w:t>(四)、资管业务项目意义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在实施资管业务项目的过程中，我们不仅仅是在追逐商业成功，更是为企业和社会的多个层面创造了深远的意义。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首要意义在于提升企业的市场竞争力。通过持续的创新和对产品质量的高标准要求，资管业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资管业务项目的推进将促使行业技术水平的提升。通过引入先进技术和创新性解决方案，资管业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资管业务项目不仅创造了大量就业机会，提高了就业水平，还注重社会责任和环保。通过参与社会公益事业和推动环保资管业务项目，资管业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综合而言，资管业务项目意义重大，不仅推动了企业的发展，也为行业和社会的进步贡献了积极力量。这是一个全面而深刻的影响，将在未来产生可持续的正面效应。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736"/>
      <w:r>
        <w:rPr>
          <w:rFonts w:ascii="仿宋" w:eastAsia="仿宋" w:hAnsi="仿宋" w:cs="仿宋" w:hint="eastAsia"/>
          <w:sz w:val="28"/>
          <w:lang w:eastAsia="zh-CN"/>
        </w:rPr>
        <w:t>(五)、资管业务项目背景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在当今迅猛发展的商业环境中，资管业务项目的动因根植于对多方面因素的审慎考量。这个资管业务项目的提出并非孤立的决策，而是对企业所处背景深入思考的产物。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市场的不断演变是资管业务项目背后的首要原因。科技的迅速发展和全球市场的快速变化使得企业必须灵活应对。资管业务项目应运而生，旨在通过创新性的解决方案迎合市场的多变需求，赢得竞争中的先机。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竞争的激烈程度也是资管业务项目背景中不可忽视的一环。企业需要在激烈竞争中脱颖而出，为此，资管业务项目致力于打破常规，提供独特的价值主张，以吸引客户并确保市场份额的增长。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技术的迅速发展为企业带来了机遇与挑战。作为资管业务项目启动的背景之一，对新兴技术的应用将有助于提升企业的技术水平，使其在不断演进的商业环境中保持竞争优势。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此外，社会对企业责任的期望也在逐渐升高。资管业务项目充分融入了社会责任的理念，通过可持续经营和社会公益资管业务项目，企图为社会贡献一份力量，在商业成功的同时关注社会价值。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886"/>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8617"/>
      <w:r>
        <w:rPr>
          <w:rFonts w:ascii="仿宋" w:eastAsia="仿宋" w:hAnsi="仿宋" w:cs="仿宋" w:hint="eastAsia"/>
          <w:lang w:eastAsia="zh-CN"/>
        </w:rPr>
        <w:t>(一)、资管业务行业分析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管业务行业一直以来都是市场的关注焦点。行业内的发展趋势、竞争态势以及潜在机会都对资管业务项目的推进产生深远的影响。通过深入研究行业的整体概貌，我们将更好地理解行业的核心特征，为资管业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资管业务行业，技术一直是推动创新和发展的关键因素。我们将对当前技术趋势进行详尽分析，包括但不限于人工智能、大数据应用、先进制造技术等。这有助于资管业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资管业务项目成功的基础。我们将对主要竞争对手进行深入研究，包括其市场份额、产品特点、市场定位等。通过全面了解竞争对手的优势和劣势，资管业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2544"/>
      <w:r>
        <w:rPr>
          <w:rFonts w:ascii="仿宋" w:eastAsia="仿宋" w:hAnsi="仿宋" w:cs="仿宋" w:hint="eastAsia"/>
          <w:sz w:val="28"/>
          <w:lang w:eastAsia="zh-CN"/>
        </w:rPr>
        <w:t>(二)、资管业务市场分析预测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通过对市场规模的深入调研，我们将预测资管业务市场未来的增长趋势。这包括市场的整体规模、各细分领域的发展趋势等。资管业务项目可以根据市场的扩张速度和潜在机会，制定更符合市场需求的发展策略。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资管业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资管业务项目实施过程中需要充分考虑的因素。我们将对市场风险进行全面评估，包括但不限于政策法规风险、市场竞争风险、技术变革风险等。通过对潜在风险的深入分析，资管业务项目可以制定相应的风险缓解策略，降低不确定性对资管业务项目的影响。</w:t>
      </w:r>
    </w:p>
    <w:p>
      <w:pPr>
        <w:pStyle w:val="Heading1"/>
        <w:ind w:firstLine="560" w:firstLineChars="200"/>
        <w:rPr>
          <w:rFonts w:ascii="仿宋" w:eastAsia="仿宋" w:hAnsi="仿宋" w:cs="仿宋" w:hint="eastAsia"/>
          <w:sz w:val="28"/>
          <w:lang w:eastAsia="zh-CN"/>
        </w:rPr>
      </w:pPr>
      <w:bookmarkStart w:id="11" w:name="_Toc2337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310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资管业务项目的主要产品是XXXX，预计年产值为XXX万元。这一产品在市场中占据着重要的地位，其广泛的应用范围使得该资管业务项目的市场前景非常广阔。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资管业务项目的xxx产品作为重要的原材料之一，将在多个领域发挥关键作用。其在建筑、交通、能源等方面的广泛应用将为整个产业链提供强大的支持，形成产业协同效应。资管业务项目的年产值XXX万XXX万XXX万万元不仅反映了其在市场上的巨大潜力，更预示着它对国民经济的积极贡献。这种关联度高、涉及面广的产业关系，使得该资管业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87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总征地面积为XXXX平方米，相当于约XX.XX亩，其中净用地面积为XXXX平方米，红线范围内相当于约XX.XX亩。这一用地规模充分考虑了资管业务项目的建设需求，保障了资管业务项目在合适的空间内得以充分发展。资管业务项目规划的总建筑面积为XXXX平方米，其中主体工程建设占XXXX平方米，计容建筑面积达XXXX平方米。预计建筑工程的投资将达到XXXX万元，为资管业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计划购置的设备共计XXXX台（套），设备购置费用为XXXX万元。这一设备购置计划充分考虑到资管业务项目的生产需求和技术要求，确保了资管业务项目在生产运营中具备先进的技术装备和高效的生产能力。设备的合理配置将为资管业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计划总投资为XXXX万元，预计年实现营业收入为XXXX万元。这一产能规模的设定旨在确保资管业务项目能够在投资与回报之间取得平衡，实现长期可持续的发展。资管业务项目的总投资充分考虑到各个方面的需求，包括用地建设、设备购置等多个环节，以确保资管业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8083"/>
      <w:r>
        <w:rPr>
          <w:rFonts w:ascii="仿宋" w:eastAsia="仿宋" w:hAnsi="仿宋" w:cs="仿宋" w:hint="eastAsia"/>
          <w:sz w:val="28"/>
          <w:lang w:eastAsia="zh-CN"/>
        </w:rPr>
        <w:t>四、资管业务项目建设背景及必要性分析</w:t>
      </w:r>
      <w:bookmarkEnd w:id="14"/>
    </w:p>
    <w:p>
      <w:pPr>
        <w:pStyle w:val="Heading2"/>
        <w:rPr>
          <w:rFonts w:ascii="仿宋" w:eastAsia="仿宋" w:hAnsi="仿宋" w:cs="仿宋" w:hint="eastAsia"/>
          <w:lang w:eastAsia="zh-CN"/>
        </w:rPr>
      </w:pPr>
      <w:bookmarkStart w:id="15" w:name="_Toc8436"/>
      <w:r>
        <w:rPr>
          <w:rFonts w:ascii="仿宋" w:eastAsia="仿宋" w:hAnsi="仿宋" w:cs="仿宋" w:hint="eastAsia"/>
          <w:lang w:eastAsia="zh-CN"/>
        </w:rPr>
        <w:t>(一)、资管业务项目背景分析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资管业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资管业务项目在这个潮流中的定位。同时，我们将关注行业内涌现的新兴机遇，以便资管业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资管业务项目提供了强大的发展动力。我们将聚焦于行业内最新的技术发展趋势，包括但不限于人工智能、大数据分析、物联网等领域。通过深度的技术研究，我们将确保资管业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资管业务项目发展的源泉。我们将投入更多的精力对市场需求进行深入剖析，超越表面的需求，深入挖掘潜在的市场痛点和机遇。通过对市场需求的细致了解，资管业务项目将更有针对性地设计解决方案，满足市场的多样化需求，从而更好地促进资管业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资管业务项目战略至关重要。我们将对竞争态势进行更为深入的分析，包括但不限于市场份额、产品特点、客户满意度等多个维度。通过深度的竞争分析，资管业务项目将能够更准确地把握市场脉搏，制定具有竞争力的资管业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资管业务项目的发展具有直接的影响。我们将进行更为全面的法规和政策分析，了解行业发展中的潜在法律风险和合规挑战。通过充分了解和遵守相关法规，资管业务项目将确保在法律框架内合法合规运营，为资管业务项目的稳健发展提供有力支持。</w:t>
      </w:r>
    </w:p>
    <w:p>
      <w:pPr>
        <w:pStyle w:val="Heading2"/>
        <w:ind w:firstLine="560" w:firstLineChars="200"/>
        <w:rPr>
          <w:rFonts w:ascii="仿宋" w:eastAsia="仿宋" w:hAnsi="仿宋" w:cs="仿宋" w:hint="eastAsia"/>
          <w:sz w:val="28"/>
          <w:lang w:eastAsia="zh-CN"/>
        </w:rPr>
      </w:pPr>
      <w:bookmarkStart w:id="16" w:name="_Toc1108"/>
      <w:r>
        <w:rPr>
          <w:rFonts w:ascii="仿宋" w:eastAsia="仿宋" w:hAnsi="仿宋" w:cs="仿宋" w:hint="eastAsia"/>
          <w:sz w:val="28"/>
          <w:lang w:eastAsia="zh-CN"/>
        </w:rPr>
        <w:t>(二)、资管业务项目建设必要性分析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建设的迫切性源于对行业发展趋势的深刻洞察。我们正处于一个行业变革的时代，科技创新、数字化转型成为企业发展的关键动力。资管业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建设不仅仅是为了跟上潮流，更是为了通过技术创新推动企业的持续发展。通过引入先进的技术和解决方案，资管业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资管业务项目的建设成为必然选择，通过提高产品质量、拓展服务领域，从而在竞争中获得更多的机会。资管业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资管业务项目建设的必要性体现在对客户需求更精准的满足。通过资管业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管业务项目建设的背后是对企业持续创新的追求。只有通过不断创新，企业才能在竞争中立于不败之地。资管业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2566"/>
      <w:r>
        <w:rPr>
          <w:rFonts w:ascii="仿宋" w:eastAsia="仿宋" w:hAnsi="仿宋" w:cs="仿宋" w:hint="eastAsia"/>
          <w:sz w:val="28"/>
          <w:lang w:eastAsia="zh-CN"/>
        </w:rPr>
        <w:t>五、资管业务项目建设单位说明</w:t>
      </w:r>
      <w:bookmarkEnd w:id="17"/>
    </w:p>
    <w:p>
      <w:pPr>
        <w:pStyle w:val="Heading2"/>
        <w:rPr>
          <w:rFonts w:ascii="仿宋" w:eastAsia="仿宋" w:hAnsi="仿宋" w:cs="仿宋" w:hint="eastAsia"/>
          <w:lang w:eastAsia="zh-CN"/>
        </w:rPr>
      </w:pPr>
      <w:bookmarkStart w:id="18" w:name="_Toc15834"/>
      <w:r>
        <w:rPr>
          <w:rFonts w:ascii="仿宋" w:eastAsia="仿宋" w:hAnsi="仿宋" w:cs="仿宋" w:hint="eastAsia"/>
          <w:lang w:eastAsia="zh-CN"/>
        </w:rPr>
        <w:t>(一)、资管业务项目承办单位基本情况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237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https://d.book118.com/977066035063006035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资管业务项目规划设计蓝图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92CEB"/>
    <w:rsid w:val="15192C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06603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2024-01-28T03:32:00Z</dcterms:created>
  <dcterms:modified xsi:type="dcterms:W3CDTF">2024-01-28T03:32:53Z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03A2568E0A3242F79A4F5010CC8D7B4D_11</vt:lpwstr>
  </property>
  <property fmtid="{D5CDD505-2E9C-101B-9397-08002B2CF9AE}" pid="3" name="KSOProductBuildVer">
    <vt:lpwstr>2052-12.1.0.16120</vt:lpwstr>
  </property>
</Properties>
</file>