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5"/>
          <w:footerReference w:type="default" r:id="rId6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val="en-US"/>
        </w:rPr>
        <w:t>综合测试仪行业商业计划书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val="en-US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7262" w:history="1">
        <w:r>
          <w:rPr>
            <w:rFonts w:ascii="仿宋" w:eastAsia="仿宋" w:hAnsi="仿宋" w:cs="仿宋" w:hint="eastAsia"/>
            <w:lang w:val="en-US"/>
          </w:rPr>
          <w:t>前言</w:t>
        </w:r>
        <w:r>
          <w:tab/>
        </w:r>
        <w:r>
          <w:fldChar w:fldCharType="begin"/>
        </w:r>
        <w:r>
          <w:instrText xml:space="preserve"> PAGEREF _Toc27262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84" w:history="1">
        <w:r>
          <w:rPr>
            <w:rFonts w:ascii="仿宋" w:eastAsia="仿宋" w:hAnsi="仿宋" w:cs="仿宋" w:hint="eastAsia"/>
            <w:lang w:val="en-US"/>
          </w:rPr>
          <w:t>一、项目管理与团队协作</w:t>
        </w:r>
        <w:r>
          <w:tab/>
        </w:r>
        <w:r>
          <w:fldChar w:fldCharType="begin"/>
        </w:r>
        <w:r>
          <w:instrText xml:space="preserve"> PAGEREF _Toc2884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42" w:history="1">
        <w:r>
          <w:rPr>
            <w:rFonts w:ascii="仿宋" w:eastAsia="仿宋" w:hAnsi="仿宋" w:cs="仿宋" w:hint="eastAsia"/>
            <w:lang w:val="en-US"/>
          </w:rPr>
          <w:t>(一)、项目管理方法论</w:t>
        </w:r>
        <w:r>
          <w:tab/>
        </w:r>
        <w:r>
          <w:fldChar w:fldCharType="begin"/>
        </w:r>
        <w:r>
          <w:instrText xml:space="preserve"> PAGEREF _Toc9942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07" w:history="1">
        <w:r>
          <w:rPr>
            <w:rFonts w:ascii="仿宋" w:eastAsia="仿宋" w:hAnsi="仿宋" w:cs="仿宋" w:hint="eastAsia"/>
            <w:lang w:val="en-US"/>
          </w:rPr>
          <w:t>(二)、团队组建与角色分工</w:t>
        </w:r>
        <w:r>
          <w:tab/>
        </w:r>
        <w:r>
          <w:fldChar w:fldCharType="begin"/>
        </w:r>
        <w:r>
          <w:instrText xml:space="preserve"> PAGEREF _Toc23907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93" w:history="1">
        <w:r>
          <w:rPr>
            <w:rFonts w:ascii="仿宋" w:eastAsia="仿宋" w:hAnsi="仿宋" w:cs="仿宋" w:hint="eastAsia"/>
            <w:lang w:val="en-US"/>
          </w:rPr>
          <w:t>(三)、团队沟通与协作机制</w:t>
        </w:r>
        <w:r>
          <w:tab/>
        </w:r>
        <w:r>
          <w:fldChar w:fldCharType="begin"/>
        </w:r>
        <w:r>
          <w:instrText xml:space="preserve"> PAGEREF _Toc21793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66" w:history="1">
        <w:r>
          <w:rPr>
            <w:rFonts w:ascii="仿宋" w:eastAsia="仿宋" w:hAnsi="仿宋" w:cs="仿宋" w:hint="eastAsia"/>
            <w:lang w:val="en-US"/>
          </w:rPr>
          <w:t>(四)、项目风险管理与应对</w:t>
        </w:r>
        <w:r>
          <w:tab/>
        </w:r>
        <w:r>
          <w:fldChar w:fldCharType="begin"/>
        </w:r>
        <w:r>
          <w:instrText xml:space="preserve"> PAGEREF _Toc13866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994" w:history="1">
        <w:r>
          <w:rPr>
            <w:rFonts w:ascii="仿宋" w:eastAsia="仿宋" w:hAnsi="仿宋" w:cs="仿宋" w:hint="eastAsia"/>
            <w:lang w:val="en-US"/>
          </w:rPr>
          <w:t>二、法人治理</w:t>
        </w:r>
        <w:r>
          <w:tab/>
        </w:r>
        <w:r>
          <w:fldChar w:fldCharType="begin"/>
        </w:r>
        <w:r>
          <w:instrText xml:space="preserve"> PAGEREF _Toc10994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09" w:history="1">
        <w:r>
          <w:rPr>
            <w:rFonts w:ascii="仿宋" w:eastAsia="仿宋" w:hAnsi="仿宋" w:cs="仿宋" w:hint="eastAsia"/>
            <w:lang w:val="en-US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_Toc29409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90" w:history="1">
        <w:r>
          <w:rPr>
            <w:rFonts w:ascii="仿宋" w:eastAsia="仿宋" w:hAnsi="仿宋" w:cs="仿宋" w:hint="eastAsia"/>
            <w:lang w:val="en-US"/>
          </w:rPr>
          <w:t>(二)、董事</w:t>
        </w:r>
        <w:r>
          <w:tab/>
        </w:r>
        <w:r>
          <w:fldChar w:fldCharType="begin"/>
        </w:r>
        <w:r>
          <w:instrText xml:space="preserve"> PAGEREF _Toc7790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60" w:history="1">
        <w:r>
          <w:rPr>
            <w:rFonts w:ascii="仿宋" w:eastAsia="仿宋" w:hAnsi="仿宋" w:cs="仿宋" w:hint="eastAsia"/>
            <w:lang w:val="en-US"/>
          </w:rPr>
          <w:t>(三)、高级管理人员</w:t>
        </w:r>
        <w:r>
          <w:tab/>
        </w:r>
        <w:r>
          <w:fldChar w:fldCharType="begin"/>
        </w:r>
        <w:r>
          <w:instrText xml:space="preserve"> PAGEREF _Toc28460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64" w:history="1">
        <w:r>
          <w:rPr>
            <w:rFonts w:ascii="仿宋" w:eastAsia="仿宋" w:hAnsi="仿宋" w:cs="仿宋" w:hint="eastAsia"/>
            <w:lang w:val="en-US"/>
          </w:rPr>
          <w:t>(四)、监事</w:t>
        </w:r>
        <w:r>
          <w:tab/>
        </w:r>
        <w:r>
          <w:fldChar w:fldCharType="begin"/>
        </w:r>
        <w:r>
          <w:instrText xml:space="preserve"> PAGEREF _Toc10864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620" w:history="1">
        <w:r>
          <w:rPr>
            <w:rFonts w:ascii="仿宋" w:eastAsia="仿宋" w:hAnsi="仿宋" w:cs="仿宋" w:hint="eastAsia"/>
            <w:lang w:val="en-US"/>
          </w:rPr>
          <w:t>三、产品规划分析</w:t>
        </w:r>
        <w:r>
          <w:tab/>
        </w:r>
        <w:r>
          <w:fldChar w:fldCharType="begin"/>
        </w:r>
        <w:r>
          <w:instrText xml:space="preserve"> PAGEREF _Toc14620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13" w:history="1">
        <w:r>
          <w:rPr>
            <w:rFonts w:ascii="仿宋" w:eastAsia="仿宋" w:hAnsi="仿宋" w:cs="仿宋" w:hint="eastAsia"/>
            <w:lang w:val="en-US"/>
          </w:rPr>
          <w:t>(一)、产品规划</w:t>
        </w:r>
        <w:r>
          <w:tab/>
        </w:r>
        <w:r>
          <w:fldChar w:fldCharType="begin"/>
        </w:r>
        <w:r>
          <w:instrText xml:space="preserve"> PAGEREF _Toc12513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27" w:history="1">
        <w:r>
          <w:rPr>
            <w:rFonts w:ascii="仿宋" w:eastAsia="仿宋" w:hAnsi="仿宋" w:cs="仿宋" w:hint="eastAsia"/>
            <w:lang w:val="en-US"/>
          </w:rPr>
          <w:t>(二)、建设规模</w:t>
        </w:r>
        <w:r>
          <w:tab/>
        </w:r>
        <w:r>
          <w:fldChar w:fldCharType="begin"/>
        </w:r>
        <w:r>
          <w:instrText xml:space="preserve"> PAGEREF _Toc28327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704" w:history="1">
        <w:r>
          <w:rPr>
            <w:rFonts w:ascii="仿宋" w:eastAsia="仿宋" w:hAnsi="仿宋" w:cs="仿宋" w:hint="eastAsia"/>
            <w:lang w:val="en-US"/>
          </w:rPr>
          <w:t>四、发展规划产业政策和行业准入分析</w:t>
        </w:r>
        <w:r>
          <w:tab/>
        </w:r>
        <w:r>
          <w:fldChar w:fldCharType="begin"/>
        </w:r>
        <w:r>
          <w:instrText xml:space="preserve"> PAGEREF _Toc21704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21" w:history="1">
        <w:r>
          <w:rPr>
            <w:rFonts w:ascii="仿宋" w:eastAsia="仿宋" w:hAnsi="仿宋" w:cs="仿宋" w:hint="eastAsia"/>
            <w:lang w:val="en-US"/>
          </w:rPr>
          <w:t>(一)、发展规划分析</w:t>
        </w:r>
        <w:r>
          <w:tab/>
        </w:r>
        <w:r>
          <w:fldChar w:fldCharType="begin"/>
        </w:r>
        <w:r>
          <w:instrText xml:space="preserve"> PAGEREF _Toc22521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64" w:history="1">
        <w:r>
          <w:rPr>
            <w:rFonts w:ascii="仿宋" w:eastAsia="仿宋" w:hAnsi="仿宋" w:cs="仿宋" w:hint="eastAsia"/>
            <w:lang w:val="en-US"/>
          </w:rPr>
          <w:t>(二)、产业政策分析</w:t>
        </w:r>
        <w:r>
          <w:tab/>
        </w:r>
        <w:r>
          <w:fldChar w:fldCharType="begin"/>
        </w:r>
        <w:r>
          <w:instrText xml:space="preserve"> PAGEREF _Toc12764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83" w:history="1">
        <w:r>
          <w:rPr>
            <w:rFonts w:ascii="仿宋" w:eastAsia="仿宋" w:hAnsi="仿宋" w:cs="仿宋" w:hint="eastAsia"/>
            <w:lang w:val="en-US"/>
          </w:rPr>
          <w:t>(三)、行业准入分析</w:t>
        </w:r>
        <w:r>
          <w:tab/>
        </w:r>
        <w:r>
          <w:fldChar w:fldCharType="begin"/>
        </w:r>
        <w:r>
          <w:instrText xml:space="preserve"> PAGEREF _Toc11583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822" w:history="1">
        <w:r>
          <w:rPr>
            <w:rFonts w:ascii="仿宋" w:eastAsia="仿宋" w:hAnsi="仿宋" w:cs="仿宋" w:hint="eastAsia"/>
            <w:lang w:val="en-US"/>
          </w:rPr>
          <w:t>五、建设规模</w:t>
        </w:r>
        <w:r>
          <w:tab/>
        </w:r>
        <w:r>
          <w:fldChar w:fldCharType="begin"/>
        </w:r>
        <w:r>
          <w:instrText xml:space="preserve"> PAGEREF _Toc17822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28" w:history="1">
        <w:r>
          <w:rPr>
            <w:rFonts w:ascii="仿宋" w:eastAsia="仿宋" w:hAnsi="仿宋" w:cs="仿宋" w:hint="eastAsia"/>
            <w:lang w:val="en-US"/>
          </w:rPr>
          <w:t>(一)、产品规划</w:t>
        </w:r>
        <w:r>
          <w:tab/>
        </w:r>
        <w:r>
          <w:fldChar w:fldCharType="begin"/>
        </w:r>
        <w:r>
          <w:instrText xml:space="preserve"> PAGEREF _Toc11228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38" w:history="1">
        <w:r>
          <w:rPr>
            <w:rFonts w:ascii="仿宋" w:eastAsia="仿宋" w:hAnsi="仿宋" w:cs="仿宋" w:hint="eastAsia"/>
            <w:lang w:val="en-US"/>
          </w:rPr>
          <w:t>(二)、建设规模</w:t>
        </w:r>
        <w:r>
          <w:tab/>
        </w:r>
        <w:r>
          <w:fldChar w:fldCharType="begin"/>
        </w:r>
        <w:r>
          <w:instrText xml:space="preserve"> PAGEREF _Toc15938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291" w:history="1">
        <w:r>
          <w:rPr>
            <w:rFonts w:ascii="仿宋" w:eastAsia="仿宋" w:hAnsi="仿宋" w:cs="仿宋" w:hint="eastAsia"/>
            <w:lang w:val="en-US"/>
          </w:rPr>
          <w:t>六、建设规模分析</w:t>
        </w:r>
        <w:r>
          <w:tab/>
        </w:r>
        <w:r>
          <w:fldChar w:fldCharType="begin"/>
        </w:r>
        <w:r>
          <w:instrText xml:space="preserve"> PAGEREF _Toc32291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08" w:history="1">
        <w:r>
          <w:rPr>
            <w:rFonts w:ascii="仿宋" w:eastAsia="仿宋" w:hAnsi="仿宋" w:cs="仿宋" w:hint="eastAsia"/>
            <w:lang w:val="en-US"/>
          </w:rPr>
          <w:t>(一)、建设规模</w:t>
        </w:r>
        <w:r>
          <w:tab/>
        </w:r>
        <w:r>
          <w:fldChar w:fldCharType="begin"/>
        </w:r>
        <w:r>
          <w:instrText xml:space="preserve"> PAGEREF _Toc17908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08" w:history="1">
        <w:r>
          <w:rPr>
            <w:rFonts w:ascii="仿宋" w:eastAsia="仿宋" w:hAnsi="仿宋" w:cs="仿宋" w:hint="eastAsia"/>
            <w:lang w:val="en-US"/>
          </w:rPr>
          <w:t>(二)、产值规模</w:t>
        </w:r>
        <w:r>
          <w:tab/>
        </w:r>
        <w:r>
          <w:fldChar w:fldCharType="begin"/>
        </w:r>
        <w:r>
          <w:instrText xml:space="preserve"> PAGEREF _Toc21008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825" w:history="1">
        <w:r>
          <w:rPr>
            <w:rFonts w:ascii="仿宋" w:eastAsia="仿宋" w:hAnsi="仿宋" w:cs="仿宋" w:hint="eastAsia"/>
            <w:lang w:val="en-US"/>
          </w:rPr>
          <w:t>七、员工压力管理及应对措施</w:t>
        </w:r>
        <w:r>
          <w:tab/>
        </w:r>
        <w:r>
          <w:fldChar w:fldCharType="begin"/>
        </w:r>
        <w:r>
          <w:instrText xml:space="preserve"> PAGEREF _Toc21825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7826" w:history="1">
        <w:r>
          <w:rPr>
            <w:rFonts w:ascii="仿宋" w:eastAsia="仿宋" w:hAnsi="仿宋" w:cs="仿宋" w:hint="eastAsia"/>
            <w:lang w:val="en-US"/>
          </w:rPr>
          <w:t>(一)、压力对员工的影响及管理原则</w:t>
        </w:r>
        <w:r>
          <w:tab/>
        </w:r>
        <w:r>
          <w:fldChar w:fldCharType="begin"/>
        </w:r>
        <w:r>
          <w:instrText xml:space="preserve"> PAGEREF _Toc7826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79" w:history="1">
        <w:r>
          <w:rPr>
            <w:rFonts w:ascii="仿宋" w:eastAsia="仿宋" w:hAnsi="仿宋" w:cs="仿宋" w:hint="eastAsia"/>
            <w:lang w:val="en-US"/>
          </w:rPr>
          <w:t>(二)、压力应对策略及其实施方案</w:t>
        </w:r>
        <w:r>
          <w:tab/>
        </w:r>
        <w:r>
          <w:fldChar w:fldCharType="begin"/>
        </w:r>
        <w:r>
          <w:instrText xml:space="preserve"> PAGEREF _Toc11679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09" w:history="1">
        <w:r>
          <w:rPr>
            <w:rFonts w:ascii="仿宋" w:eastAsia="仿宋" w:hAnsi="仿宋" w:cs="仿宋" w:hint="eastAsia"/>
            <w:lang w:val="en-US"/>
          </w:rPr>
          <w:t>(三)、压力管理效果的评估及持续改进</w:t>
        </w:r>
        <w:r>
          <w:tab/>
        </w:r>
        <w:r>
          <w:fldChar w:fldCharType="begin"/>
        </w:r>
        <w:r>
          <w:instrText xml:space="preserve"> PAGEREF _Toc21609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967" w:history="1">
        <w:r>
          <w:rPr>
            <w:rFonts w:ascii="仿宋" w:eastAsia="仿宋" w:hAnsi="仿宋" w:cs="仿宋" w:hint="eastAsia"/>
            <w:lang w:val="en-US"/>
          </w:rPr>
          <w:t>八、团队和合作伙伴</w:t>
        </w:r>
        <w:r>
          <w:tab/>
        </w:r>
        <w:r>
          <w:fldChar w:fldCharType="begin"/>
        </w:r>
        <w:r>
          <w:instrText xml:space="preserve"> PAGEREF _Toc25967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23" w:history="1">
        <w:r>
          <w:rPr>
            <w:rFonts w:ascii="仿宋" w:eastAsia="仿宋" w:hAnsi="仿宋" w:cs="仿宋" w:hint="eastAsia"/>
            <w:lang w:val="en-US"/>
          </w:rPr>
          <w:t>(一)、综合测试仪项目团队</w:t>
        </w:r>
        <w:r>
          <w:tab/>
        </w:r>
        <w:r>
          <w:fldChar w:fldCharType="begin"/>
        </w:r>
        <w:r>
          <w:instrText xml:space="preserve"> PAGEREF _Toc24223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67" w:history="1">
        <w:r>
          <w:rPr>
            <w:rFonts w:ascii="仿宋" w:eastAsia="仿宋" w:hAnsi="仿宋" w:cs="仿宋" w:hint="eastAsia"/>
            <w:lang w:val="en-US"/>
          </w:rPr>
          <w:t>(二)、合作伙伴和利益相关者</w:t>
        </w:r>
        <w:r>
          <w:tab/>
        </w:r>
        <w:r>
          <w:fldChar w:fldCharType="begin"/>
        </w:r>
        <w:r>
          <w:instrText xml:space="preserve"> PAGEREF _Toc30967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375" w:history="1">
        <w:r>
          <w:rPr>
            <w:rFonts w:ascii="仿宋" w:eastAsia="仿宋" w:hAnsi="仿宋" w:cs="仿宋" w:hint="eastAsia"/>
            <w:lang w:val="en-US"/>
          </w:rPr>
          <w:t>九、综合测试仪项目管理与实施</w:t>
        </w:r>
        <w:r>
          <w:tab/>
        </w:r>
        <w:r>
          <w:fldChar w:fldCharType="begin"/>
        </w:r>
        <w:r>
          <w:instrText xml:space="preserve"> PAGEREF _Toc14375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13" w:history="1">
        <w:r>
          <w:rPr>
            <w:rFonts w:ascii="仿宋" w:eastAsia="仿宋" w:hAnsi="仿宋" w:cs="仿宋" w:hint="eastAsia"/>
            <w:lang w:val="en-US"/>
          </w:rPr>
          <w:t>(一)、项目进度安排</w:t>
        </w:r>
        <w:r>
          <w:tab/>
        </w:r>
        <w:r>
          <w:fldChar w:fldCharType="begin"/>
        </w:r>
        <w:r>
          <w:instrText xml:space="preserve"> PAGEREF _Toc12313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25" w:history="1">
        <w:r>
          <w:rPr>
            <w:rFonts w:ascii="仿宋" w:eastAsia="仿宋" w:hAnsi="仿宋" w:cs="仿宋" w:hint="eastAsia"/>
            <w:lang w:val="en-US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_Toc18225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23" w:history="1">
        <w:r>
          <w:rPr>
            <w:rFonts w:ascii="仿宋" w:eastAsia="仿宋" w:hAnsi="仿宋" w:cs="仿宋" w:hint="eastAsia"/>
            <w:lang w:val="en-US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_Toc26323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726" w:history="1">
        <w:r>
          <w:rPr>
            <w:rFonts w:ascii="仿宋" w:eastAsia="仿宋" w:hAnsi="仿宋" w:cs="仿宋" w:hint="eastAsia"/>
            <w:lang w:val="en-US"/>
          </w:rPr>
          <w:t>十、建设方案与产品规划</w:t>
        </w:r>
        <w:r>
          <w:tab/>
        </w:r>
        <w:r>
          <w:fldChar w:fldCharType="begin"/>
        </w:r>
        <w:r>
          <w:instrText xml:space="preserve"> PAGEREF _Toc29726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23" w:history="1">
        <w:r>
          <w:rPr>
            <w:rFonts w:ascii="仿宋" w:eastAsia="仿宋" w:hAnsi="仿宋" w:cs="仿宋" w:hint="eastAsia"/>
            <w:lang w:val="en-US"/>
          </w:rPr>
          <w:t>(一)、建设规模及主要建设内容</w:t>
        </w:r>
        <w:r>
          <w:tab/>
        </w:r>
        <w:r>
          <w:fldChar w:fldCharType="begin"/>
        </w:r>
        <w:r>
          <w:instrText xml:space="preserve"> PAGEREF _Toc30423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09" w:history="1">
        <w:r>
          <w:rPr>
            <w:rFonts w:ascii="仿宋" w:eastAsia="仿宋" w:hAnsi="仿宋" w:cs="仿宋" w:hint="eastAsia"/>
            <w:lang w:val="en-US"/>
          </w:rPr>
          <w:t>(二)、产品规划方案及生产纲领</w:t>
        </w:r>
        <w:r>
          <w:tab/>
        </w:r>
        <w:r>
          <w:fldChar w:fldCharType="begin"/>
        </w:r>
        <w:r>
          <w:instrText xml:space="preserve"> PAGEREF _Toc24909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981" w:history="1">
        <w:r>
          <w:rPr>
            <w:rFonts w:ascii="仿宋" w:eastAsia="仿宋" w:hAnsi="仿宋" w:cs="仿宋" w:hint="eastAsia"/>
            <w:lang w:val="en-US"/>
          </w:rPr>
          <w:t>十一、产品规划及建设规模</w:t>
        </w:r>
        <w:r>
          <w:tab/>
        </w:r>
        <w:r>
          <w:fldChar w:fldCharType="begin"/>
        </w:r>
        <w:r>
          <w:instrText xml:space="preserve"> PAGEREF _Toc12981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28" w:history="1">
        <w:r>
          <w:rPr>
            <w:rFonts w:ascii="仿宋" w:eastAsia="仿宋" w:hAnsi="仿宋" w:cs="仿宋" w:hint="eastAsia"/>
            <w:lang w:val="en-US"/>
          </w:rPr>
          <w:t>(一)、产品规划</w:t>
        </w:r>
        <w:r>
          <w:tab/>
        </w:r>
        <w:r>
          <w:fldChar w:fldCharType="begin"/>
        </w:r>
        <w:r>
          <w:instrText xml:space="preserve"> PAGEREF _Toc4628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84" w:history="1">
        <w:r>
          <w:rPr>
            <w:rFonts w:ascii="仿宋" w:eastAsia="仿宋" w:hAnsi="仿宋" w:cs="仿宋" w:hint="eastAsia"/>
            <w:lang w:val="en-US"/>
          </w:rPr>
          <w:t>(二)、建设规模</w:t>
        </w:r>
        <w:r>
          <w:tab/>
        </w:r>
        <w:r>
          <w:fldChar w:fldCharType="begin"/>
        </w:r>
        <w:r>
          <w:instrText xml:space="preserve"> PAGEREF _Toc10084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64" w:history="1">
        <w:r>
          <w:rPr>
            <w:rFonts w:ascii="仿宋" w:eastAsia="仿宋" w:hAnsi="仿宋" w:cs="仿宋" w:hint="eastAsia"/>
            <w:lang w:val="en-US"/>
          </w:rPr>
          <w:t>十二、发展规划分析</w:t>
        </w:r>
        <w:r>
          <w:tab/>
        </w:r>
        <w:r>
          <w:fldChar w:fldCharType="begin"/>
        </w:r>
        <w:r>
          <w:instrText xml:space="preserve"> PAGEREF _Toc664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93" w:history="1">
        <w:r>
          <w:rPr>
            <w:rFonts w:ascii="仿宋" w:eastAsia="仿宋" w:hAnsi="仿宋" w:cs="仿宋" w:hint="eastAsia"/>
            <w:lang w:val="en-US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_Toc16193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19" w:history="1">
        <w:r>
          <w:rPr>
            <w:rFonts w:ascii="仿宋" w:eastAsia="仿宋" w:hAnsi="仿宋" w:cs="仿宋" w:hint="eastAsia"/>
            <w:lang w:val="en-US"/>
          </w:rPr>
          <w:t>(二)、保障措施</w:t>
        </w:r>
        <w:r>
          <w:tab/>
        </w:r>
        <w:r>
          <w:fldChar w:fldCharType="begin"/>
        </w:r>
        <w:r>
          <w:instrText xml:space="preserve"> PAGEREF _Toc32619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149" w:history="1">
        <w:r>
          <w:rPr>
            <w:rFonts w:ascii="仿宋" w:eastAsia="仿宋" w:hAnsi="仿宋" w:cs="仿宋" w:hint="eastAsia"/>
            <w:lang w:val="en-US"/>
          </w:rPr>
          <w:t>十三、综合测试仪项目合作伙伴与利益相关者</w:t>
        </w:r>
        <w:r>
          <w:tab/>
        </w:r>
        <w:r>
          <w:fldChar w:fldCharType="begin"/>
        </w:r>
        <w:r>
          <w:instrText xml:space="preserve"> PAGEREF _Toc31149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75" w:history="1">
        <w:r>
          <w:rPr>
            <w:rFonts w:ascii="仿宋" w:eastAsia="仿宋" w:hAnsi="仿宋" w:cs="仿宋" w:hint="eastAsia"/>
            <w:lang w:val="en-US"/>
          </w:rPr>
          <w:t>(一)、合作伙伴策略与关系建立</w:t>
        </w:r>
        <w:r>
          <w:tab/>
        </w:r>
        <w:r>
          <w:fldChar w:fldCharType="begin"/>
        </w:r>
        <w:r>
          <w:instrText xml:space="preserve"> PAGEREF _Toc17175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52" w:history="1">
        <w:r>
          <w:rPr>
            <w:rFonts w:ascii="仿宋" w:eastAsia="仿宋" w:hAnsi="仿宋" w:cs="仿宋" w:hint="eastAsia"/>
            <w:lang w:val="en-US"/>
          </w:rPr>
          <w:t>(二)、利益相关者分析与沟通计划</w:t>
        </w:r>
        <w:r>
          <w:tab/>
        </w:r>
        <w:r>
          <w:fldChar w:fldCharType="begin"/>
        </w:r>
        <w:r>
          <w:instrText xml:space="preserve"> PAGEREF _Toc17652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736" w:history="1">
        <w:r>
          <w:rPr>
            <w:rFonts w:ascii="仿宋" w:eastAsia="仿宋" w:hAnsi="仿宋" w:cs="仿宋" w:hint="eastAsia"/>
            <w:lang w:val="en-US"/>
          </w:rPr>
          <w:t>十四、综合测试仪项目人力资源管理</w:t>
        </w:r>
        <w:r>
          <w:tab/>
        </w:r>
        <w:r>
          <w:fldChar w:fldCharType="begin"/>
        </w:r>
        <w:r>
          <w:instrText xml:space="preserve"> PAGEREF _Toc20736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52" w:history="1">
        <w:r>
          <w:rPr>
            <w:rFonts w:ascii="仿宋" w:eastAsia="仿宋" w:hAnsi="仿宋" w:cs="仿宋" w:hint="eastAsia"/>
            <w:lang w:val="en-US"/>
          </w:rPr>
          <w:t>(一)、建立健全的预算管理制度</w:t>
        </w:r>
        <w:r>
          <w:tab/>
        </w:r>
        <w:r>
          <w:fldChar w:fldCharType="begin"/>
        </w:r>
        <w:r>
          <w:instrText xml:space="preserve"> PAGEREF _Toc13352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" w:history="1">
        <w:r>
          <w:rPr>
            <w:rFonts w:ascii="仿宋" w:eastAsia="仿宋" w:hAnsi="仿宋" w:cs="仿宋" w:hint="eastAsia"/>
            <w:lang w:val="en-US"/>
          </w:rPr>
          <w:t>(二)、加强资金流动监控</w:t>
        </w:r>
        <w:r>
          <w:tab/>
        </w:r>
        <w:r>
          <w:fldChar w:fldCharType="begin"/>
        </w:r>
        <w:r>
          <w:instrText xml:space="preserve"> PAGEREF _Toc58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02" w:history="1">
        <w:r>
          <w:rPr>
            <w:rFonts w:ascii="仿宋" w:eastAsia="仿宋" w:hAnsi="仿宋" w:cs="仿宋" w:hint="eastAsia"/>
            <w:lang w:val="en-US"/>
          </w:rPr>
          <w:t>(三)、制定完善的风险控制机制</w:t>
        </w:r>
        <w:r>
          <w:tab/>
        </w:r>
        <w:r>
          <w:fldChar w:fldCharType="begin"/>
        </w:r>
        <w:r>
          <w:instrText xml:space="preserve"> PAGEREF _Toc22802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38" w:history="1">
        <w:r>
          <w:rPr>
            <w:rFonts w:ascii="仿宋" w:eastAsia="仿宋" w:hAnsi="仿宋" w:cs="仿宋" w:hint="eastAsia"/>
            <w:lang w:val="en-US"/>
          </w:rPr>
          <w:t>(四)、优化成本管理</w:t>
        </w:r>
        <w:r>
          <w:tab/>
        </w:r>
        <w:r>
          <w:fldChar w:fldCharType="begin"/>
        </w:r>
        <w:r>
          <w:instrText xml:space="preserve"> PAGEREF _Toc32338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63" w:history="1">
        <w:r>
          <w:rPr>
            <w:rFonts w:ascii="仿宋" w:eastAsia="仿宋" w:hAnsi="仿宋" w:cs="仿宋" w:hint="eastAsia"/>
            <w:lang w:val="en-US"/>
          </w:rPr>
          <w:t>十五、制度建设与管理</w:t>
        </w:r>
        <w:r>
          <w:tab/>
        </w:r>
        <w:r>
          <w:fldChar w:fldCharType="begin"/>
        </w:r>
        <w:r>
          <w:instrText xml:space="preserve"> PAGEREF _Toc2663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4377" w:history="1">
        <w:r>
          <w:rPr>
            <w:rFonts w:ascii="仿宋" w:eastAsia="仿宋" w:hAnsi="仿宋" w:cs="仿宋" w:hint="eastAsia"/>
            <w:lang w:val="en-US"/>
          </w:rPr>
          <w:t>(一)、公司治理结构</w:t>
        </w:r>
        <w:r>
          <w:tab/>
        </w:r>
        <w:r>
          <w:fldChar w:fldCharType="begin"/>
        </w:r>
        <w:r>
          <w:instrText xml:space="preserve"> PAGEREF _Toc4377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00" w:history="1">
        <w:r>
          <w:rPr>
            <w:rFonts w:ascii="仿宋" w:eastAsia="仿宋" w:hAnsi="仿宋" w:cs="仿宋" w:hint="eastAsia"/>
            <w:lang w:val="en-US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_Toc24800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03" w:history="1">
        <w:r>
          <w:rPr>
            <w:rFonts w:ascii="仿宋" w:eastAsia="仿宋" w:hAnsi="仿宋" w:cs="仿宋" w:hint="eastAsia"/>
            <w:lang w:val="en-US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_Toc22503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925" w:history="1">
        <w:r>
          <w:rPr>
            <w:rFonts w:ascii="仿宋" w:eastAsia="仿宋" w:hAnsi="仿宋" w:cs="仿宋" w:hint="eastAsia"/>
            <w:lang w:val="en-US"/>
          </w:rPr>
          <w:t>十六、市场营销策略与推广计划</w:t>
        </w:r>
        <w:r>
          <w:tab/>
        </w:r>
        <w:r>
          <w:fldChar w:fldCharType="begin"/>
        </w:r>
        <w:r>
          <w:instrText xml:space="preserve"> PAGEREF _Toc18925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93" w:history="1">
        <w:r>
          <w:rPr>
            <w:rFonts w:ascii="仿宋" w:eastAsia="仿宋" w:hAnsi="仿宋" w:cs="仿宋" w:hint="eastAsia"/>
            <w:lang w:val="en-US"/>
          </w:rPr>
          <w:t>(一)、目标市场与客户定位</w:t>
        </w:r>
        <w:r>
          <w:tab/>
        </w:r>
        <w:r>
          <w:fldChar w:fldCharType="begin"/>
        </w:r>
        <w:r>
          <w:instrText xml:space="preserve"> PAGEREF _Toc4093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84" w:history="1">
        <w:r>
          <w:rPr>
            <w:rFonts w:ascii="仿宋" w:eastAsia="仿宋" w:hAnsi="仿宋" w:cs="仿宋" w:hint="eastAsia"/>
            <w:lang w:val="en-US"/>
          </w:rPr>
          <w:t>(二)、市场营销策略</w:t>
        </w:r>
        <w:r>
          <w:tab/>
        </w:r>
        <w:r>
          <w:fldChar w:fldCharType="begin"/>
        </w:r>
        <w:r>
          <w:instrText xml:space="preserve"> PAGEREF _Toc17684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95" w:history="1">
        <w:r>
          <w:rPr>
            <w:rFonts w:ascii="仿宋" w:eastAsia="仿宋" w:hAnsi="仿宋" w:cs="仿宋" w:hint="eastAsia"/>
            <w:lang w:val="en-US"/>
          </w:rPr>
          <w:t>(三)、产品推广与品牌建设</w:t>
        </w:r>
        <w:r>
          <w:tab/>
        </w:r>
        <w:r>
          <w:fldChar w:fldCharType="begin"/>
        </w:r>
        <w:r>
          <w:instrText xml:space="preserve"> PAGEREF _Toc15595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52" w:history="1">
        <w:r>
          <w:rPr>
            <w:rFonts w:ascii="仿宋" w:eastAsia="仿宋" w:hAnsi="仿宋" w:cs="仿宋" w:hint="eastAsia"/>
            <w:lang w:val="en-US"/>
          </w:rPr>
          <w:t>(四)、销售渠道与分销策略</w:t>
        </w:r>
        <w:r>
          <w:tab/>
        </w:r>
        <w:r>
          <w:fldChar w:fldCharType="begin"/>
        </w:r>
        <w:r>
          <w:instrText xml:space="preserve"> PAGEREF _Toc18752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842" w:history="1">
        <w:r>
          <w:rPr>
            <w:rFonts w:ascii="仿宋" w:eastAsia="仿宋" w:hAnsi="仿宋" w:cs="仿宋" w:hint="eastAsia"/>
            <w:lang w:val="en-US"/>
          </w:rPr>
          <w:t>十七、技术支持与维护</w:t>
        </w:r>
        <w:r>
          <w:tab/>
        </w:r>
        <w:r>
          <w:fldChar w:fldCharType="begin"/>
        </w:r>
        <w:r>
          <w:instrText xml:space="preserve"> PAGEREF _Toc23842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14" w:history="1">
        <w:r>
          <w:rPr>
            <w:rFonts w:ascii="仿宋" w:eastAsia="仿宋" w:hAnsi="仿宋" w:cs="仿宋" w:hint="eastAsia"/>
            <w:lang w:val="en-US"/>
          </w:rPr>
          <w:t>(一)、技术支持计划</w:t>
        </w:r>
        <w:r>
          <w:tab/>
        </w:r>
        <w:r>
          <w:fldChar w:fldCharType="begin"/>
        </w:r>
        <w:r>
          <w:instrText xml:space="preserve"> PAGEREF _Toc31114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31" w:history="1">
        <w:r>
          <w:rPr>
            <w:rFonts w:ascii="仿宋" w:eastAsia="仿宋" w:hAnsi="仿宋" w:cs="仿宋" w:hint="eastAsia"/>
            <w:lang w:val="en-US"/>
          </w:rPr>
          <w:t>(二)、设备维护与保养</w:t>
        </w:r>
        <w:r>
          <w:tab/>
        </w:r>
        <w:r>
          <w:fldChar w:fldCharType="begin"/>
        </w:r>
        <w:r>
          <w:instrText xml:space="preserve"> PAGEREF _Toc21531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76" w:history="1">
        <w:r>
          <w:rPr>
            <w:rFonts w:ascii="仿宋" w:eastAsia="仿宋" w:hAnsi="仿宋" w:cs="仿宋" w:hint="eastAsia"/>
            <w:lang w:val="en-US"/>
          </w:rPr>
          <w:t>(三)、系统更新与升级</w:t>
        </w:r>
        <w:r>
          <w:tab/>
        </w:r>
        <w:r>
          <w:fldChar w:fldCharType="begin"/>
        </w:r>
        <w:r>
          <w:instrText xml:space="preserve"> PAGEREF _Toc19776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59" w:history="1">
        <w:r>
          <w:rPr>
            <w:rFonts w:ascii="仿宋" w:eastAsia="仿宋" w:hAnsi="仿宋" w:cs="仿宋" w:hint="eastAsia"/>
            <w:lang w:val="en-US"/>
          </w:rPr>
          <w:t>(四)、故障排除与紧急修复</w:t>
        </w:r>
        <w:r>
          <w:tab/>
        </w:r>
        <w:r>
          <w:fldChar w:fldCharType="begin"/>
        </w:r>
        <w:r>
          <w:instrText xml:space="preserve"> PAGEREF _Toc16059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576" w:history="1">
        <w:r>
          <w:rPr>
            <w:rFonts w:ascii="仿宋" w:eastAsia="仿宋" w:hAnsi="仿宋" w:cs="仿宋" w:hint="eastAsia"/>
            <w:lang w:val="en-US"/>
          </w:rPr>
          <w:t>十八、总结</w:t>
        </w:r>
        <w:r>
          <w:tab/>
        </w:r>
        <w:r>
          <w:fldChar w:fldCharType="begin"/>
        </w:r>
        <w:r>
          <w:instrText xml:space="preserve"> PAGEREF _Toc11576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25" w:history="1">
        <w:r>
          <w:rPr>
            <w:rFonts w:ascii="仿宋" w:eastAsia="仿宋" w:hAnsi="仿宋" w:cs="仿宋" w:hint="eastAsia"/>
            <w:lang w:val="en-US"/>
          </w:rPr>
          <w:t>(一)、总结</w:t>
        </w:r>
        <w:r>
          <w:tab/>
        </w:r>
        <w:r>
          <w:fldChar w:fldCharType="begin"/>
        </w:r>
        <w:r>
          <w:instrText xml:space="preserve"> PAGEREF _Toc19425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710" w:history="1">
        <w:r>
          <w:rPr>
            <w:rFonts w:ascii="仿宋" w:eastAsia="仿宋" w:hAnsi="仿宋" w:cs="仿宋" w:hint="eastAsia"/>
            <w:lang w:val="en-US"/>
          </w:rPr>
          <w:t>十九、应急管理与安全防护</w:t>
        </w:r>
        <w:r>
          <w:tab/>
        </w:r>
        <w:r>
          <w:fldChar w:fldCharType="begin"/>
        </w:r>
        <w:r>
          <w:instrText xml:space="preserve"> PAGEREF _Toc22710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51" w:history="1">
        <w:r>
          <w:rPr>
            <w:rFonts w:ascii="仿宋" w:eastAsia="仿宋" w:hAnsi="仿宋" w:cs="仿宋" w:hint="eastAsia"/>
            <w:lang w:val="en-US"/>
          </w:rPr>
          <w:t>(一)、应急管理计划</w:t>
        </w:r>
        <w:r>
          <w:tab/>
        </w:r>
        <w:r>
          <w:fldChar w:fldCharType="begin"/>
        </w:r>
        <w:r>
          <w:instrText xml:space="preserve"> PAGEREF _Toc16951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24" w:history="1">
        <w:r>
          <w:rPr>
            <w:rFonts w:ascii="仿宋" w:eastAsia="仿宋" w:hAnsi="仿宋" w:cs="仿宋" w:hint="eastAsia"/>
            <w:lang w:val="en-US"/>
          </w:rPr>
          <w:t>(二)、安全防护措施</w:t>
        </w:r>
        <w:r>
          <w:tab/>
        </w:r>
        <w:r>
          <w:fldChar w:fldCharType="begin"/>
        </w:r>
        <w:r>
          <w:instrText xml:space="preserve"> PAGEREF _Toc13924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48" w:history="1">
        <w:r>
          <w:rPr>
            <w:rFonts w:ascii="仿宋" w:eastAsia="仿宋" w:hAnsi="仿宋" w:cs="仿宋" w:hint="eastAsia"/>
            <w:lang w:val="en-US"/>
          </w:rPr>
          <w:t>(三)、危险化学品管理</w:t>
        </w:r>
        <w:r>
          <w:tab/>
        </w:r>
        <w:r>
          <w:fldChar w:fldCharType="begin"/>
        </w:r>
        <w:r>
          <w:instrText xml:space="preserve"> PAGEREF _Toc26048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704" w:history="1">
        <w:r>
          <w:rPr>
            <w:rFonts w:ascii="仿宋" w:eastAsia="仿宋" w:hAnsi="仿宋" w:cs="仿宋" w:hint="eastAsia"/>
            <w:lang w:val="en-US"/>
          </w:rPr>
          <w:t>二十、社会影响分析</w:t>
        </w:r>
        <w:r>
          <w:tab/>
        </w:r>
        <w:r>
          <w:fldChar w:fldCharType="begin"/>
        </w:r>
        <w:r>
          <w:instrText xml:space="preserve"> PAGEREF _Toc6704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91" w:history="1">
        <w:r>
          <w:rPr>
            <w:rFonts w:ascii="仿宋" w:eastAsia="仿宋" w:hAnsi="仿宋" w:cs="仿宋" w:hint="eastAsia"/>
            <w:lang w:val="en-US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_Toc17091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60" w:history="1">
        <w:r>
          <w:rPr>
            <w:rFonts w:ascii="仿宋" w:eastAsia="仿宋" w:hAnsi="仿宋" w:cs="仿宋" w:hint="eastAsia"/>
            <w:lang w:val="en-US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_Toc3860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23" w:history="1">
        <w:r>
          <w:rPr>
            <w:rFonts w:ascii="仿宋" w:eastAsia="仿宋" w:hAnsi="仿宋" w:cs="仿宋" w:hint="eastAsia"/>
            <w:lang w:val="en-US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_Toc20723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661" w:history="1">
        <w:r>
          <w:rPr>
            <w:rFonts w:ascii="仿宋" w:eastAsia="仿宋" w:hAnsi="仿宋" w:cs="仿宋" w:hint="eastAsia"/>
            <w:lang w:val="en-US"/>
          </w:rPr>
          <w:t>二十一、综合测试仪供应链管理</w:t>
        </w:r>
        <w:r>
          <w:tab/>
        </w:r>
        <w:r>
          <w:fldChar w:fldCharType="begin"/>
        </w:r>
        <w:r>
          <w:instrText xml:space="preserve"> PAGEREF _Toc27661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08" w:history="1">
        <w:r>
          <w:rPr>
            <w:rFonts w:ascii="仿宋" w:eastAsia="仿宋" w:hAnsi="仿宋" w:cs="仿宋" w:hint="eastAsia"/>
            <w:lang w:val="en-US"/>
          </w:rPr>
          <w:t>(一)、供应链优化策略</w:t>
        </w:r>
        <w:r>
          <w:tab/>
        </w:r>
        <w:r>
          <w:fldChar w:fldCharType="begin"/>
        </w:r>
        <w:r>
          <w:instrText xml:space="preserve"> PAGEREF _Toc14608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51" w:history="1">
        <w:r>
          <w:rPr>
            <w:rFonts w:ascii="仿宋" w:eastAsia="仿宋" w:hAnsi="仿宋" w:cs="仿宋" w:hint="eastAsia"/>
            <w:lang w:val="en-US"/>
          </w:rPr>
          <w:t>(二)、供应商合作与管理</w:t>
        </w:r>
        <w:r>
          <w:tab/>
        </w:r>
        <w:r>
          <w:fldChar w:fldCharType="begin"/>
        </w:r>
        <w:r>
          <w:instrText xml:space="preserve"> PAGEREF _Toc30151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25" w:history="1">
        <w:r>
          <w:rPr>
            <w:rFonts w:ascii="仿宋" w:eastAsia="仿宋" w:hAnsi="仿宋" w:cs="仿宋" w:hint="eastAsia"/>
            <w:lang w:val="en-US"/>
          </w:rPr>
          <w:t>(三)、物流与库存管理</w:t>
        </w:r>
        <w:r>
          <w:tab/>
        </w:r>
        <w:r>
          <w:fldChar w:fldCharType="begin"/>
        </w:r>
        <w:r>
          <w:instrText xml:space="preserve"> PAGEREF _Toc6225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68" w:history="1">
        <w:r>
          <w:rPr>
            <w:rFonts w:ascii="仿宋" w:eastAsia="仿宋" w:hAnsi="仿宋" w:cs="仿宋" w:hint="eastAsia"/>
            <w:lang w:val="en-US"/>
          </w:rPr>
          <w:t>(四)、风险管理与应对策略</w:t>
        </w:r>
        <w:r>
          <w:tab/>
        </w:r>
        <w:r>
          <w:fldChar w:fldCharType="begin"/>
        </w:r>
        <w:r>
          <w:instrText xml:space="preserve"> PAGEREF _Toc6868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r>
        <w:br/>
      </w:r>
      <w:r>
        <w:br/>
      </w:r>
    </w:p>
    <w:p>
      <w:pPr>
        <w:widowControl/>
        <w:spacing w:after="0"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https://d.book118.com/977101055143006046</w:t>
        </w:r>
      </w:hyperlink>
    </w:p>
    <w:p/>
    <w:sectPr>
      <w:headerReference w:type="default" r:id="rId14"/>
      <w:footerReference w:type="default" r:id="rId15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综合测试仪行业商业计划书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综合测试仪行业商业计划书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综合测试仪行业商业计划书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综合测试仪行业商业计划书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val="en-US"/>
      </w:rPr>
    </w:pPr>
    <w:r>
      <w:rPr>
        <w:rFonts w:ascii="仿宋" w:eastAsia="仿宋" w:hAnsi="仿宋" w:cs="仿宋" w:hint="eastAsia"/>
        <w:lang w:val="en-US"/>
      </w:rPr>
      <w:t>综合测试仪行业商业计划书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8304C7"/>
    <w:rsid w:val="7D8304C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yperlink" Target="https://d.book118.com/977101055143006046" TargetMode="External" /><Relationship Id="rId14" Type="http://schemas.openxmlformats.org/officeDocument/2006/relationships/header" Target="header5.xml" /><Relationship Id="rId15" Type="http://schemas.openxmlformats.org/officeDocument/2006/relationships/footer" Target="footer5.xml" /><Relationship Id="rId16" Type="http://schemas.openxmlformats.org/officeDocument/2006/relationships/theme" Target="theme/theme1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2024-02-23T12:50:00Z</dcterms:created>
  <dcterms:modified xsi:type="dcterms:W3CDTF">2024-02-23T12:50:57Z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