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质谱仪项目规划设计纲要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9" w:history="1">
        <w:r>
          <w:rPr>
            <w:rFonts w:ascii="仿宋" w:eastAsia="仿宋" w:hAnsi="仿宋" w:cs="仿宋" w:hint="eastAsia"/>
            <w:lang w:eastAsia="zh-CN"/>
          </w:rPr>
          <w:t>概论</w:t>
        </w:r>
        <w:r>
          <w:tab/>
        </w:r>
        <w:r>
          <w:fldChar w:fldCharType="begin"/>
        </w:r>
        <w:r>
          <w:instrText xml:space="preserve"> PAGEREF _Toc29219 \h </w:instrText>
        </w:r>
        <w:r>
          <w:fldChar w:fldCharType="separate"/>
        </w:r>
        <w:r>
          <w:t>3</w:t>
        </w:r>
        <w:r>
          <w:fldChar w:fldCharType="end"/>
        </w:r>
      </w:hyperlink>
    </w:p>
    <w:p>
      <w:pPr>
        <w:pStyle w:val="TOC1"/>
        <w:tabs>
          <w:tab w:val="right" w:leader="dot" w:pos="8306"/>
        </w:tabs>
      </w:pPr>
      <w:hyperlink w:anchor="_Toc15530" w:history="1">
        <w:r>
          <w:rPr>
            <w:rFonts w:ascii="仿宋" w:eastAsia="仿宋" w:hAnsi="仿宋" w:cs="仿宋" w:hint="eastAsia"/>
            <w:lang w:eastAsia="zh-CN"/>
          </w:rPr>
          <w:t>一、质谱仪项目建设背景及必要性分析</w:t>
        </w:r>
        <w:r>
          <w:tab/>
        </w:r>
        <w:r>
          <w:fldChar w:fldCharType="begin"/>
        </w:r>
        <w:r>
          <w:instrText xml:space="preserve"> PAGEREF _Toc15530 \h </w:instrText>
        </w:r>
        <w:r>
          <w:fldChar w:fldCharType="separate"/>
        </w:r>
        <w:r>
          <w:t>3</w:t>
        </w:r>
        <w:r>
          <w:fldChar w:fldCharType="end"/>
        </w:r>
      </w:hyperlink>
    </w:p>
    <w:p>
      <w:pPr>
        <w:pStyle w:val="TOC2"/>
        <w:tabs>
          <w:tab w:val="right" w:leader="dot" w:pos="8306"/>
        </w:tabs>
      </w:pPr>
      <w:hyperlink w:anchor="_Toc15190" w:history="1">
        <w:r>
          <w:rPr>
            <w:rFonts w:ascii="仿宋" w:eastAsia="仿宋" w:hAnsi="仿宋" w:cs="仿宋" w:hint="eastAsia"/>
            <w:lang w:eastAsia="zh-CN"/>
          </w:rPr>
          <w:t>(一)、质谱仪项目背景分析</w:t>
        </w:r>
        <w:r>
          <w:tab/>
        </w:r>
        <w:r>
          <w:fldChar w:fldCharType="begin"/>
        </w:r>
        <w:r>
          <w:instrText xml:space="preserve"> PAGEREF _Toc15190 \h </w:instrText>
        </w:r>
        <w:r>
          <w:fldChar w:fldCharType="separate"/>
        </w:r>
        <w:r>
          <w:t>3</w:t>
        </w:r>
        <w:r>
          <w:fldChar w:fldCharType="end"/>
        </w:r>
      </w:hyperlink>
    </w:p>
    <w:p>
      <w:pPr>
        <w:pStyle w:val="TOC2"/>
        <w:tabs>
          <w:tab w:val="right" w:leader="dot" w:pos="8306"/>
        </w:tabs>
      </w:pPr>
      <w:hyperlink w:anchor="_Toc24766" w:history="1">
        <w:r>
          <w:rPr>
            <w:rFonts w:ascii="仿宋" w:eastAsia="仿宋" w:hAnsi="仿宋" w:cs="仿宋" w:hint="eastAsia"/>
            <w:lang w:eastAsia="zh-CN"/>
          </w:rPr>
          <w:t>(二)、质谱仪项目建设必要性分析</w:t>
        </w:r>
        <w:r>
          <w:tab/>
        </w:r>
        <w:r>
          <w:fldChar w:fldCharType="begin"/>
        </w:r>
        <w:r>
          <w:instrText xml:space="preserve"> PAGEREF _Toc24766 \h </w:instrText>
        </w:r>
        <w:r>
          <w:fldChar w:fldCharType="separate"/>
        </w:r>
        <w:r>
          <w:t>5</w:t>
        </w:r>
        <w:r>
          <w:fldChar w:fldCharType="end"/>
        </w:r>
      </w:hyperlink>
    </w:p>
    <w:p>
      <w:pPr>
        <w:pStyle w:val="TOC1"/>
        <w:tabs>
          <w:tab w:val="right" w:leader="dot" w:pos="8306"/>
        </w:tabs>
      </w:pPr>
      <w:hyperlink w:anchor="_Toc6064" w:history="1">
        <w:r>
          <w:rPr>
            <w:rFonts w:ascii="仿宋" w:eastAsia="仿宋" w:hAnsi="仿宋" w:cs="仿宋" w:hint="eastAsia"/>
            <w:lang w:eastAsia="zh-CN"/>
          </w:rPr>
          <w:t>二、质谱仪项目文档管理</w:t>
        </w:r>
        <w:r>
          <w:tab/>
        </w:r>
        <w:r>
          <w:fldChar w:fldCharType="begin"/>
        </w:r>
        <w:r>
          <w:instrText xml:space="preserve"> PAGEREF _Toc6064 \h </w:instrText>
        </w:r>
        <w:r>
          <w:fldChar w:fldCharType="separate"/>
        </w:r>
        <w:r>
          <w:t>6</w:t>
        </w:r>
        <w:r>
          <w:fldChar w:fldCharType="end"/>
        </w:r>
      </w:hyperlink>
    </w:p>
    <w:p>
      <w:pPr>
        <w:pStyle w:val="TOC2"/>
        <w:tabs>
          <w:tab w:val="right" w:leader="dot" w:pos="8306"/>
        </w:tabs>
      </w:pPr>
      <w:hyperlink w:anchor="_Toc6920" w:history="1">
        <w:r>
          <w:rPr>
            <w:rFonts w:ascii="仿宋" w:eastAsia="仿宋" w:hAnsi="仿宋" w:cs="仿宋" w:hint="eastAsia"/>
            <w:lang w:eastAsia="zh-CN"/>
          </w:rPr>
          <w:t>(一)、文档编制与审查</w:t>
        </w:r>
        <w:r>
          <w:tab/>
        </w:r>
        <w:r>
          <w:fldChar w:fldCharType="begin"/>
        </w:r>
        <w:r>
          <w:instrText xml:space="preserve"> PAGEREF _Toc6920 \h </w:instrText>
        </w:r>
        <w:r>
          <w:fldChar w:fldCharType="separate"/>
        </w:r>
        <w:r>
          <w:t>6</w:t>
        </w:r>
        <w:r>
          <w:fldChar w:fldCharType="end"/>
        </w:r>
      </w:hyperlink>
    </w:p>
    <w:p>
      <w:pPr>
        <w:pStyle w:val="TOC2"/>
        <w:tabs>
          <w:tab w:val="right" w:leader="dot" w:pos="8306"/>
        </w:tabs>
      </w:pPr>
      <w:hyperlink w:anchor="_Toc32618" w:history="1">
        <w:r>
          <w:rPr>
            <w:rFonts w:ascii="仿宋" w:eastAsia="仿宋" w:hAnsi="仿宋" w:cs="仿宋" w:hint="eastAsia"/>
            <w:lang w:eastAsia="zh-CN"/>
          </w:rPr>
          <w:t>(二)、文档发布与分发</w:t>
        </w:r>
        <w:r>
          <w:tab/>
        </w:r>
        <w:r>
          <w:fldChar w:fldCharType="begin"/>
        </w:r>
        <w:r>
          <w:instrText xml:space="preserve"> PAGEREF _Toc32618 \h </w:instrText>
        </w:r>
        <w:r>
          <w:fldChar w:fldCharType="separate"/>
        </w:r>
        <w:r>
          <w:t>7</w:t>
        </w:r>
        <w:r>
          <w:fldChar w:fldCharType="end"/>
        </w:r>
      </w:hyperlink>
    </w:p>
    <w:p>
      <w:pPr>
        <w:pStyle w:val="TOC2"/>
        <w:tabs>
          <w:tab w:val="right" w:leader="dot" w:pos="8306"/>
        </w:tabs>
      </w:pPr>
      <w:hyperlink w:anchor="_Toc4664" w:history="1">
        <w:r>
          <w:rPr>
            <w:rFonts w:ascii="仿宋" w:eastAsia="仿宋" w:hAnsi="仿宋" w:cs="仿宋" w:hint="eastAsia"/>
            <w:lang w:eastAsia="zh-CN"/>
          </w:rPr>
          <w:t>(三)、文档存档与归档</w:t>
        </w:r>
        <w:r>
          <w:tab/>
        </w:r>
        <w:r>
          <w:fldChar w:fldCharType="begin"/>
        </w:r>
        <w:r>
          <w:instrText xml:space="preserve"> PAGEREF _Toc4664 \h </w:instrText>
        </w:r>
        <w:r>
          <w:fldChar w:fldCharType="separate"/>
        </w:r>
        <w:r>
          <w:t>8</w:t>
        </w:r>
        <w:r>
          <w:fldChar w:fldCharType="end"/>
        </w:r>
      </w:hyperlink>
    </w:p>
    <w:p>
      <w:pPr>
        <w:pStyle w:val="TOC1"/>
        <w:tabs>
          <w:tab w:val="right" w:leader="dot" w:pos="8306"/>
        </w:tabs>
      </w:pPr>
      <w:hyperlink w:anchor="_Toc14432" w:history="1">
        <w:r>
          <w:rPr>
            <w:rFonts w:ascii="仿宋" w:eastAsia="仿宋" w:hAnsi="仿宋" w:cs="仿宋" w:hint="eastAsia"/>
            <w:lang w:eastAsia="zh-CN"/>
          </w:rPr>
          <w:t>三、质谱仪项目土建工程</w:t>
        </w:r>
        <w:r>
          <w:tab/>
        </w:r>
        <w:r>
          <w:fldChar w:fldCharType="begin"/>
        </w:r>
        <w:r>
          <w:instrText xml:space="preserve"> PAGEREF _Toc14432 \h </w:instrText>
        </w:r>
        <w:r>
          <w:fldChar w:fldCharType="separate"/>
        </w:r>
        <w:r>
          <w:t>9</w:t>
        </w:r>
        <w:r>
          <w:fldChar w:fldCharType="end"/>
        </w:r>
      </w:hyperlink>
    </w:p>
    <w:p>
      <w:pPr>
        <w:pStyle w:val="TOC2"/>
        <w:tabs>
          <w:tab w:val="right" w:leader="dot" w:pos="8306"/>
        </w:tabs>
      </w:pPr>
      <w:hyperlink w:anchor="_Toc3811" w:history="1">
        <w:r>
          <w:rPr>
            <w:rFonts w:ascii="仿宋" w:eastAsia="仿宋" w:hAnsi="仿宋" w:cs="仿宋" w:hint="eastAsia"/>
            <w:lang w:eastAsia="zh-CN"/>
          </w:rPr>
          <w:t>(一)、建筑工程设计原则</w:t>
        </w:r>
        <w:r>
          <w:tab/>
        </w:r>
        <w:r>
          <w:fldChar w:fldCharType="begin"/>
        </w:r>
        <w:r>
          <w:instrText xml:space="preserve"> PAGEREF _Toc3811 \h </w:instrText>
        </w:r>
        <w:r>
          <w:fldChar w:fldCharType="separate"/>
        </w:r>
        <w:r>
          <w:t>9</w:t>
        </w:r>
        <w:r>
          <w:fldChar w:fldCharType="end"/>
        </w:r>
      </w:hyperlink>
    </w:p>
    <w:p>
      <w:pPr>
        <w:pStyle w:val="TOC2"/>
        <w:tabs>
          <w:tab w:val="right" w:leader="dot" w:pos="8306"/>
        </w:tabs>
      </w:pPr>
      <w:hyperlink w:anchor="_Toc16982" w:history="1">
        <w:r>
          <w:rPr>
            <w:rFonts w:ascii="仿宋" w:eastAsia="仿宋" w:hAnsi="仿宋" w:cs="仿宋" w:hint="eastAsia"/>
            <w:lang w:eastAsia="zh-CN"/>
          </w:rPr>
          <w:t>(二)、土建工程设计年限及安全等级</w:t>
        </w:r>
        <w:r>
          <w:tab/>
        </w:r>
        <w:r>
          <w:fldChar w:fldCharType="begin"/>
        </w:r>
        <w:r>
          <w:instrText xml:space="preserve"> PAGEREF _Toc16982 \h </w:instrText>
        </w:r>
        <w:r>
          <w:fldChar w:fldCharType="separate"/>
        </w:r>
        <w:r>
          <w:t>10</w:t>
        </w:r>
        <w:r>
          <w:fldChar w:fldCharType="end"/>
        </w:r>
      </w:hyperlink>
    </w:p>
    <w:p>
      <w:pPr>
        <w:pStyle w:val="TOC2"/>
        <w:tabs>
          <w:tab w:val="right" w:leader="dot" w:pos="8306"/>
        </w:tabs>
      </w:pPr>
      <w:hyperlink w:anchor="_Toc3382" w:history="1">
        <w:r>
          <w:rPr>
            <w:rFonts w:ascii="仿宋" w:eastAsia="仿宋" w:hAnsi="仿宋" w:cs="仿宋" w:hint="eastAsia"/>
            <w:lang w:eastAsia="zh-CN"/>
          </w:rPr>
          <w:t>(三)、建筑工程设计总体要求</w:t>
        </w:r>
        <w:r>
          <w:tab/>
        </w:r>
        <w:r>
          <w:fldChar w:fldCharType="begin"/>
        </w:r>
        <w:r>
          <w:instrText xml:space="preserve"> PAGEREF _Toc3382 \h </w:instrText>
        </w:r>
        <w:r>
          <w:fldChar w:fldCharType="separate"/>
        </w:r>
        <w:r>
          <w:t>12</w:t>
        </w:r>
        <w:r>
          <w:fldChar w:fldCharType="end"/>
        </w:r>
      </w:hyperlink>
    </w:p>
    <w:p>
      <w:pPr>
        <w:pStyle w:val="TOC2"/>
        <w:tabs>
          <w:tab w:val="right" w:leader="dot" w:pos="8306"/>
        </w:tabs>
      </w:pPr>
      <w:hyperlink w:anchor="_Toc7771" w:history="1">
        <w:r>
          <w:rPr>
            <w:rFonts w:ascii="仿宋" w:eastAsia="仿宋" w:hAnsi="仿宋" w:cs="仿宋" w:hint="eastAsia"/>
            <w:lang w:eastAsia="zh-CN"/>
          </w:rPr>
          <w:t>(四)、土建工程建设指标</w:t>
        </w:r>
        <w:r>
          <w:tab/>
        </w:r>
        <w:r>
          <w:fldChar w:fldCharType="begin"/>
        </w:r>
        <w:r>
          <w:instrText xml:space="preserve"> PAGEREF _Toc7771 \h </w:instrText>
        </w:r>
        <w:r>
          <w:fldChar w:fldCharType="separate"/>
        </w:r>
        <w:r>
          <w:t>12</w:t>
        </w:r>
        <w:r>
          <w:fldChar w:fldCharType="end"/>
        </w:r>
      </w:hyperlink>
    </w:p>
    <w:p>
      <w:pPr>
        <w:pStyle w:val="TOC1"/>
        <w:tabs>
          <w:tab w:val="right" w:leader="dot" w:pos="8306"/>
        </w:tabs>
      </w:pPr>
      <w:hyperlink w:anchor="_Toc29010" w:history="1">
        <w:r>
          <w:rPr>
            <w:rFonts w:ascii="仿宋" w:eastAsia="仿宋" w:hAnsi="仿宋" w:cs="仿宋" w:hint="eastAsia"/>
            <w:lang w:eastAsia="zh-CN"/>
          </w:rPr>
          <w:t>四、质谱仪项目选址可行性分析</w:t>
        </w:r>
        <w:r>
          <w:tab/>
        </w:r>
        <w:r>
          <w:fldChar w:fldCharType="begin"/>
        </w:r>
        <w:r>
          <w:instrText xml:space="preserve"> PAGEREF _Toc29010 \h </w:instrText>
        </w:r>
        <w:r>
          <w:fldChar w:fldCharType="separate"/>
        </w:r>
        <w:r>
          <w:t>13</w:t>
        </w:r>
        <w:r>
          <w:fldChar w:fldCharType="end"/>
        </w:r>
      </w:hyperlink>
    </w:p>
    <w:p>
      <w:pPr>
        <w:pStyle w:val="TOC2"/>
        <w:tabs>
          <w:tab w:val="right" w:leader="dot" w:pos="8306"/>
        </w:tabs>
      </w:pPr>
      <w:hyperlink w:anchor="_Toc4649" w:history="1">
        <w:r>
          <w:rPr>
            <w:rFonts w:ascii="仿宋" w:eastAsia="仿宋" w:hAnsi="仿宋" w:cs="仿宋" w:hint="eastAsia"/>
            <w:lang w:eastAsia="zh-CN"/>
          </w:rPr>
          <w:t>(一)、质谱仪项目选址</w:t>
        </w:r>
        <w:r>
          <w:tab/>
        </w:r>
        <w:r>
          <w:fldChar w:fldCharType="begin"/>
        </w:r>
        <w:r>
          <w:instrText xml:space="preserve"> PAGEREF _Toc4649 \h </w:instrText>
        </w:r>
        <w:r>
          <w:fldChar w:fldCharType="separate"/>
        </w:r>
        <w:r>
          <w:t>13</w:t>
        </w:r>
        <w:r>
          <w:fldChar w:fldCharType="end"/>
        </w:r>
      </w:hyperlink>
    </w:p>
    <w:p>
      <w:pPr>
        <w:pStyle w:val="TOC2"/>
        <w:tabs>
          <w:tab w:val="right" w:leader="dot" w:pos="8306"/>
        </w:tabs>
      </w:pPr>
      <w:hyperlink w:anchor="_Toc7071" w:history="1">
        <w:r>
          <w:rPr>
            <w:rFonts w:ascii="仿宋" w:eastAsia="仿宋" w:hAnsi="仿宋" w:cs="仿宋" w:hint="eastAsia"/>
            <w:lang w:eastAsia="zh-CN"/>
          </w:rPr>
          <w:t>(二)、用地控制指标</w:t>
        </w:r>
        <w:r>
          <w:tab/>
        </w:r>
        <w:r>
          <w:fldChar w:fldCharType="begin"/>
        </w:r>
        <w:r>
          <w:instrText xml:space="preserve"> PAGEREF _Toc7071 \h </w:instrText>
        </w:r>
        <w:r>
          <w:fldChar w:fldCharType="separate"/>
        </w:r>
        <w:r>
          <w:t>13</w:t>
        </w:r>
        <w:r>
          <w:fldChar w:fldCharType="end"/>
        </w:r>
      </w:hyperlink>
    </w:p>
    <w:p>
      <w:pPr>
        <w:pStyle w:val="TOC2"/>
        <w:tabs>
          <w:tab w:val="right" w:leader="dot" w:pos="8306"/>
        </w:tabs>
      </w:pPr>
      <w:hyperlink w:anchor="_Toc20413" w:history="1">
        <w:r>
          <w:rPr>
            <w:rFonts w:ascii="仿宋" w:eastAsia="仿宋" w:hAnsi="仿宋" w:cs="仿宋" w:hint="eastAsia"/>
            <w:lang w:eastAsia="zh-CN"/>
          </w:rPr>
          <w:t>(三)、节约用地措施</w:t>
        </w:r>
        <w:r>
          <w:tab/>
        </w:r>
        <w:r>
          <w:fldChar w:fldCharType="begin"/>
        </w:r>
        <w:r>
          <w:instrText xml:space="preserve"> PAGEREF _Toc20413 \h </w:instrText>
        </w:r>
        <w:r>
          <w:fldChar w:fldCharType="separate"/>
        </w:r>
        <w:r>
          <w:t>15</w:t>
        </w:r>
        <w:r>
          <w:fldChar w:fldCharType="end"/>
        </w:r>
      </w:hyperlink>
    </w:p>
    <w:p>
      <w:pPr>
        <w:pStyle w:val="TOC2"/>
        <w:tabs>
          <w:tab w:val="right" w:leader="dot" w:pos="8306"/>
        </w:tabs>
      </w:pPr>
      <w:hyperlink w:anchor="_Toc17553" w:history="1">
        <w:r>
          <w:rPr>
            <w:rFonts w:ascii="仿宋" w:eastAsia="仿宋" w:hAnsi="仿宋" w:cs="仿宋" w:hint="eastAsia"/>
            <w:lang w:eastAsia="zh-CN"/>
          </w:rPr>
          <w:t>(四)、总图布置方案</w:t>
        </w:r>
        <w:r>
          <w:tab/>
        </w:r>
        <w:r>
          <w:fldChar w:fldCharType="begin"/>
        </w:r>
        <w:r>
          <w:instrText xml:space="preserve"> PAGEREF _Toc17553 \h </w:instrText>
        </w:r>
        <w:r>
          <w:fldChar w:fldCharType="separate"/>
        </w:r>
        <w:r>
          <w:t>16</w:t>
        </w:r>
        <w:r>
          <w:fldChar w:fldCharType="end"/>
        </w:r>
      </w:hyperlink>
    </w:p>
    <w:p>
      <w:pPr>
        <w:pStyle w:val="TOC2"/>
        <w:tabs>
          <w:tab w:val="right" w:leader="dot" w:pos="8306"/>
        </w:tabs>
      </w:pPr>
      <w:hyperlink w:anchor="_Toc27260" w:history="1">
        <w:r>
          <w:rPr>
            <w:rFonts w:ascii="仿宋" w:eastAsia="仿宋" w:hAnsi="仿宋" w:cs="仿宋" w:hint="eastAsia"/>
            <w:lang w:eastAsia="zh-CN"/>
          </w:rPr>
          <w:t>(五)、选址综合评价</w:t>
        </w:r>
        <w:r>
          <w:tab/>
        </w:r>
        <w:r>
          <w:fldChar w:fldCharType="begin"/>
        </w:r>
        <w:r>
          <w:instrText xml:space="preserve"> PAGEREF _Toc27260 \h </w:instrText>
        </w:r>
        <w:r>
          <w:fldChar w:fldCharType="separate"/>
        </w:r>
        <w:r>
          <w:t>17</w:t>
        </w:r>
        <w:r>
          <w:fldChar w:fldCharType="end"/>
        </w:r>
      </w:hyperlink>
    </w:p>
    <w:p>
      <w:pPr>
        <w:pStyle w:val="TOC1"/>
        <w:tabs>
          <w:tab w:val="right" w:leader="dot" w:pos="8306"/>
        </w:tabs>
      </w:pPr>
      <w:hyperlink w:anchor="_Toc947" w:history="1">
        <w:r>
          <w:rPr>
            <w:rFonts w:ascii="仿宋" w:eastAsia="仿宋" w:hAnsi="仿宋" w:cs="仿宋" w:hint="eastAsia"/>
            <w:lang w:eastAsia="zh-CN"/>
          </w:rPr>
          <w:t>五、质谱仪项目可持续发展</w:t>
        </w:r>
        <w:r>
          <w:tab/>
        </w:r>
        <w:r>
          <w:fldChar w:fldCharType="begin"/>
        </w:r>
        <w:r>
          <w:instrText xml:space="preserve"> PAGEREF _Toc947 \h </w:instrText>
        </w:r>
        <w:r>
          <w:fldChar w:fldCharType="separate"/>
        </w:r>
        <w:r>
          <w:t>18</w:t>
        </w:r>
        <w:r>
          <w:fldChar w:fldCharType="end"/>
        </w:r>
      </w:hyperlink>
    </w:p>
    <w:p>
      <w:pPr>
        <w:pStyle w:val="TOC2"/>
        <w:tabs>
          <w:tab w:val="right" w:leader="dot" w:pos="8306"/>
        </w:tabs>
      </w:pPr>
      <w:hyperlink w:anchor="_Toc3737" w:history="1">
        <w:r>
          <w:rPr>
            <w:rFonts w:ascii="仿宋" w:eastAsia="仿宋" w:hAnsi="仿宋" w:cs="仿宋" w:hint="eastAsia"/>
            <w:lang w:eastAsia="zh-CN"/>
          </w:rPr>
          <w:t>(一)、可持续战略与实践</w:t>
        </w:r>
        <w:r>
          <w:tab/>
        </w:r>
        <w:r>
          <w:fldChar w:fldCharType="begin"/>
        </w:r>
        <w:r>
          <w:instrText xml:space="preserve"> PAGEREF _Toc3737 \h </w:instrText>
        </w:r>
        <w:r>
          <w:fldChar w:fldCharType="separate"/>
        </w:r>
        <w:r>
          <w:t>18</w:t>
        </w:r>
        <w:r>
          <w:fldChar w:fldCharType="end"/>
        </w:r>
      </w:hyperlink>
    </w:p>
    <w:p>
      <w:pPr>
        <w:pStyle w:val="TOC2"/>
        <w:tabs>
          <w:tab w:val="right" w:leader="dot" w:pos="8306"/>
        </w:tabs>
      </w:pPr>
      <w:hyperlink w:anchor="_Toc17399" w:history="1">
        <w:r>
          <w:rPr>
            <w:rFonts w:ascii="仿宋" w:eastAsia="仿宋" w:hAnsi="仿宋" w:cs="仿宋" w:hint="eastAsia"/>
            <w:lang w:eastAsia="zh-CN"/>
          </w:rPr>
          <w:t>(二)、环保与社会责任</w:t>
        </w:r>
        <w:r>
          <w:tab/>
        </w:r>
        <w:r>
          <w:fldChar w:fldCharType="begin"/>
        </w:r>
        <w:r>
          <w:instrText xml:space="preserve"> PAGEREF _Toc17399 \h </w:instrText>
        </w:r>
        <w:r>
          <w:fldChar w:fldCharType="separate"/>
        </w:r>
        <w:r>
          <w:t>18</w:t>
        </w:r>
        <w:r>
          <w:fldChar w:fldCharType="end"/>
        </w:r>
      </w:hyperlink>
    </w:p>
    <w:p>
      <w:pPr>
        <w:pStyle w:val="TOC1"/>
        <w:tabs>
          <w:tab w:val="right" w:leader="dot" w:pos="8306"/>
        </w:tabs>
      </w:pPr>
      <w:hyperlink w:anchor="_Toc21661" w:history="1">
        <w:r>
          <w:rPr>
            <w:rFonts w:ascii="仿宋" w:eastAsia="仿宋" w:hAnsi="仿宋" w:cs="仿宋" w:hint="eastAsia"/>
            <w:lang w:eastAsia="zh-CN"/>
          </w:rPr>
          <w:t>六、质谱仪项目建设单位说明</w:t>
        </w:r>
        <w:r>
          <w:tab/>
        </w:r>
        <w:r>
          <w:fldChar w:fldCharType="begin"/>
        </w:r>
        <w:r>
          <w:instrText xml:space="preserve"> PAGEREF _Toc21661 \h </w:instrText>
        </w:r>
        <w:r>
          <w:fldChar w:fldCharType="separate"/>
        </w:r>
        <w:r>
          <w:t>19</w:t>
        </w:r>
        <w:r>
          <w:fldChar w:fldCharType="end"/>
        </w:r>
      </w:hyperlink>
    </w:p>
    <w:p>
      <w:pPr>
        <w:pStyle w:val="TOC2"/>
        <w:tabs>
          <w:tab w:val="right" w:leader="dot" w:pos="8306"/>
        </w:tabs>
      </w:pPr>
      <w:hyperlink w:anchor="_Toc14236" w:history="1">
        <w:r>
          <w:rPr>
            <w:rFonts w:ascii="仿宋" w:eastAsia="仿宋" w:hAnsi="仿宋" w:cs="仿宋" w:hint="eastAsia"/>
            <w:lang w:eastAsia="zh-CN"/>
          </w:rPr>
          <w:t>(一)、质谱仪项目承办单位基本情况</w:t>
        </w:r>
        <w:r>
          <w:tab/>
        </w:r>
        <w:r>
          <w:fldChar w:fldCharType="begin"/>
        </w:r>
        <w:r>
          <w:instrText xml:space="preserve"> PAGEREF _Toc14236 \h </w:instrText>
        </w:r>
        <w:r>
          <w:fldChar w:fldCharType="separate"/>
        </w:r>
        <w:r>
          <w:t>19</w:t>
        </w:r>
        <w:r>
          <w:fldChar w:fldCharType="end"/>
        </w:r>
      </w:hyperlink>
    </w:p>
    <w:p>
      <w:pPr>
        <w:pStyle w:val="TOC2"/>
        <w:tabs>
          <w:tab w:val="right" w:leader="dot" w:pos="8306"/>
        </w:tabs>
      </w:pPr>
      <w:hyperlink w:anchor="_Toc6718" w:history="1">
        <w:r>
          <w:rPr>
            <w:rFonts w:ascii="仿宋" w:eastAsia="仿宋" w:hAnsi="仿宋" w:cs="仿宋" w:hint="eastAsia"/>
            <w:lang w:eastAsia="zh-CN"/>
          </w:rPr>
          <w:t>(二)、公司经济效益分析</w:t>
        </w:r>
        <w:r>
          <w:tab/>
        </w:r>
        <w:r>
          <w:fldChar w:fldCharType="begin"/>
        </w:r>
        <w:r>
          <w:instrText xml:space="preserve"> PAGEREF _Toc6718 \h </w:instrText>
        </w:r>
        <w:r>
          <w:fldChar w:fldCharType="separate"/>
        </w:r>
        <w:r>
          <w:t>20</w:t>
        </w:r>
        <w:r>
          <w:fldChar w:fldCharType="end"/>
        </w:r>
      </w:hyperlink>
    </w:p>
    <w:p>
      <w:pPr>
        <w:pStyle w:val="TOC1"/>
        <w:tabs>
          <w:tab w:val="right" w:leader="dot" w:pos="8306"/>
        </w:tabs>
      </w:pPr>
      <w:hyperlink w:anchor="_Toc12328" w:history="1">
        <w:r>
          <w:rPr>
            <w:rFonts w:ascii="仿宋" w:eastAsia="仿宋" w:hAnsi="仿宋" w:cs="仿宋" w:hint="eastAsia"/>
            <w:lang w:eastAsia="zh-CN"/>
          </w:rPr>
          <w:t>七、质谱仪项目创新与研发</w:t>
        </w:r>
        <w:r>
          <w:tab/>
        </w:r>
        <w:r>
          <w:fldChar w:fldCharType="begin"/>
        </w:r>
        <w:r>
          <w:instrText xml:space="preserve"> PAGEREF _Toc12328 \h </w:instrText>
        </w:r>
        <w:r>
          <w:fldChar w:fldCharType="separate"/>
        </w:r>
        <w:r>
          <w:t>21</w:t>
        </w:r>
        <w:r>
          <w:fldChar w:fldCharType="end"/>
        </w:r>
      </w:hyperlink>
    </w:p>
    <w:p>
      <w:pPr>
        <w:pStyle w:val="TOC2"/>
        <w:tabs>
          <w:tab w:val="right" w:leader="dot" w:pos="8306"/>
        </w:tabs>
      </w:pPr>
      <w:hyperlink w:anchor="_Toc21228" w:history="1">
        <w:r>
          <w:rPr>
            <w:rFonts w:ascii="仿宋" w:eastAsia="仿宋" w:hAnsi="仿宋" w:cs="仿宋" w:hint="eastAsia"/>
            <w:lang w:eastAsia="zh-CN"/>
          </w:rPr>
          <w:t>(一)、创新策略与方向</w:t>
        </w:r>
        <w:r>
          <w:tab/>
        </w:r>
        <w:r>
          <w:fldChar w:fldCharType="begin"/>
        </w:r>
        <w:r>
          <w:instrText xml:space="preserve"> PAGEREF _Toc21228 \h </w:instrText>
        </w:r>
        <w:r>
          <w:fldChar w:fldCharType="separate"/>
        </w:r>
        <w:r>
          <w:t>21</w:t>
        </w:r>
        <w:r>
          <w:fldChar w:fldCharType="end"/>
        </w:r>
      </w:hyperlink>
    </w:p>
    <w:p>
      <w:pPr>
        <w:pStyle w:val="TOC2"/>
        <w:tabs>
          <w:tab w:val="right" w:leader="dot" w:pos="8306"/>
        </w:tabs>
      </w:pPr>
      <w:hyperlink w:anchor="_Toc9030" w:history="1">
        <w:r>
          <w:rPr>
            <w:rFonts w:ascii="仿宋" w:eastAsia="仿宋" w:hAnsi="仿宋" w:cs="仿宋" w:hint="eastAsia"/>
            <w:lang w:eastAsia="zh-CN"/>
          </w:rPr>
          <w:t>(二)、研发规划与投入</w:t>
        </w:r>
        <w:r>
          <w:tab/>
        </w:r>
        <w:r>
          <w:fldChar w:fldCharType="begin"/>
        </w:r>
        <w:r>
          <w:instrText xml:space="preserve"> PAGEREF _Toc9030 \h </w:instrText>
        </w:r>
        <w:r>
          <w:fldChar w:fldCharType="separate"/>
        </w:r>
        <w:r>
          <w:t>22</w:t>
        </w:r>
        <w:r>
          <w:fldChar w:fldCharType="end"/>
        </w:r>
      </w:hyperlink>
    </w:p>
    <w:p>
      <w:pPr>
        <w:pStyle w:val="TOC1"/>
        <w:tabs>
          <w:tab w:val="right" w:leader="dot" w:pos="8306"/>
        </w:tabs>
      </w:pPr>
      <w:hyperlink w:anchor="_Toc5560" w:history="1">
        <w:r>
          <w:rPr>
            <w:rFonts w:ascii="仿宋" w:eastAsia="仿宋" w:hAnsi="仿宋" w:cs="仿宋" w:hint="eastAsia"/>
            <w:lang w:eastAsia="zh-CN"/>
          </w:rPr>
          <w:t>八、质谱仪项目经营效益</w:t>
        </w:r>
        <w:r>
          <w:tab/>
        </w:r>
        <w:r>
          <w:fldChar w:fldCharType="begin"/>
        </w:r>
        <w:r>
          <w:instrText xml:space="preserve"> PAGEREF _Toc5560 \h </w:instrText>
        </w:r>
        <w:r>
          <w:fldChar w:fldCharType="separate"/>
        </w:r>
        <w:r>
          <w:t>24</w:t>
        </w:r>
        <w:r>
          <w:fldChar w:fldCharType="end"/>
        </w:r>
      </w:hyperlink>
    </w:p>
    <w:p>
      <w:pPr>
        <w:pStyle w:val="TOC2"/>
        <w:tabs>
          <w:tab w:val="right" w:leader="dot" w:pos="8306"/>
        </w:tabs>
      </w:pPr>
      <w:hyperlink w:anchor="_Toc11148" w:history="1">
        <w:r>
          <w:rPr>
            <w:rFonts w:ascii="仿宋" w:eastAsia="仿宋" w:hAnsi="仿宋" w:cs="仿宋" w:hint="eastAsia"/>
            <w:lang w:eastAsia="zh-CN"/>
          </w:rPr>
          <w:t>(一)、经济评价财务测算</w:t>
        </w:r>
        <w:r>
          <w:tab/>
        </w:r>
        <w:r>
          <w:fldChar w:fldCharType="begin"/>
        </w:r>
        <w:r>
          <w:instrText xml:space="preserve"> PAGEREF _Toc11148 \h </w:instrText>
        </w:r>
        <w:r>
          <w:fldChar w:fldCharType="separate"/>
        </w:r>
        <w:r>
          <w:t>24</w:t>
        </w:r>
        <w:r>
          <w:fldChar w:fldCharType="end"/>
        </w:r>
      </w:hyperlink>
    </w:p>
    <w:p>
      <w:pPr>
        <w:pStyle w:val="TOC2"/>
        <w:tabs>
          <w:tab w:val="right" w:leader="dot" w:pos="8306"/>
        </w:tabs>
      </w:pPr>
      <w:hyperlink w:anchor="_Toc7044" w:history="1">
        <w:r>
          <w:rPr>
            <w:rFonts w:ascii="仿宋" w:eastAsia="仿宋" w:hAnsi="仿宋" w:cs="仿宋" w:hint="eastAsia"/>
            <w:lang w:eastAsia="zh-CN"/>
          </w:rPr>
          <w:t>(二)、质谱仪项目盈利能力分析</w:t>
        </w:r>
        <w:r>
          <w:tab/>
        </w:r>
        <w:r>
          <w:fldChar w:fldCharType="begin"/>
        </w:r>
        <w:r>
          <w:instrText xml:space="preserve"> PAGEREF _Toc7044 \h </w:instrText>
        </w:r>
        <w:r>
          <w:fldChar w:fldCharType="separate"/>
        </w:r>
        <w:r>
          <w:t>25</w:t>
        </w:r>
        <w:r>
          <w:fldChar w:fldCharType="end"/>
        </w:r>
      </w:hyperlink>
    </w:p>
    <w:p>
      <w:pPr>
        <w:pStyle w:val="TOC1"/>
        <w:tabs>
          <w:tab w:val="right" w:leader="dot" w:pos="8306"/>
        </w:tabs>
      </w:pPr>
      <w:hyperlink w:anchor="_Toc3185" w:history="1">
        <w:r>
          <w:rPr>
            <w:rFonts w:ascii="仿宋" w:eastAsia="仿宋" w:hAnsi="仿宋" w:cs="仿宋" w:hint="eastAsia"/>
            <w:lang w:eastAsia="zh-CN"/>
          </w:rPr>
          <w:t>九、质谱仪项目社会影响</w:t>
        </w:r>
        <w:r>
          <w:tab/>
        </w:r>
        <w:r>
          <w:fldChar w:fldCharType="begin"/>
        </w:r>
        <w:r>
          <w:instrText xml:space="preserve"> PAGEREF _Toc3185 \h </w:instrText>
        </w:r>
        <w:r>
          <w:fldChar w:fldCharType="separate"/>
        </w:r>
        <w:r>
          <w:t>26</w:t>
        </w:r>
        <w:r>
          <w:fldChar w:fldCharType="end"/>
        </w:r>
      </w:hyperlink>
    </w:p>
    <w:p>
      <w:pPr>
        <w:pStyle w:val="TOC2"/>
        <w:tabs>
          <w:tab w:val="right" w:leader="dot" w:pos="8306"/>
        </w:tabs>
      </w:pPr>
      <w:hyperlink w:anchor="_Toc14234" w:history="1">
        <w:r>
          <w:rPr>
            <w:rFonts w:ascii="仿宋" w:eastAsia="仿宋" w:hAnsi="仿宋" w:cs="仿宋" w:hint="eastAsia"/>
            <w:lang w:eastAsia="zh-CN"/>
          </w:rPr>
          <w:t>(一)、社会责任与义务</w:t>
        </w:r>
        <w:r>
          <w:tab/>
        </w:r>
        <w:r>
          <w:fldChar w:fldCharType="begin"/>
        </w:r>
        <w:r>
          <w:instrText xml:space="preserve"> PAGEREF _Toc14234 \h </w:instrText>
        </w:r>
        <w:r>
          <w:fldChar w:fldCharType="separate"/>
        </w:r>
        <w:r>
          <w:t>26</w:t>
        </w:r>
        <w:r>
          <w:fldChar w:fldCharType="end"/>
        </w:r>
      </w:hyperlink>
    </w:p>
    <w:p>
      <w:pPr>
        <w:pStyle w:val="TOC2"/>
        <w:tabs>
          <w:tab w:val="right" w:leader="dot" w:pos="8306"/>
        </w:tabs>
      </w:pPr>
      <w:hyperlink w:anchor="_Toc15104" w:history="1">
        <w:r>
          <w:rPr>
            <w:rFonts w:ascii="仿宋" w:eastAsia="仿宋" w:hAnsi="仿宋" w:cs="仿宋" w:hint="eastAsia"/>
            <w:lang w:eastAsia="zh-CN"/>
          </w:rPr>
          <w:t>(二)、社会参与与沟通</w:t>
        </w:r>
        <w:r>
          <w:tab/>
        </w:r>
        <w:r>
          <w:fldChar w:fldCharType="begin"/>
        </w:r>
        <w:r>
          <w:instrText xml:space="preserve"> PAGEREF _Toc15104 \h </w:instrText>
        </w:r>
        <w:r>
          <w:fldChar w:fldCharType="separate"/>
        </w:r>
        <w:r>
          <w:t>27</w:t>
        </w:r>
        <w:r>
          <w:fldChar w:fldCharType="end"/>
        </w:r>
      </w:hyperlink>
    </w:p>
    <w:p>
      <w:pPr>
        <w:pStyle w:val="TOC1"/>
        <w:tabs>
          <w:tab w:val="right" w:leader="dot" w:pos="8306"/>
        </w:tabs>
      </w:pPr>
      <w:hyperlink w:anchor="_Toc26142" w:history="1">
        <w:r>
          <w:rPr>
            <w:rFonts w:ascii="仿宋" w:eastAsia="仿宋" w:hAnsi="仿宋" w:cs="仿宋" w:hint="eastAsia"/>
            <w:lang w:eastAsia="zh-CN"/>
          </w:rPr>
          <w:t>十、质谱仪项目环境影响分析</w:t>
        </w:r>
        <w:r>
          <w:tab/>
        </w:r>
        <w:r>
          <w:fldChar w:fldCharType="begin"/>
        </w:r>
        <w:r>
          <w:instrText xml:space="preserve"> PAGEREF _Toc26142 \h </w:instrText>
        </w:r>
        <w:r>
          <w:fldChar w:fldCharType="separate"/>
        </w:r>
        <w:r>
          <w:t>28</w:t>
        </w:r>
        <w:r>
          <w:fldChar w:fldCharType="end"/>
        </w:r>
      </w:hyperlink>
    </w:p>
    <w:p>
      <w:pPr>
        <w:pStyle w:val="TOC2"/>
        <w:tabs>
          <w:tab w:val="right" w:leader="dot" w:pos="8306"/>
        </w:tabs>
      </w:pPr>
      <w:hyperlink w:anchor="_Toc14597" w:history="1">
        <w:r>
          <w:rPr>
            <w:rFonts w:ascii="仿宋" w:eastAsia="仿宋" w:hAnsi="仿宋" w:cs="仿宋" w:hint="eastAsia"/>
            <w:lang w:eastAsia="zh-CN"/>
          </w:rPr>
          <w:t>(一)、建设区域环境质量现状</w:t>
        </w:r>
        <w:r>
          <w:tab/>
        </w:r>
        <w:r>
          <w:fldChar w:fldCharType="begin"/>
        </w:r>
        <w:r>
          <w:instrText xml:space="preserve"> PAGEREF _Toc14597 \h </w:instrText>
        </w:r>
        <w:r>
          <w:fldChar w:fldCharType="separate"/>
        </w:r>
        <w:r>
          <w:t>28</w:t>
        </w:r>
        <w:r>
          <w:fldChar w:fldCharType="end"/>
        </w:r>
      </w:hyperlink>
    </w:p>
    <w:p>
      <w:pPr>
        <w:pStyle w:val="TOC2"/>
        <w:tabs>
          <w:tab w:val="right" w:leader="dot" w:pos="8306"/>
        </w:tabs>
      </w:pPr>
      <w:hyperlink w:anchor="_Toc9979" w:history="1">
        <w:r>
          <w:rPr>
            <w:rFonts w:ascii="仿宋" w:eastAsia="仿宋" w:hAnsi="仿宋" w:cs="仿宋" w:hint="eastAsia"/>
            <w:lang w:eastAsia="zh-CN"/>
          </w:rPr>
          <w:t>(二)、建设期环境保护</w:t>
        </w:r>
        <w:r>
          <w:tab/>
        </w:r>
        <w:r>
          <w:fldChar w:fldCharType="begin"/>
        </w:r>
        <w:r>
          <w:instrText xml:space="preserve"> PAGEREF _Toc9979 \h </w:instrText>
        </w:r>
        <w:r>
          <w:fldChar w:fldCharType="separate"/>
        </w:r>
        <w:r>
          <w:t>29</w:t>
        </w:r>
        <w:r>
          <w:fldChar w:fldCharType="end"/>
        </w:r>
      </w:hyperlink>
    </w:p>
    <w:p>
      <w:pPr>
        <w:pStyle w:val="TOC2"/>
        <w:tabs>
          <w:tab w:val="right" w:leader="dot" w:pos="8306"/>
        </w:tabs>
      </w:pPr>
      <w:hyperlink w:anchor="_Toc16075" w:history="1">
        <w:r>
          <w:rPr>
            <w:rFonts w:ascii="仿宋" w:eastAsia="仿宋" w:hAnsi="仿宋" w:cs="仿宋" w:hint="eastAsia"/>
            <w:lang w:eastAsia="zh-CN"/>
          </w:rPr>
          <w:t>(三)、运营期环境保护</w:t>
        </w:r>
        <w:r>
          <w:tab/>
        </w:r>
        <w:r>
          <w:fldChar w:fldCharType="begin"/>
        </w:r>
        <w:r>
          <w:instrText xml:space="preserve"> PAGEREF _Toc16075 \h </w:instrText>
        </w:r>
        <w:r>
          <w:fldChar w:fldCharType="separate"/>
        </w:r>
        <w:r>
          <w:t>31</w:t>
        </w:r>
        <w:r>
          <w:fldChar w:fldCharType="end"/>
        </w:r>
      </w:hyperlink>
    </w:p>
    <w:p>
      <w:pPr>
        <w:pStyle w:val="TOC2"/>
        <w:tabs>
          <w:tab w:val="right" w:leader="dot" w:pos="8306"/>
        </w:tabs>
      </w:pPr>
      <w:hyperlink w:anchor="_Toc20787" w:history="1">
        <w:r>
          <w:rPr>
            <w:rFonts w:ascii="仿宋" w:eastAsia="仿宋" w:hAnsi="仿宋" w:cs="仿宋" w:hint="eastAsia"/>
            <w:lang w:eastAsia="zh-CN"/>
          </w:rPr>
          <w:t>(四)、质谱仪项目建设对区域经济的影响</w:t>
        </w:r>
        <w:r>
          <w:tab/>
        </w:r>
        <w:r>
          <w:fldChar w:fldCharType="begin"/>
        </w:r>
        <w:r>
          <w:instrText xml:space="preserve"> PAGEREF _Toc20787 \h </w:instrText>
        </w:r>
        <w:r>
          <w:fldChar w:fldCharType="separate"/>
        </w:r>
        <w:r>
          <w:t>32</w:t>
        </w:r>
        <w:r>
          <w:fldChar w:fldCharType="end"/>
        </w:r>
      </w:hyperlink>
    </w:p>
    <w:p>
      <w:pPr>
        <w:pStyle w:val="TOC2"/>
        <w:tabs>
          <w:tab w:val="right" w:leader="dot" w:pos="8306"/>
        </w:tabs>
      </w:pPr>
      <w:hyperlink w:anchor="_Toc20389" w:history="1">
        <w:r>
          <w:rPr>
            <w:rFonts w:ascii="仿宋" w:eastAsia="仿宋" w:hAnsi="仿宋" w:cs="仿宋" w:hint="eastAsia"/>
            <w:lang w:eastAsia="zh-CN"/>
          </w:rPr>
          <w:t>(五)、废弃物处理</w:t>
        </w:r>
        <w:r>
          <w:tab/>
        </w:r>
        <w:r>
          <w:fldChar w:fldCharType="begin"/>
        </w:r>
        <w:r>
          <w:instrText xml:space="preserve"> PAGEREF _Toc20389 \h </w:instrText>
        </w:r>
        <w:r>
          <w:fldChar w:fldCharType="separate"/>
        </w:r>
        <w:r>
          <w:t>34</w:t>
        </w:r>
        <w:r>
          <w:fldChar w:fldCharType="end"/>
        </w:r>
      </w:hyperlink>
    </w:p>
    <w:p>
      <w:pPr>
        <w:pStyle w:val="TOC2"/>
        <w:tabs>
          <w:tab w:val="right" w:leader="dot" w:pos="8306"/>
        </w:tabs>
      </w:pPr>
      <w:hyperlink w:anchor="_Toc10687" w:history="1">
        <w:r>
          <w:rPr>
            <w:rFonts w:ascii="仿宋" w:eastAsia="仿宋" w:hAnsi="仿宋" w:cs="仿宋" w:hint="eastAsia"/>
            <w:lang w:eastAsia="zh-CN"/>
          </w:rPr>
          <w:t>(六)、特殊环境影响分析</w:t>
        </w:r>
        <w:r>
          <w:tab/>
        </w:r>
        <w:r>
          <w:fldChar w:fldCharType="begin"/>
        </w:r>
        <w:r>
          <w:instrText xml:space="preserve"> PAGEREF _Toc10687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75" w:history="1">
        <w:r>
          <w:rPr>
            <w:rFonts w:ascii="仿宋" w:eastAsia="仿宋" w:hAnsi="仿宋" w:cs="仿宋" w:hint="eastAsia"/>
            <w:lang w:eastAsia="zh-CN"/>
          </w:rPr>
          <w:t>(七)、清洁生产</w:t>
        </w:r>
        <w:r>
          <w:tab/>
        </w:r>
        <w:r>
          <w:fldChar w:fldCharType="begin"/>
        </w:r>
        <w:r>
          <w:instrText xml:space="preserve"> PAGEREF _Toc30675 \h </w:instrText>
        </w:r>
        <w:r>
          <w:fldChar w:fldCharType="separate"/>
        </w:r>
        <w:r>
          <w:t>36</w:t>
        </w:r>
        <w:r>
          <w:fldChar w:fldCharType="end"/>
        </w:r>
      </w:hyperlink>
    </w:p>
    <w:p>
      <w:pPr>
        <w:pStyle w:val="TOC2"/>
        <w:tabs>
          <w:tab w:val="right" w:leader="dot" w:pos="8306"/>
        </w:tabs>
      </w:pPr>
      <w:hyperlink w:anchor="_Toc8801" w:history="1">
        <w:r>
          <w:rPr>
            <w:rFonts w:ascii="仿宋" w:eastAsia="仿宋" w:hAnsi="仿宋" w:cs="仿宋" w:hint="eastAsia"/>
            <w:lang w:eastAsia="zh-CN"/>
          </w:rPr>
          <w:t>(八)、环境保护综合评价</w:t>
        </w:r>
        <w:r>
          <w:tab/>
        </w:r>
        <w:r>
          <w:fldChar w:fldCharType="begin"/>
        </w:r>
        <w:r>
          <w:instrText xml:space="preserve"> PAGEREF _Toc8801 \h </w:instrText>
        </w:r>
        <w:r>
          <w:fldChar w:fldCharType="separate"/>
        </w:r>
        <w:r>
          <w:t>37</w:t>
        </w:r>
        <w:r>
          <w:fldChar w:fldCharType="end"/>
        </w:r>
      </w:hyperlink>
    </w:p>
    <w:p>
      <w:pPr>
        <w:pStyle w:val="TOC1"/>
        <w:tabs>
          <w:tab w:val="right" w:leader="dot" w:pos="8306"/>
        </w:tabs>
      </w:pPr>
      <w:hyperlink w:anchor="_Toc9862" w:history="1">
        <w:r>
          <w:rPr>
            <w:rFonts w:ascii="仿宋" w:eastAsia="仿宋" w:hAnsi="仿宋" w:cs="仿宋" w:hint="eastAsia"/>
            <w:lang w:eastAsia="zh-CN"/>
          </w:rPr>
          <w:t>十一、质谱仪项目投资规划</w:t>
        </w:r>
        <w:r>
          <w:tab/>
        </w:r>
        <w:r>
          <w:fldChar w:fldCharType="begin"/>
        </w:r>
        <w:r>
          <w:instrText xml:space="preserve"> PAGEREF _Toc9862 \h </w:instrText>
        </w:r>
        <w:r>
          <w:fldChar w:fldCharType="separate"/>
        </w:r>
        <w:r>
          <w:t>38</w:t>
        </w:r>
        <w:r>
          <w:fldChar w:fldCharType="end"/>
        </w:r>
      </w:hyperlink>
    </w:p>
    <w:p>
      <w:pPr>
        <w:pStyle w:val="TOC2"/>
        <w:tabs>
          <w:tab w:val="right" w:leader="dot" w:pos="8306"/>
        </w:tabs>
      </w:pPr>
      <w:hyperlink w:anchor="_Toc2072" w:history="1">
        <w:r>
          <w:rPr>
            <w:rFonts w:ascii="仿宋" w:eastAsia="仿宋" w:hAnsi="仿宋" w:cs="仿宋" w:hint="eastAsia"/>
            <w:lang w:eastAsia="zh-CN"/>
          </w:rPr>
          <w:t>(一)、质谱仪项目总投资估算</w:t>
        </w:r>
        <w:r>
          <w:tab/>
        </w:r>
        <w:r>
          <w:fldChar w:fldCharType="begin"/>
        </w:r>
        <w:r>
          <w:instrText xml:space="preserve"> PAGEREF _Toc2072 \h </w:instrText>
        </w:r>
        <w:r>
          <w:fldChar w:fldCharType="separate"/>
        </w:r>
        <w:r>
          <w:t>38</w:t>
        </w:r>
        <w:r>
          <w:fldChar w:fldCharType="end"/>
        </w:r>
      </w:hyperlink>
    </w:p>
    <w:p>
      <w:pPr>
        <w:pStyle w:val="TOC2"/>
        <w:tabs>
          <w:tab w:val="right" w:leader="dot" w:pos="8306"/>
        </w:tabs>
      </w:pPr>
      <w:hyperlink w:anchor="_Toc27921" w:history="1">
        <w:r>
          <w:rPr>
            <w:rFonts w:ascii="仿宋" w:eastAsia="仿宋" w:hAnsi="仿宋" w:cs="仿宋" w:hint="eastAsia"/>
            <w:lang w:eastAsia="zh-CN"/>
          </w:rPr>
          <w:t>(二)、资金筹措</w:t>
        </w:r>
        <w:r>
          <w:tab/>
        </w:r>
        <w:r>
          <w:fldChar w:fldCharType="begin"/>
        </w:r>
        <w:r>
          <w:instrText xml:space="preserve"> PAGEREF _Toc27921 \h </w:instrText>
        </w:r>
        <w:r>
          <w:fldChar w:fldCharType="separate"/>
        </w:r>
        <w:r>
          <w:t>40</w:t>
        </w:r>
        <w:r>
          <w:fldChar w:fldCharType="end"/>
        </w:r>
      </w:hyperlink>
    </w:p>
    <w:p>
      <w:pPr>
        <w:pStyle w:val="TOC1"/>
        <w:tabs>
          <w:tab w:val="right" w:leader="dot" w:pos="8306"/>
        </w:tabs>
      </w:pPr>
      <w:hyperlink w:anchor="_Toc26128" w:history="1">
        <w:r>
          <w:rPr>
            <w:rFonts w:ascii="仿宋" w:eastAsia="仿宋" w:hAnsi="仿宋" w:cs="仿宋" w:hint="eastAsia"/>
            <w:lang w:eastAsia="zh-CN"/>
          </w:rPr>
          <w:t>十二、质谱仪项目财务管理</w:t>
        </w:r>
        <w:r>
          <w:tab/>
        </w:r>
        <w:r>
          <w:fldChar w:fldCharType="begin"/>
        </w:r>
        <w:r>
          <w:instrText xml:space="preserve"> PAGEREF _Toc26128 \h </w:instrText>
        </w:r>
        <w:r>
          <w:fldChar w:fldCharType="separate"/>
        </w:r>
        <w:r>
          <w:t>40</w:t>
        </w:r>
        <w:r>
          <w:fldChar w:fldCharType="end"/>
        </w:r>
      </w:hyperlink>
    </w:p>
    <w:p>
      <w:pPr>
        <w:pStyle w:val="TOC2"/>
        <w:tabs>
          <w:tab w:val="right" w:leader="dot" w:pos="8306"/>
        </w:tabs>
      </w:pPr>
      <w:hyperlink w:anchor="_Toc29826" w:history="1">
        <w:r>
          <w:rPr>
            <w:rFonts w:ascii="仿宋" w:eastAsia="仿宋" w:hAnsi="仿宋" w:cs="仿宋" w:hint="eastAsia"/>
            <w:lang w:eastAsia="zh-CN"/>
          </w:rPr>
          <w:t>(一)、资金需求大</w:t>
        </w:r>
        <w:r>
          <w:tab/>
        </w:r>
        <w:r>
          <w:fldChar w:fldCharType="begin"/>
        </w:r>
        <w:r>
          <w:instrText xml:space="preserve"> PAGEREF _Toc29826 \h </w:instrText>
        </w:r>
        <w:r>
          <w:fldChar w:fldCharType="separate"/>
        </w:r>
        <w:r>
          <w:t>40</w:t>
        </w:r>
        <w:r>
          <w:fldChar w:fldCharType="end"/>
        </w:r>
      </w:hyperlink>
    </w:p>
    <w:p>
      <w:pPr>
        <w:pStyle w:val="TOC2"/>
        <w:tabs>
          <w:tab w:val="right" w:leader="dot" w:pos="8306"/>
        </w:tabs>
      </w:pPr>
      <w:hyperlink w:anchor="_Toc18763" w:history="1">
        <w:r>
          <w:rPr>
            <w:rFonts w:ascii="仿宋" w:eastAsia="仿宋" w:hAnsi="仿宋" w:cs="仿宋" w:hint="eastAsia"/>
            <w:lang w:eastAsia="zh-CN"/>
          </w:rPr>
          <w:t>(二)、研发周期长</w:t>
        </w:r>
        <w:r>
          <w:tab/>
        </w:r>
        <w:r>
          <w:fldChar w:fldCharType="begin"/>
        </w:r>
        <w:r>
          <w:instrText xml:space="preserve"> PAGEREF _Toc18763 \h </w:instrText>
        </w:r>
        <w:r>
          <w:fldChar w:fldCharType="separate"/>
        </w:r>
        <w:r>
          <w:t>41</w:t>
        </w:r>
        <w:r>
          <w:fldChar w:fldCharType="end"/>
        </w:r>
      </w:hyperlink>
    </w:p>
    <w:p>
      <w:pPr>
        <w:pStyle w:val="TOC2"/>
        <w:tabs>
          <w:tab w:val="right" w:leader="dot" w:pos="8306"/>
        </w:tabs>
      </w:pPr>
      <w:hyperlink w:anchor="_Toc17730" w:history="1">
        <w:r>
          <w:rPr>
            <w:rFonts w:ascii="仿宋" w:eastAsia="仿宋" w:hAnsi="仿宋" w:cs="仿宋" w:hint="eastAsia"/>
            <w:lang w:eastAsia="zh-CN"/>
          </w:rPr>
          <w:t>(三)、市场风险大</w:t>
        </w:r>
        <w:r>
          <w:tab/>
        </w:r>
        <w:r>
          <w:fldChar w:fldCharType="begin"/>
        </w:r>
        <w:r>
          <w:instrText xml:space="preserve"> PAGEREF _Toc17730 \h </w:instrText>
        </w:r>
        <w:r>
          <w:fldChar w:fldCharType="separate"/>
        </w:r>
        <w:r>
          <w:t>43</w:t>
        </w:r>
        <w:r>
          <w:fldChar w:fldCharType="end"/>
        </w:r>
      </w:hyperlink>
    </w:p>
    <w:p>
      <w:pPr>
        <w:pStyle w:val="TOC2"/>
        <w:tabs>
          <w:tab w:val="right" w:leader="dot" w:pos="8306"/>
        </w:tabs>
      </w:pPr>
      <w:hyperlink w:anchor="_Toc12885" w:history="1">
        <w:r>
          <w:rPr>
            <w:rFonts w:ascii="仿宋" w:eastAsia="仿宋" w:hAnsi="仿宋" w:cs="仿宋" w:hint="eastAsia"/>
            <w:lang w:eastAsia="zh-CN"/>
          </w:rPr>
          <w:t>(四)、利润率高</w:t>
        </w:r>
        <w:r>
          <w:tab/>
        </w:r>
        <w:r>
          <w:fldChar w:fldCharType="begin"/>
        </w:r>
        <w:r>
          <w:instrText xml:space="preserve"> PAGEREF _Toc12885 \h </w:instrText>
        </w:r>
        <w:r>
          <w:fldChar w:fldCharType="separate"/>
        </w:r>
        <w:r>
          <w:t>45</w:t>
        </w:r>
        <w:r>
          <w:fldChar w:fldCharType="end"/>
        </w:r>
      </w:hyperlink>
    </w:p>
    <w:p>
      <w:pPr>
        <w:pStyle w:val="TOC1"/>
        <w:tabs>
          <w:tab w:val="right" w:leader="dot" w:pos="8306"/>
        </w:tabs>
      </w:pPr>
      <w:hyperlink w:anchor="_Toc6248" w:history="1">
        <w:r>
          <w:rPr>
            <w:rFonts w:ascii="仿宋" w:eastAsia="仿宋" w:hAnsi="仿宋" w:cs="仿宋" w:hint="eastAsia"/>
            <w:lang w:eastAsia="zh-CN"/>
          </w:rPr>
          <w:t>十三、质谱仪项目实施时间节点</w:t>
        </w:r>
        <w:r>
          <w:tab/>
        </w:r>
        <w:r>
          <w:fldChar w:fldCharType="begin"/>
        </w:r>
        <w:r>
          <w:instrText xml:space="preserve"> PAGEREF _Toc6248 \h </w:instrText>
        </w:r>
        <w:r>
          <w:fldChar w:fldCharType="separate"/>
        </w:r>
        <w:r>
          <w:t>47</w:t>
        </w:r>
        <w:r>
          <w:fldChar w:fldCharType="end"/>
        </w:r>
      </w:hyperlink>
    </w:p>
    <w:p>
      <w:pPr>
        <w:pStyle w:val="TOC2"/>
        <w:tabs>
          <w:tab w:val="right" w:leader="dot" w:pos="8306"/>
        </w:tabs>
      </w:pPr>
      <w:hyperlink w:anchor="_Toc11704" w:history="1">
        <w:r>
          <w:rPr>
            <w:rFonts w:ascii="仿宋" w:eastAsia="仿宋" w:hAnsi="仿宋" w:cs="仿宋" w:hint="eastAsia"/>
            <w:lang w:eastAsia="zh-CN"/>
          </w:rPr>
          <w:t>(一)、质谱仪项目启动阶段时间节点</w:t>
        </w:r>
        <w:r>
          <w:tab/>
        </w:r>
        <w:r>
          <w:fldChar w:fldCharType="begin"/>
        </w:r>
        <w:r>
          <w:instrText xml:space="preserve"> PAGEREF _Toc11704 \h </w:instrText>
        </w:r>
        <w:r>
          <w:fldChar w:fldCharType="separate"/>
        </w:r>
        <w:r>
          <w:t>47</w:t>
        </w:r>
        <w:r>
          <w:fldChar w:fldCharType="end"/>
        </w:r>
      </w:hyperlink>
    </w:p>
    <w:p>
      <w:pPr>
        <w:pStyle w:val="TOC2"/>
        <w:tabs>
          <w:tab w:val="right" w:leader="dot" w:pos="8306"/>
        </w:tabs>
      </w:pPr>
      <w:hyperlink w:anchor="_Toc26847" w:history="1">
        <w:r>
          <w:rPr>
            <w:rFonts w:ascii="仿宋" w:eastAsia="仿宋" w:hAnsi="仿宋" w:cs="仿宋" w:hint="eastAsia"/>
            <w:lang w:eastAsia="zh-CN"/>
          </w:rPr>
          <w:t>(二)、质谱仪项目执行阶段时间节点</w:t>
        </w:r>
        <w:r>
          <w:tab/>
        </w:r>
        <w:r>
          <w:fldChar w:fldCharType="begin"/>
        </w:r>
        <w:r>
          <w:instrText xml:space="preserve"> PAGEREF _Toc26847 \h </w:instrText>
        </w:r>
        <w:r>
          <w:fldChar w:fldCharType="separate"/>
        </w:r>
        <w:r>
          <w:t>48</w:t>
        </w:r>
        <w:r>
          <w:fldChar w:fldCharType="end"/>
        </w:r>
      </w:hyperlink>
    </w:p>
    <w:p>
      <w:pPr>
        <w:pStyle w:val="TOC2"/>
        <w:tabs>
          <w:tab w:val="right" w:leader="dot" w:pos="8306"/>
        </w:tabs>
      </w:pPr>
      <w:hyperlink w:anchor="_Toc4375" w:history="1">
        <w:r>
          <w:rPr>
            <w:rFonts w:ascii="仿宋" w:eastAsia="仿宋" w:hAnsi="仿宋" w:cs="仿宋" w:hint="eastAsia"/>
            <w:lang w:eastAsia="zh-CN"/>
          </w:rPr>
          <w:t>(三)、质谱仪项目完成阶段时间节点</w:t>
        </w:r>
        <w:r>
          <w:tab/>
        </w:r>
        <w:r>
          <w:fldChar w:fldCharType="begin"/>
        </w:r>
        <w:r>
          <w:instrText xml:space="preserve"> PAGEREF _Toc4375 \h </w:instrText>
        </w:r>
        <w:r>
          <w:fldChar w:fldCharType="separate"/>
        </w:r>
        <w:r>
          <w:t>49</w:t>
        </w:r>
        <w:r>
          <w:fldChar w:fldCharType="end"/>
        </w:r>
      </w:hyperlink>
    </w:p>
    <w:p>
      <w:pPr>
        <w:pStyle w:val="TOC1"/>
        <w:tabs>
          <w:tab w:val="right" w:leader="dot" w:pos="8306"/>
        </w:tabs>
      </w:pPr>
      <w:hyperlink w:anchor="_Toc27287" w:history="1">
        <w:r>
          <w:rPr>
            <w:rFonts w:ascii="仿宋" w:eastAsia="仿宋" w:hAnsi="仿宋" w:cs="仿宋" w:hint="eastAsia"/>
            <w:lang w:eastAsia="zh-CN"/>
          </w:rPr>
          <w:t>十四、供应链管理</w:t>
        </w:r>
        <w:r>
          <w:tab/>
        </w:r>
        <w:r>
          <w:fldChar w:fldCharType="begin"/>
        </w:r>
        <w:r>
          <w:instrText xml:space="preserve"> PAGEREF _Toc27287 \h </w:instrText>
        </w:r>
        <w:r>
          <w:fldChar w:fldCharType="separate"/>
        </w:r>
        <w:r>
          <w:t>50</w:t>
        </w:r>
        <w:r>
          <w:fldChar w:fldCharType="end"/>
        </w:r>
      </w:hyperlink>
    </w:p>
    <w:p>
      <w:pPr>
        <w:pStyle w:val="TOC2"/>
        <w:tabs>
          <w:tab w:val="right" w:leader="dot" w:pos="8306"/>
        </w:tabs>
      </w:pPr>
      <w:hyperlink w:anchor="_Toc2581" w:history="1">
        <w:r>
          <w:rPr>
            <w:rFonts w:ascii="仿宋" w:eastAsia="仿宋" w:hAnsi="仿宋" w:cs="仿宋" w:hint="eastAsia"/>
            <w:lang w:eastAsia="zh-CN"/>
          </w:rPr>
          <w:t>(一)、供应链战略规划</w:t>
        </w:r>
        <w:r>
          <w:tab/>
        </w:r>
        <w:r>
          <w:fldChar w:fldCharType="begin"/>
        </w:r>
        <w:r>
          <w:instrText xml:space="preserve"> PAGEREF _Toc2581 \h </w:instrText>
        </w:r>
        <w:r>
          <w:fldChar w:fldCharType="separate"/>
        </w:r>
        <w:r>
          <w:t>50</w:t>
        </w:r>
        <w:r>
          <w:fldChar w:fldCharType="end"/>
        </w:r>
      </w:hyperlink>
    </w:p>
    <w:p>
      <w:pPr>
        <w:pStyle w:val="TOC2"/>
        <w:tabs>
          <w:tab w:val="right" w:leader="dot" w:pos="8306"/>
        </w:tabs>
      </w:pPr>
      <w:hyperlink w:anchor="_Toc80" w:history="1">
        <w:r>
          <w:rPr>
            <w:rFonts w:ascii="仿宋" w:eastAsia="仿宋" w:hAnsi="仿宋" w:cs="仿宋" w:hint="eastAsia"/>
            <w:lang w:eastAsia="zh-CN"/>
          </w:rPr>
          <w:t>(二)、供应商选择与合作</w:t>
        </w:r>
        <w:r>
          <w:tab/>
        </w:r>
        <w:r>
          <w:fldChar w:fldCharType="begin"/>
        </w:r>
        <w:r>
          <w:instrText xml:space="preserve"> PAGEREF _Toc80 \h </w:instrText>
        </w:r>
        <w:r>
          <w:fldChar w:fldCharType="separate"/>
        </w:r>
        <w:r>
          <w:t>52</w:t>
        </w:r>
        <w:r>
          <w:fldChar w:fldCharType="end"/>
        </w:r>
      </w:hyperlink>
    </w:p>
    <w:p>
      <w:pPr>
        <w:pStyle w:val="TOC2"/>
        <w:tabs>
          <w:tab w:val="right" w:leader="dot" w:pos="8306"/>
        </w:tabs>
      </w:pPr>
      <w:hyperlink w:anchor="_Toc21872" w:history="1">
        <w:r>
          <w:rPr>
            <w:rFonts w:ascii="仿宋" w:eastAsia="仿宋" w:hAnsi="仿宋" w:cs="仿宋" w:hint="eastAsia"/>
            <w:lang w:eastAsia="zh-CN"/>
          </w:rPr>
          <w:t>(三)、物流与库存管理</w:t>
        </w:r>
        <w:r>
          <w:tab/>
        </w:r>
        <w:r>
          <w:fldChar w:fldCharType="begin"/>
        </w:r>
        <w:r>
          <w:instrText xml:space="preserve"> PAGEREF _Toc21872 \h </w:instrText>
        </w:r>
        <w:r>
          <w:fldChar w:fldCharType="separate"/>
        </w:r>
        <w:r>
          <w:t>53</w:t>
        </w:r>
        <w:r>
          <w:fldChar w:fldCharType="end"/>
        </w:r>
      </w:hyperlink>
    </w:p>
    <w:p>
      <w:pPr>
        <w:pStyle w:val="TOC1"/>
        <w:tabs>
          <w:tab w:val="right" w:leader="dot" w:pos="8306"/>
        </w:tabs>
      </w:pPr>
      <w:hyperlink w:anchor="_Toc19659" w:history="1">
        <w:r>
          <w:rPr>
            <w:rFonts w:ascii="仿宋" w:eastAsia="仿宋" w:hAnsi="仿宋" w:cs="仿宋" w:hint="eastAsia"/>
            <w:lang w:eastAsia="zh-CN"/>
          </w:rPr>
          <w:t>十五、质谱仪项目实施保障措施</w:t>
        </w:r>
        <w:r>
          <w:tab/>
        </w:r>
        <w:r>
          <w:fldChar w:fldCharType="begin"/>
        </w:r>
        <w:r>
          <w:instrText xml:space="preserve"> PAGEREF _Toc19659 \h </w:instrText>
        </w:r>
        <w:r>
          <w:fldChar w:fldCharType="separate"/>
        </w:r>
        <w:r>
          <w:t>54</w:t>
        </w:r>
        <w:r>
          <w:fldChar w:fldCharType="end"/>
        </w:r>
      </w:hyperlink>
    </w:p>
    <w:p>
      <w:pPr>
        <w:pStyle w:val="TOC2"/>
        <w:tabs>
          <w:tab w:val="right" w:leader="dot" w:pos="8306"/>
        </w:tabs>
      </w:pPr>
      <w:hyperlink w:anchor="_Toc26618" w:history="1">
        <w:r>
          <w:rPr>
            <w:rFonts w:ascii="仿宋" w:eastAsia="仿宋" w:hAnsi="仿宋" w:cs="仿宋" w:hint="eastAsia"/>
            <w:lang w:eastAsia="zh-CN"/>
          </w:rPr>
          <w:t>(一)、质谱仪项目实施保障机制</w:t>
        </w:r>
        <w:r>
          <w:tab/>
        </w:r>
        <w:r>
          <w:fldChar w:fldCharType="begin"/>
        </w:r>
        <w:r>
          <w:instrText xml:space="preserve"> PAGEREF _Toc26618 \h </w:instrText>
        </w:r>
        <w:r>
          <w:fldChar w:fldCharType="separate"/>
        </w:r>
        <w:r>
          <w:t>54</w:t>
        </w:r>
        <w:r>
          <w:fldChar w:fldCharType="end"/>
        </w:r>
      </w:hyperlink>
    </w:p>
    <w:p>
      <w:pPr>
        <w:pStyle w:val="TOC2"/>
        <w:tabs>
          <w:tab w:val="right" w:leader="dot" w:pos="8306"/>
        </w:tabs>
      </w:pPr>
      <w:hyperlink w:anchor="_Toc8797" w:history="1">
        <w:r>
          <w:rPr>
            <w:rFonts w:ascii="仿宋" w:eastAsia="仿宋" w:hAnsi="仿宋" w:cs="仿宋" w:hint="eastAsia"/>
            <w:lang w:eastAsia="zh-CN"/>
          </w:rPr>
          <w:t>(二)、质谱仪项目法律合规要求</w:t>
        </w:r>
        <w:r>
          <w:tab/>
        </w:r>
        <w:r>
          <w:fldChar w:fldCharType="begin"/>
        </w:r>
        <w:r>
          <w:instrText xml:space="preserve"> PAGEREF _Toc8797 \h </w:instrText>
        </w:r>
        <w:r>
          <w:fldChar w:fldCharType="separate"/>
        </w:r>
        <w:r>
          <w:t>58</w:t>
        </w:r>
        <w:r>
          <w:fldChar w:fldCharType="end"/>
        </w:r>
      </w:hyperlink>
    </w:p>
    <w:p>
      <w:pPr>
        <w:pStyle w:val="TOC2"/>
        <w:tabs>
          <w:tab w:val="right" w:leader="dot" w:pos="8306"/>
        </w:tabs>
      </w:pPr>
      <w:hyperlink w:anchor="_Toc24661" w:history="1">
        <w:r>
          <w:rPr>
            <w:rFonts w:ascii="仿宋" w:eastAsia="仿宋" w:hAnsi="仿宋" w:cs="仿宋" w:hint="eastAsia"/>
            <w:lang w:eastAsia="zh-CN"/>
          </w:rPr>
          <w:t>(三)、质谱仪项目合同管理与法律事务</w:t>
        </w:r>
        <w:r>
          <w:tab/>
        </w:r>
        <w:r>
          <w:fldChar w:fldCharType="begin"/>
        </w:r>
        <w:r>
          <w:instrText xml:space="preserve"> PAGEREF _Toc24661 \h </w:instrText>
        </w:r>
        <w:r>
          <w:fldChar w:fldCharType="separate"/>
        </w:r>
        <w:r>
          <w:t>62</w:t>
        </w:r>
        <w:r>
          <w:fldChar w:fldCharType="end"/>
        </w:r>
      </w:hyperlink>
    </w:p>
    <w:p>
      <w:pPr>
        <w:pStyle w:val="TOC2"/>
        <w:tabs>
          <w:tab w:val="right" w:leader="dot" w:pos="8306"/>
        </w:tabs>
      </w:pPr>
      <w:hyperlink w:anchor="_Toc27702" w:history="1">
        <w:r>
          <w:rPr>
            <w:rFonts w:ascii="仿宋" w:eastAsia="仿宋" w:hAnsi="仿宋" w:cs="仿宋" w:hint="eastAsia"/>
            <w:lang w:eastAsia="zh-CN"/>
          </w:rPr>
          <w:t>(四)、质谱仪项目知识产权保护策略</w:t>
        </w:r>
        <w:r>
          <w:tab/>
        </w:r>
        <w:r>
          <w:fldChar w:fldCharType="begin"/>
        </w:r>
        <w:r>
          <w:instrText xml:space="preserve"> PAGEREF _Toc27702 \h </w:instrText>
        </w:r>
        <w:r>
          <w:fldChar w:fldCharType="separate"/>
        </w:r>
        <w:r>
          <w:t>68</w:t>
        </w:r>
        <w:r>
          <w:fldChar w:fldCharType="end"/>
        </w:r>
      </w:hyperlink>
    </w:p>
    <w:p>
      <w:pPr>
        <w:pStyle w:val="TOC1"/>
        <w:tabs>
          <w:tab w:val="right" w:leader="dot" w:pos="8306"/>
        </w:tabs>
      </w:pPr>
      <w:hyperlink w:anchor="_Toc4002" w:history="1">
        <w:r>
          <w:rPr>
            <w:rFonts w:ascii="仿宋" w:eastAsia="仿宋" w:hAnsi="仿宋" w:cs="仿宋" w:hint="eastAsia"/>
            <w:lang w:eastAsia="zh-CN"/>
          </w:rPr>
          <w:t>十六、质谱仪项目变更管理</w:t>
        </w:r>
        <w:r>
          <w:tab/>
        </w:r>
        <w:r>
          <w:fldChar w:fldCharType="begin"/>
        </w:r>
        <w:r>
          <w:instrText xml:space="preserve"> PAGEREF _Toc4002 \h </w:instrText>
        </w:r>
        <w:r>
          <w:fldChar w:fldCharType="separate"/>
        </w:r>
        <w:r>
          <w:t>70</w:t>
        </w:r>
        <w:r>
          <w:fldChar w:fldCharType="end"/>
        </w:r>
      </w:hyperlink>
    </w:p>
    <w:p>
      <w:pPr>
        <w:pStyle w:val="TOC2"/>
        <w:tabs>
          <w:tab w:val="right" w:leader="dot" w:pos="8306"/>
        </w:tabs>
      </w:pPr>
      <w:hyperlink w:anchor="_Toc18149" w:history="1">
        <w:r>
          <w:rPr>
            <w:rFonts w:ascii="仿宋" w:eastAsia="仿宋" w:hAnsi="仿宋" w:cs="仿宋" w:hint="eastAsia"/>
            <w:lang w:eastAsia="zh-CN"/>
          </w:rPr>
          <w:t>(一)、变更申请与评估</w:t>
        </w:r>
        <w:r>
          <w:tab/>
        </w:r>
        <w:r>
          <w:fldChar w:fldCharType="begin"/>
        </w:r>
        <w:r>
          <w:instrText xml:space="preserve"> PAGEREF _Toc18149 \h </w:instrText>
        </w:r>
        <w:r>
          <w:fldChar w:fldCharType="separate"/>
        </w:r>
        <w:r>
          <w:t>70</w:t>
        </w:r>
        <w:r>
          <w:fldChar w:fldCharType="end"/>
        </w:r>
      </w:hyperlink>
    </w:p>
    <w:p>
      <w:pPr>
        <w:pStyle w:val="TOC2"/>
        <w:tabs>
          <w:tab w:val="right" w:leader="dot" w:pos="8306"/>
        </w:tabs>
      </w:pPr>
      <w:hyperlink w:anchor="_Toc6266" w:history="1">
        <w:r>
          <w:rPr>
            <w:rFonts w:ascii="仿宋" w:eastAsia="仿宋" w:hAnsi="仿宋" w:cs="仿宋" w:hint="eastAsia"/>
            <w:lang w:eastAsia="zh-CN"/>
          </w:rPr>
          <w:t>(二)、变更实施与控制</w:t>
        </w:r>
        <w:r>
          <w:tab/>
        </w:r>
        <w:r>
          <w:fldChar w:fldCharType="begin"/>
        </w:r>
        <w:r>
          <w:instrText xml:space="preserve"> PAGEREF _Toc6266 \h </w:instrText>
        </w:r>
        <w:r>
          <w:fldChar w:fldCharType="separate"/>
        </w:r>
        <w:r>
          <w:t>71</w:t>
        </w:r>
        <w:r>
          <w:fldChar w:fldCharType="end"/>
        </w:r>
      </w:hyperlink>
    </w:p>
    <w:p>
      <w:pPr>
        <w:pStyle w:val="TOC1"/>
        <w:tabs>
          <w:tab w:val="right" w:leader="dot" w:pos="8306"/>
        </w:tabs>
      </w:pPr>
      <w:hyperlink w:anchor="_Toc27091" w:history="1">
        <w:r>
          <w:rPr>
            <w:rFonts w:ascii="仿宋" w:eastAsia="仿宋" w:hAnsi="仿宋" w:cs="仿宋" w:hint="eastAsia"/>
            <w:lang w:eastAsia="zh-CN"/>
          </w:rPr>
          <w:t>十七、风险识别与分类</w:t>
        </w:r>
        <w:r>
          <w:tab/>
        </w:r>
        <w:r>
          <w:fldChar w:fldCharType="begin"/>
        </w:r>
        <w:r>
          <w:instrText xml:space="preserve"> PAGEREF _Toc27091 \h </w:instrText>
        </w:r>
        <w:r>
          <w:fldChar w:fldCharType="separate"/>
        </w:r>
        <w:r>
          <w:t>72</w:t>
        </w:r>
        <w:r>
          <w:fldChar w:fldCharType="end"/>
        </w:r>
      </w:hyperlink>
    </w:p>
    <w:p>
      <w:pPr>
        <w:pStyle w:val="TOC2"/>
        <w:tabs>
          <w:tab w:val="right" w:leader="dot" w:pos="8306"/>
        </w:tabs>
      </w:pPr>
      <w:hyperlink w:anchor="_Toc24304" w:history="1">
        <w:r>
          <w:rPr>
            <w:rFonts w:ascii="仿宋" w:eastAsia="仿宋" w:hAnsi="仿宋" w:cs="仿宋" w:hint="eastAsia"/>
            <w:lang w:eastAsia="zh-CN"/>
          </w:rPr>
          <w:t>(一)、风险识别</w:t>
        </w:r>
        <w:r>
          <w:tab/>
        </w:r>
        <w:r>
          <w:fldChar w:fldCharType="begin"/>
        </w:r>
        <w:r>
          <w:instrText xml:space="preserve"> PAGEREF _Toc24304 \h </w:instrText>
        </w:r>
        <w:r>
          <w:fldChar w:fldCharType="separate"/>
        </w:r>
        <w:r>
          <w:t>72</w:t>
        </w:r>
        <w:r>
          <w:fldChar w:fldCharType="end"/>
        </w:r>
      </w:hyperlink>
    </w:p>
    <w:p>
      <w:pPr>
        <w:pStyle w:val="TOC2"/>
        <w:tabs>
          <w:tab w:val="right" w:leader="dot" w:pos="8306"/>
        </w:tabs>
      </w:pPr>
      <w:hyperlink w:anchor="_Toc20946" w:history="1">
        <w:r>
          <w:rPr>
            <w:rFonts w:ascii="仿宋" w:eastAsia="仿宋" w:hAnsi="仿宋" w:cs="仿宋" w:hint="eastAsia"/>
            <w:lang w:eastAsia="zh-CN"/>
          </w:rPr>
          <w:t>(二)、风险分类</w:t>
        </w:r>
        <w:r>
          <w:tab/>
        </w:r>
        <w:r>
          <w:fldChar w:fldCharType="begin"/>
        </w:r>
        <w:r>
          <w:instrText xml:space="preserve"> PAGEREF _Toc20946 \h </w:instrText>
        </w:r>
        <w:r>
          <w:fldChar w:fldCharType="separate"/>
        </w:r>
        <w:r>
          <w:t>73</w:t>
        </w:r>
        <w:r>
          <w:fldChar w:fldCharType="end"/>
        </w:r>
      </w:hyperlink>
    </w:p>
    <w:p>
      <w:pPr>
        <w:pStyle w:val="TOC1"/>
        <w:tabs>
          <w:tab w:val="right" w:leader="dot" w:pos="8306"/>
        </w:tabs>
      </w:pPr>
      <w:hyperlink w:anchor="_Toc6512" w:history="1">
        <w:r>
          <w:rPr>
            <w:rFonts w:ascii="仿宋" w:eastAsia="仿宋" w:hAnsi="仿宋" w:cs="仿宋" w:hint="eastAsia"/>
            <w:lang w:eastAsia="zh-CN"/>
          </w:rPr>
          <w:t>十八、营销与推广策略</w:t>
        </w:r>
        <w:r>
          <w:tab/>
        </w:r>
        <w:r>
          <w:fldChar w:fldCharType="begin"/>
        </w:r>
        <w:r>
          <w:instrText xml:space="preserve"> PAGEREF _Toc6512 \h </w:instrText>
        </w:r>
        <w:r>
          <w:fldChar w:fldCharType="separate"/>
        </w:r>
        <w:r>
          <w:t>75</w:t>
        </w:r>
        <w:r>
          <w:fldChar w:fldCharType="end"/>
        </w:r>
      </w:hyperlink>
    </w:p>
    <w:p>
      <w:pPr>
        <w:pStyle w:val="TOC2"/>
        <w:tabs>
          <w:tab w:val="right" w:leader="dot" w:pos="8306"/>
        </w:tabs>
      </w:pPr>
      <w:hyperlink w:anchor="_Toc23799" w:history="1">
        <w:r>
          <w:rPr>
            <w:rFonts w:ascii="仿宋" w:eastAsia="仿宋" w:hAnsi="仿宋" w:cs="仿宋" w:hint="eastAsia"/>
            <w:lang w:eastAsia="zh-CN"/>
          </w:rPr>
          <w:t>(一)、产品/服务定位与特点</w:t>
        </w:r>
        <w:r>
          <w:tab/>
        </w:r>
        <w:r>
          <w:fldChar w:fldCharType="begin"/>
        </w:r>
        <w:r>
          <w:instrText xml:space="preserve"> PAGEREF _Toc23799 \h </w:instrText>
        </w:r>
        <w:r>
          <w:fldChar w:fldCharType="separate"/>
        </w:r>
        <w:r>
          <w:t>75</w:t>
        </w:r>
        <w:r>
          <w:fldChar w:fldCharType="end"/>
        </w:r>
      </w:hyperlink>
    </w:p>
    <w:p>
      <w:pPr>
        <w:pStyle w:val="TOC2"/>
        <w:tabs>
          <w:tab w:val="right" w:leader="dot" w:pos="8306"/>
        </w:tabs>
      </w:pPr>
      <w:hyperlink w:anchor="_Toc4528" w:history="1">
        <w:r>
          <w:rPr>
            <w:rFonts w:ascii="仿宋" w:eastAsia="仿宋" w:hAnsi="仿宋" w:cs="仿宋" w:hint="eastAsia"/>
            <w:lang w:eastAsia="zh-CN"/>
          </w:rPr>
          <w:t>(二)、市场定位与竞争分析</w:t>
        </w:r>
        <w:r>
          <w:tab/>
        </w:r>
        <w:r>
          <w:fldChar w:fldCharType="begin"/>
        </w:r>
        <w:r>
          <w:instrText xml:space="preserve"> PAGEREF _Toc4528 \h </w:instrText>
        </w:r>
        <w:r>
          <w:fldChar w:fldCharType="separate"/>
        </w:r>
        <w:r>
          <w:t>76</w:t>
        </w:r>
        <w:r>
          <w:fldChar w:fldCharType="end"/>
        </w:r>
      </w:hyperlink>
    </w:p>
    <w:p>
      <w:pPr>
        <w:pStyle w:val="TOC2"/>
        <w:tabs>
          <w:tab w:val="right" w:leader="dot" w:pos="8306"/>
        </w:tabs>
      </w:pPr>
      <w:hyperlink w:anchor="_Toc19020" w:history="1">
        <w:r>
          <w:rPr>
            <w:rFonts w:ascii="仿宋" w:eastAsia="仿宋" w:hAnsi="仿宋" w:cs="仿宋" w:hint="eastAsia"/>
            <w:lang w:eastAsia="zh-CN"/>
          </w:rPr>
          <w:t>(三)、营销渠道与策略</w:t>
        </w:r>
        <w:r>
          <w:tab/>
        </w:r>
        <w:r>
          <w:fldChar w:fldCharType="begin"/>
        </w:r>
        <w:r>
          <w:instrText xml:space="preserve"> PAGEREF _Toc19020 \h </w:instrText>
        </w:r>
        <w:r>
          <w:fldChar w:fldCharType="separate"/>
        </w:r>
        <w:r>
          <w:t>77</w:t>
        </w:r>
        <w:r>
          <w:fldChar w:fldCharType="end"/>
        </w:r>
      </w:hyperlink>
    </w:p>
    <w:p>
      <w:pPr>
        <w:pStyle w:val="TOC2"/>
        <w:tabs>
          <w:tab w:val="right" w:leader="dot" w:pos="8306"/>
        </w:tabs>
      </w:pPr>
      <w:hyperlink w:anchor="_Toc24080" w:history="1">
        <w:r>
          <w:rPr>
            <w:rFonts w:ascii="仿宋" w:eastAsia="仿宋" w:hAnsi="仿宋" w:cs="仿宋" w:hint="eastAsia"/>
            <w:lang w:eastAsia="zh-CN"/>
          </w:rPr>
          <w:t>(四)、推广与宣传活动</w:t>
        </w:r>
        <w:r>
          <w:tab/>
        </w:r>
        <w:r>
          <w:fldChar w:fldCharType="begin"/>
        </w:r>
        <w:r>
          <w:instrText xml:space="preserve"> PAGEREF _Toc24080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30"/>
      <w:r>
        <w:rPr>
          <w:rFonts w:ascii="仿宋" w:eastAsia="仿宋" w:hAnsi="仿宋" w:cs="仿宋" w:hint="eastAsia"/>
          <w:sz w:val="28"/>
          <w:lang w:eastAsia="zh-CN"/>
        </w:rPr>
        <w:t>一、质谱仪项目建设背景及必要性分析</w:t>
      </w:r>
      <w:bookmarkEnd w:id="2"/>
    </w:p>
    <w:p>
      <w:pPr>
        <w:pStyle w:val="Heading2"/>
        <w:rPr>
          <w:rFonts w:ascii="仿宋" w:eastAsia="仿宋" w:hAnsi="仿宋" w:cs="仿宋" w:hint="eastAsia"/>
          <w:lang w:eastAsia="zh-CN"/>
        </w:rPr>
      </w:pPr>
      <w:bookmarkStart w:id="3" w:name="_Toc15190"/>
      <w:r>
        <w:rPr>
          <w:rFonts w:ascii="仿宋" w:eastAsia="仿宋" w:hAnsi="仿宋" w:cs="仿宋" w:hint="eastAsia"/>
          <w:lang w:eastAsia="zh-CN"/>
        </w:rPr>
        <w:t>(一)、质谱仪项目背景分析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质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我们的背景分析将深入挖掘当前行业的发展趋势，通过对竞争态势的全面审视，找到质谱仪项目在这个潮流中的定位。同时，我们将关注行业内涌现的新兴机遇，以便质谱仪项目更好地融入行业发展的潮流中。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质谱仪项目提供了强大的发展动力。我们将聚焦于行业内最新的技术发展趋势，包括但不限于人工智能、大数据分析、物联网等领域。通过深度的技术研究，我们将确保质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质谱仪项目发展的源泉。我们将投入更多的精力对市场需求进行深入剖析，超越表面的需求，深入挖掘潜在的市场痛点和机遇。通过对市场需求的细致了解，质谱仪项目将更有针对性地设计解决方案，满足市场的多样化需求，从而更好地促进质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质谱仪项目战略至关重要。我们将对竞争态势进行更为深入的分析，包括但不限于市场份额、产品特点、客户满意度等多个维度。通过深度的竞争分析，质谱仪项目将能够更准确地把握市场脉搏，制定具有竞争力的质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质谱仪项目的发展具有直接的影响。我们将进行更为全面的法规和政策分析，了解行业发展中的潜在法律风险和合规挑战。通过充分了解和遵守相关法规，质谱仪项目将确保在法律框架内合法合规运营，为质谱仪项目的稳健发展提供有力支持。</w:t>
      </w:r>
    </w:p>
    <w:p>
      <w:pPr>
        <w:pStyle w:val="Heading2"/>
        <w:ind w:firstLine="560" w:firstLineChars="200"/>
        <w:rPr>
          <w:rFonts w:ascii="仿宋" w:eastAsia="仿宋" w:hAnsi="仿宋" w:cs="仿宋" w:hint="eastAsia"/>
          <w:sz w:val="28"/>
          <w:lang w:eastAsia="zh-CN"/>
        </w:rPr>
      </w:pPr>
      <w:bookmarkStart w:id="4" w:name="_Toc24766"/>
      <w:r>
        <w:rPr>
          <w:rFonts w:ascii="仿宋" w:eastAsia="仿宋" w:hAnsi="仿宋" w:cs="仿宋" w:hint="eastAsia"/>
          <w:sz w:val="28"/>
          <w:lang w:eastAsia="zh-CN"/>
        </w:rPr>
        <w:t>(二)、质谱仪项目建设必要性分析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建设的迫切性源于对行业发展趋势的深刻洞察。我们正处于一个行业变革的时代，科技创新、数字化转型成为企业发展的关键动力。质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建设不仅仅是为了跟上潮流，更是为了通过技术创新推动企业的持续发展。通过引入先进的技术和解决方案，质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质谱仪项目的建设成为必然选择，通过提高产品质量、拓展服务领域，从而在竞争中获得更多的机会。质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质谱仪项目建设的必要性体现在对客户需求更精准的满足。通过质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建设的背后是对企业持续创新的追求。只有通过不断创新，企业才能在竞争中立于不败之地。质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064"/>
      <w:r>
        <w:rPr>
          <w:rFonts w:ascii="仿宋" w:eastAsia="仿宋" w:hAnsi="仿宋" w:cs="仿宋" w:hint="eastAsia"/>
          <w:sz w:val="28"/>
          <w:lang w:eastAsia="zh-CN"/>
        </w:rPr>
        <w:t>二、质谱仪项目文档管理</w:t>
      </w:r>
      <w:bookmarkEnd w:id="5"/>
    </w:p>
    <w:p>
      <w:pPr>
        <w:pStyle w:val="Heading2"/>
        <w:rPr>
          <w:rFonts w:ascii="仿宋" w:eastAsia="仿宋" w:hAnsi="仿宋" w:cs="仿宋" w:hint="eastAsia"/>
          <w:lang w:eastAsia="zh-CN"/>
        </w:rPr>
      </w:pPr>
      <w:bookmarkStart w:id="6" w:name="_Toc692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质谱仪项目高度重视文档的质量和准确性，以支持质谱仪项目的各项活动和决策。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文档的编制始于质谱仪项目计划的初期，我们制定了详细的文档编制计划，明确了每个文档的内容、格式和编写责任人。在质谱仪项目启动阶段，我们首先编制了质谱仪项目章程，明确定义了质谱仪项目的目标、范围、风险等关键要素。随后，质谱仪项目团队根据计划陆续编制了需求文档、设计文档、测试文档等各类文档，确保质谱仪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质谱仪项目管理中的重要环节，旨在确保质谱仪项目文档符合质量标准和质谱仪项目需求。在质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除了内部审查，我们还进行了外部审查，邀请质谱仪项目相关利益方和专业领域的专家对文档进行独立审查。这有助于获取更全面、客观的反馈，确保质谱仪项目文档不仅符合内部标准，也满足外部需求。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质谱仪项目在文档编制与审查方面建立了严格的管理机制，通过规范的流程和多维度的审查，确保质谱仪项目文档的质量、准确性和可靠性，为质谱仪项目的顺利推进提供了有力支持。</w:t>
      </w:r>
    </w:p>
    <w:p>
      <w:pPr>
        <w:pStyle w:val="Heading2"/>
        <w:ind w:firstLine="560" w:firstLineChars="200"/>
        <w:rPr>
          <w:rFonts w:ascii="仿宋" w:eastAsia="仿宋" w:hAnsi="仿宋" w:cs="仿宋" w:hint="eastAsia"/>
          <w:sz w:val="28"/>
          <w:lang w:eastAsia="zh-CN"/>
        </w:rPr>
      </w:pPr>
      <w:bookmarkStart w:id="7" w:name="_Toc326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我们通过多渠道发布文档，包括电子邮件、质谱仪项目管理平台、内部网站等，以满足不同团队成员的偏好和需求。多渠道发布确保了信息的全面覆盖。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我们采用了精细的权限控制，确保只有授权人员可以访问敏感信息。这种安全措施保护了质谱仪项目文档的机密性，防止了未经授权的信息泄露。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66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文档存档与归档是质谱仪项目生命周期中一个至关重要的环节，直接关系到质谱仪项目信息的长期保存和历史记录的完整性。在质谱仪项目中，我们实施了一系列有效的文档存档与归档管理策略：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432"/>
      <w:r>
        <w:rPr>
          <w:rFonts w:ascii="仿宋" w:eastAsia="仿宋" w:hAnsi="仿宋" w:cs="仿宋" w:hint="eastAsia"/>
          <w:sz w:val="28"/>
          <w:lang w:eastAsia="zh-CN"/>
        </w:rPr>
        <w:t>三、质谱仪项目土建工程</w:t>
      </w:r>
      <w:bookmarkEnd w:id="9"/>
    </w:p>
    <w:p>
      <w:pPr>
        <w:pStyle w:val="Heading2"/>
        <w:rPr>
          <w:rFonts w:ascii="仿宋" w:eastAsia="仿宋" w:hAnsi="仿宋" w:cs="仿宋" w:hint="eastAsia"/>
          <w:lang w:eastAsia="zh-CN"/>
        </w:rPr>
      </w:pPr>
      <w:bookmarkStart w:id="10" w:name="_Toc381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在质谱仪项目的建筑工程设计中，我们将秉承一系列重要的设计原则，以确保质谱仪项目建筑在功能、美观、可持续性等方面达到最佳效果。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首要原则是确保建筑的功能性得到最大化的发挥。我们将充分理解质谱仪项目的实际需求，合理布局各个功能区域，保证建筑在满足业务需求的同时，提供高效的工作环境。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在建筑设计中，我们将综合考虑建设和运营成本。通过精细的经济效益分析，确保设计方案在高效利用资源的同时，对质谱仪项目的长期盈利能力有积极的贡献。</w:t>
      </w:r>
    </w:p>
    <w:p>
      <w:pPr>
        <w:pStyle w:val="Heading2"/>
        <w:ind w:firstLine="560" w:firstLineChars="200"/>
        <w:rPr>
          <w:rFonts w:ascii="仿宋" w:eastAsia="仿宋" w:hAnsi="仿宋" w:cs="仿宋" w:hint="eastAsia"/>
          <w:sz w:val="28"/>
          <w:lang w:eastAsia="zh-CN"/>
        </w:rPr>
      </w:pPr>
      <w:bookmarkStart w:id="11" w:name="_Toc1698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土建工程设计中，我们将精准设定设计年限，结合质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质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38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质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质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质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77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本期工程质谱仪项目预计总建筑面积XXX平方米，其中：计容建筑面积XXX平方米，计划建筑工程投资XX万元，占质谱仪项目总投资的XX%。</w:t>
      </w:r>
    </w:p>
    <w:p>
      <w:pPr>
        <w:pStyle w:val="Heading1"/>
        <w:ind w:firstLine="560" w:firstLineChars="200"/>
        <w:rPr>
          <w:rFonts w:ascii="仿宋" w:eastAsia="仿宋" w:hAnsi="仿宋" w:cs="仿宋" w:hint="eastAsia"/>
          <w:sz w:val="28"/>
          <w:lang w:eastAsia="zh-CN"/>
        </w:rPr>
      </w:pPr>
      <w:bookmarkStart w:id="14" w:name="_Toc29010"/>
      <w:r>
        <w:rPr>
          <w:rFonts w:ascii="仿宋" w:eastAsia="仿宋" w:hAnsi="仿宋" w:cs="仿宋" w:hint="eastAsia"/>
          <w:sz w:val="28"/>
          <w:lang w:eastAsia="zh-CN"/>
        </w:rPr>
        <w:t>四、质谱仪项目选址可行性分析</w:t>
      </w:r>
      <w:bookmarkEnd w:id="14"/>
    </w:p>
    <w:p>
      <w:pPr>
        <w:pStyle w:val="Heading2"/>
        <w:rPr>
          <w:rFonts w:ascii="仿宋" w:eastAsia="仿宋" w:hAnsi="仿宋" w:cs="仿宋" w:hint="eastAsia"/>
          <w:lang w:eastAsia="zh-CN"/>
        </w:rPr>
      </w:pPr>
      <w:bookmarkStart w:id="15" w:name="_Toc4649"/>
      <w:r>
        <w:rPr>
          <w:rFonts w:ascii="仿宋" w:eastAsia="仿宋" w:hAnsi="仿宋" w:cs="仿宋" w:hint="eastAsia"/>
          <w:lang w:eastAsia="zh-CN"/>
        </w:rPr>
        <w:t>(一)、质谱仪项目选址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该质谱仪项目选址位于XX省XX市XX区XXX街道</w:t>
      </w:r>
    </w:p>
    <w:p>
      <w:pPr>
        <w:pStyle w:val="Heading2"/>
        <w:ind w:firstLine="560" w:firstLineChars="200"/>
        <w:rPr>
          <w:rFonts w:ascii="仿宋" w:eastAsia="仿宋" w:hAnsi="仿宋" w:cs="仿宋" w:hint="eastAsia"/>
          <w:sz w:val="28"/>
          <w:lang w:eastAsia="zh-CN"/>
        </w:rPr>
      </w:pPr>
      <w:bookmarkStart w:id="16" w:name="_Toc707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质谱仪项目的征地面积将根据质谱仪项目的实际规模和需求进行精确规划。具体面积XXX平方米，旨在确保质谱仪项目不仅能够满足当前的发展需求，还能够预留空间以适应未来的扩展。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净用地面积是在征地面积基础上去除不可利用面积后的实际可开发用地。具体面积XXX平方米，考虑到环保、交通、安全等多方面因素，以确保质谱仪项目在整体利用效率上达到最优。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质谱仪项目计划建设的建筑总规模具体面积XXX平方米。这一规模的确定综合考虑了质谱仪项目的性质、规模，以及城市规划的相关要求，确保建筑布局与周边环境协调一致。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绿地率是质谱仪项目用地中被规划为绿地的比例。具体面积XXX平方米，旨在通过合理规划绿地，改善质谱仪项目周边环境，提升居民生活质量，并符合城市整体绿化规划。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容积率是用地上可以建设的建筑总体积与用地面积之比。具体面积XXX，通过合理的容积率规划，确保质谱仪项目建筑规模与周边环境和谐共生。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确保质谱仪项目选址与当地城市规划相一致，具体面积XXX平方米。通过与城市规划部门深入沟通，确保质谱仪项目不仅符合城市的整体发展方向，还能够融入城市的发展布局，为城市的长远发展贡献力量。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充分了解并确保质谱仪项目选址符合当地产业政策，具体面积XXX平方米。这包括质谱仪项目对当地经济的促进作用，以及对相关产业的带动效应，确保质谱仪项目与地方政府的产业政策保持一致，促进共赢合作。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用地总体要求必须符合环保和可持续发展的原则，具体面积XXX平方米。通过采用绿色建筑设计、节能减排等措施，确保质谱仪项目在建设和运营过程中对环境的影响最小化，达到可持续发展的要求。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确保质谱仪项目选址具备必要的公共设施配套，具体面积XXX平方米。这包括交通便利性、教育、医疗等基础设施，以提高居民生活品质，使得质谱仪项目选址更具吸引力。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考虑用地总体要求对当地社会稳定性的影响，具体面积XXX平方米。通过深入了解当地社区反馈，确保质谱仪项目的选址和建设过程对当地社会和谐稳定产生积极作用。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质谱仪项目选址不仅符合法规和规划，还在实际操作中具有可行性。这一全面规划将为质谱仪项目的成功实施提供坚实的基础，确保质谱仪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041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质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质谱仪项目的设备规划和空间设计中，我们将采取灵活设备布局的措施。设备布局将根据实际需求进行灵活设计，避免不必要的浪费。通过合理规划设备摆放位置，我们将提高设备的利用率，减少设备间距，以确保质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质谱仪项目内部引入共享设施的概念，例如共享会议室、办公区等。通过这种方式，我们可以减少对资源的重复建设，提高资源共享效率，从而减小质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55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质谱仪项目的总图布置中，我们将不同功能区域进行明确的规划，以最大程度满足质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https://d.book118.com/977102031006006054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F039A"/>
    <w:rsid w:val="63BF03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0203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2024-03-05T18:28:00Z</dcterms:created>
  <dcterms:modified xsi:type="dcterms:W3CDTF">2024-03-05T18:29:01Z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089455BFFBC74234B747540EFD348278_11</vt:lpwstr>
  </property>
  <property fmtid="{D5CDD505-2E9C-101B-9397-08002B2CF9AE}" pid="3" name="KSOProductBuildVer">
    <vt:lpwstr>2052-12.1.0.16388</vt:lpwstr>
  </property>
</Properties>
</file>