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6F5" w:rsidP="002B16F5">
      <w:pPr>
        <w:pStyle w:val="NormalWeb"/>
        <w:spacing w:before="0" w:beforeAutospacing="0" w:after="0" w:afterAutospacing="0"/>
        <w:jc w:val="center"/>
        <w:rPr>
          <w:color w:val="000000"/>
          <w:sz w:val="44"/>
          <w:szCs w:val="44"/>
        </w:rPr>
      </w:pPr>
      <w:r>
        <w:rPr>
          <w:rFonts w:hint="eastAsia"/>
          <w:color w:val="000000"/>
          <w:sz w:val="44"/>
          <w:szCs w:val="44"/>
        </w:rPr>
        <w:t>2024年-四川省建筑安全员-B证考试题库及答案</w:t>
      </w:r>
    </w:p>
    <w:p w:rsidR="002B16F5" w:rsidP="002B16F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2B16F5" w:rsidP="002B16F5">
      <w:pPr>
        <w:jc w:val="left"/>
        <w:rPr>
          <w:rFonts w:ascii="宋体" w:hAnsi="宋体" w:cs="宋体"/>
          <w:sz w:val="24"/>
          <w:szCs w:val="24"/>
        </w:rPr>
      </w:pPr>
      <w:r>
        <w:rPr>
          <w:rFonts w:ascii="Times New Roman" w:hAnsi="Times New Roman" w:cs="Times New Roman"/>
          <w:color w:val="000000"/>
          <w:sz w:val="27"/>
          <w:szCs w:val="27"/>
        </w:rPr>
        <w:br/>
      </w:r>
    </w:p>
    <w:p w:rsidR="002B16F5" w:rsidP="002B16F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2B16F5" w:rsidP="002B16F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在基坑监测时，各监测项目应在基坑开挖前或测点安装后测得稳定的初始值，且次数不应少于（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）次。</w:t>
      </w:r>
      <w:r>
        <w:rPr>
          <w:rFonts w:ascii="Times New Roman" w:hAnsi="Times New Roman" w:cs="Times New Roman"/>
          <w:color w:val="000000"/>
          <w:sz w:val="27"/>
          <w:szCs w:val="27"/>
        </w:rPr>
        <w:br/>
        <w:t>A.</w:t>
      </w:r>
      <w:r>
        <w:rPr>
          <w:rFonts w:ascii="Times New Roman" w:hAnsi="Times New Roman" w:cs="Times New Roman"/>
          <w:color w:val="000000"/>
          <w:sz w:val="27"/>
          <w:szCs w:val="27"/>
        </w:rPr>
        <w:t>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二</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三</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四</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电焊时严禁借用金属管道、金属脚手架、结构钢筋等金属物搭接代替（</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）使用。</w:t>
      </w:r>
      <w:r>
        <w:rPr>
          <w:rFonts w:ascii="Times New Roman" w:hAnsi="Times New Roman" w:cs="Times New Roman"/>
          <w:color w:val="000000"/>
          <w:sz w:val="27"/>
          <w:szCs w:val="27"/>
        </w:rPr>
        <w:br/>
        <w:t>A.</w:t>
      </w:r>
      <w:r>
        <w:rPr>
          <w:rFonts w:ascii="Times New Roman" w:hAnsi="Times New Roman" w:cs="Times New Roman"/>
          <w:color w:val="000000"/>
          <w:sz w:val="27"/>
          <w:szCs w:val="27"/>
        </w:rPr>
        <w:t>导线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相线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零线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地线</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劳务分包企业建设工程项目施工人员</w:t>
      </w:r>
      <w:r>
        <w:rPr>
          <w:rFonts w:ascii="Times New Roman" w:hAnsi="Times New Roman" w:cs="Times New Roman"/>
          <w:color w:val="000000"/>
          <w:sz w:val="27"/>
          <w:szCs w:val="27"/>
        </w:rPr>
        <w:t>50</w:t>
      </w:r>
      <w:r>
        <w:rPr>
          <w:rFonts w:ascii="Times New Roman" w:hAnsi="Times New Roman" w:cs="Times New Roman"/>
          <w:color w:val="000000"/>
          <w:sz w:val="27"/>
          <w:szCs w:val="27"/>
        </w:rPr>
        <w:t>～</w:t>
      </w:r>
      <w:r>
        <w:rPr>
          <w:rFonts w:ascii="Times New Roman" w:hAnsi="Times New Roman" w:cs="Times New Roman"/>
          <w:color w:val="000000"/>
          <w:sz w:val="27"/>
          <w:szCs w:val="27"/>
        </w:rPr>
        <w:t>200</w:t>
      </w:r>
      <w:r>
        <w:rPr>
          <w:rFonts w:ascii="Times New Roman" w:hAnsi="Times New Roman" w:cs="Times New Roman"/>
          <w:color w:val="000000"/>
          <w:sz w:val="27"/>
          <w:szCs w:val="27"/>
        </w:rPr>
        <w:t>人的</w:t>
      </w:r>
      <w:r>
        <w:rPr>
          <w:rFonts w:ascii="Times New Roman" w:hAnsi="Times New Roman" w:cs="Times New Roman"/>
          <w:color w:val="000000"/>
          <w:sz w:val="27"/>
          <w:szCs w:val="27"/>
        </w:rPr>
        <w:t>,</w:t>
      </w:r>
      <w:r>
        <w:rPr>
          <w:rFonts w:ascii="Times New Roman" w:hAnsi="Times New Roman" w:cs="Times New Roman"/>
          <w:color w:val="000000"/>
          <w:sz w:val="27"/>
          <w:szCs w:val="27"/>
        </w:rPr>
        <w:t>应当配备</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名专职安全生产管理人员。</w:t>
      </w:r>
      <w:r>
        <w:rPr>
          <w:rFonts w:ascii="Times New Roman" w:hAnsi="Times New Roman" w:cs="Times New Roman"/>
          <w:color w:val="000000"/>
          <w:sz w:val="27"/>
          <w:szCs w:val="27"/>
        </w:rPr>
        <w:br/>
        <w:t>A.1 B.2 C.3 D.5</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建筑施工企业安全生产许可证有效期满需要延期的</w:t>
      </w:r>
      <w:r>
        <w:rPr>
          <w:rFonts w:ascii="Times New Roman" w:hAnsi="Times New Roman" w:cs="Times New Roman"/>
          <w:color w:val="000000"/>
          <w:sz w:val="27"/>
          <w:szCs w:val="27"/>
        </w:rPr>
        <w:t>,</w:t>
      </w:r>
      <w:r>
        <w:rPr>
          <w:rFonts w:ascii="Times New Roman" w:hAnsi="Times New Roman" w:cs="Times New Roman"/>
          <w:color w:val="000000"/>
          <w:sz w:val="27"/>
          <w:szCs w:val="27"/>
        </w:rPr>
        <w:t>应当于期满前</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个月向原安全生产许可证颁发管理机关办理延期手续。</w:t>
      </w:r>
      <w:r>
        <w:rPr>
          <w:rFonts w:ascii="Times New Roman" w:hAnsi="Times New Roman" w:cs="Times New Roman"/>
          <w:color w:val="000000"/>
          <w:sz w:val="27"/>
          <w:szCs w:val="27"/>
        </w:rPr>
        <w:br/>
        <w:t>A.3 B.2 C.4 D.6</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参与高大模板支模体系方案论证的专家组成员应当由（</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）名及以上符合相关专业要求的专家组成。本项目参建各方的人员不得以专家身份参加专家论证会。</w:t>
      </w:r>
      <w:r>
        <w:rPr>
          <w:rFonts w:ascii="Times New Roman" w:hAnsi="Times New Roman" w:cs="Times New Roman"/>
          <w:color w:val="000000"/>
          <w:sz w:val="27"/>
          <w:szCs w:val="27"/>
        </w:rPr>
        <w:br/>
        <w:t>A.3</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B.4</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C.5</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D.8</w:t>
      </w:r>
      <w:r>
        <w:rPr>
          <w:rFonts w:ascii="Times New Roman" w:hAnsi="Times New Roman" w:cs="Times New Roman"/>
          <w:color w:val="000000"/>
          <w:sz w:val="27"/>
          <w:szCs w:val="27"/>
        </w:rPr>
        <w:t>名</w:t>
      </w:r>
      <w:r>
        <w:rPr>
          <w:rFonts w:ascii="Times New Roman" w:hAnsi="Times New Roman" w:cs="Times New Roman"/>
          <w:color w:val="000000"/>
          <w:sz w:val="27"/>
          <w:szCs w:val="27"/>
        </w:rPr>
        <w:br/>
      </w:r>
    </w:p>
    <w:p w:rsidR="002B16F5" w:rsidP="002B16F5">
      <w:pPr>
        <w:rPr>
          <w:rFonts w:ascii="宋体" w:hAnsi="宋体" w:cs="宋体"/>
          <w:sz w:val="24"/>
          <w:szCs w:val="24"/>
        </w:rPr>
      </w:pPr>
      <w:r>
        <w:rPr>
          <w:rFonts w:ascii="Times New Roman" w:hAnsi="Times New Roman" w:cs="Times New Roman"/>
          <w:color w:val="000000"/>
          <w:sz w:val="27"/>
          <w:szCs w:val="27"/>
        </w:rPr>
        <w:br/>
        <w:t>6.( A )</w:t>
      </w:r>
      <w:r>
        <w:rPr>
          <w:rFonts w:ascii="Times New Roman" w:hAnsi="Times New Roman" w:cs="Times New Roman"/>
          <w:color w:val="000000"/>
          <w:sz w:val="27"/>
          <w:szCs w:val="27"/>
        </w:rPr>
        <w:t>由事故发生地省级人民政府负责调查。</w:t>
      </w:r>
      <w:r>
        <w:rPr>
          <w:rFonts w:ascii="Times New Roman" w:hAnsi="Times New Roman" w:cs="Times New Roman"/>
          <w:color w:val="000000"/>
          <w:sz w:val="27"/>
          <w:szCs w:val="27"/>
        </w:rPr>
        <w:br/>
        <w:t>A.</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一般事故</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《建筑施工塔式起重机安装、使用、拆卸安全技术规程》规定：钢丝绳作吊索时，其安全系数不得小于（</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）倍。</w:t>
      </w:r>
      <w:r>
        <w:rPr>
          <w:rFonts w:ascii="Times New Roman" w:hAnsi="Times New Roman" w:cs="Times New Roman"/>
          <w:color w:val="000000"/>
          <w:sz w:val="27"/>
          <w:szCs w:val="27"/>
        </w:rPr>
        <w:br/>
        <w:t>A.3 B.5 C.6 D.10</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根据《安全生产事故报告和调查处理条例》，事故发生后，事故现场有关人员应当立即向本单位负责人报告；单位负责人接到报告后，应当于</w:t>
      </w:r>
      <w:r>
        <w:rPr>
          <w:rFonts w:ascii="Times New Roman" w:hAnsi="Times New Roman" w:cs="Times New Roman"/>
          <w:color w:val="000000"/>
          <w:sz w:val="27"/>
          <w:szCs w:val="27"/>
        </w:rPr>
        <w:t>( )</w:t>
      </w:r>
      <w:r>
        <w:rPr>
          <w:rFonts w:ascii="Times New Roman" w:hAnsi="Times New Roman" w:cs="Times New Roman"/>
          <w:color w:val="000000"/>
          <w:sz w:val="27"/>
          <w:szCs w:val="27"/>
        </w:rPr>
        <w:t>小时内向事故发生地</w:t>
      </w:r>
      <w:r>
        <w:rPr>
          <w:rFonts w:ascii="Times New Roman" w:hAnsi="Times New Roman" w:cs="Times New Roman"/>
          <w:color w:val="000000"/>
          <w:sz w:val="27"/>
          <w:szCs w:val="27"/>
        </w:rPr>
        <w:t>( )</w:t>
      </w:r>
      <w:r>
        <w:rPr>
          <w:rFonts w:ascii="Times New Roman" w:hAnsi="Times New Roman" w:cs="Times New Roman"/>
          <w:color w:val="000000"/>
          <w:sz w:val="27"/>
          <w:szCs w:val="27"/>
        </w:rPr>
        <w:t>以上人民政府安全生产监督管理部门和负有安全生产监督管理职责的有关部门报告。</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；市级</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；市级</w:t>
      </w:r>
      <w:r>
        <w:rPr>
          <w:rFonts w:ascii="Times New Roman" w:hAnsi="Times New Roman" w:cs="Times New Roman"/>
          <w:color w:val="000000"/>
          <w:sz w:val="27"/>
          <w:szCs w:val="27"/>
        </w:rPr>
        <w:t xml:space="preserve"> C.1</w:t>
      </w:r>
      <w:r>
        <w:rPr>
          <w:rFonts w:ascii="Times New Roman" w:hAnsi="Times New Roman" w:cs="Times New Roman"/>
          <w:color w:val="000000"/>
          <w:sz w:val="27"/>
          <w:szCs w:val="27"/>
        </w:rPr>
        <w:t>；县级</w:t>
      </w:r>
      <w:r>
        <w:rPr>
          <w:rFonts w:ascii="Times New Roman" w:hAnsi="Times New Roman" w:cs="Times New Roman"/>
          <w:color w:val="000000"/>
          <w:sz w:val="27"/>
          <w:szCs w:val="27"/>
        </w:rPr>
        <w:t xml:space="preserve"> D.2</w:t>
      </w:r>
      <w:r>
        <w:rPr>
          <w:rFonts w:ascii="Times New Roman" w:hAnsi="Times New Roman" w:cs="Times New Roman"/>
          <w:color w:val="000000"/>
          <w:sz w:val="27"/>
          <w:szCs w:val="27"/>
        </w:rPr>
        <w:t>；县级</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《建筑施工企业主要负责人、项目负责人和专职安全生产管理人员安全生产管理规定》中规定，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安全生产考核合格证书有效期为（</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）年。</w:t>
      </w:r>
      <w:r>
        <w:rPr>
          <w:rFonts w:ascii="Times New Roman" w:hAnsi="Times New Roman" w:cs="Times New Roman"/>
          <w:color w:val="000000"/>
          <w:sz w:val="27"/>
          <w:szCs w:val="27"/>
        </w:rPr>
        <w:br/>
        <w:t>A.2 B.3 C.4 D.5</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）是针对发生的事故，有关组织或人员采取的应急行动。</w:t>
      </w:r>
      <w:r>
        <w:rPr>
          <w:rFonts w:ascii="Times New Roman" w:hAnsi="Times New Roman" w:cs="Times New Roman"/>
          <w:color w:val="000000"/>
          <w:sz w:val="27"/>
          <w:szCs w:val="27"/>
        </w:rPr>
        <w:br/>
        <w:t>A.</w:t>
      </w:r>
      <w:r>
        <w:rPr>
          <w:rFonts w:ascii="Times New Roman" w:hAnsi="Times New Roman" w:cs="Times New Roman"/>
          <w:color w:val="000000"/>
          <w:sz w:val="27"/>
          <w:szCs w:val="27"/>
        </w:rPr>
        <w:t>应急预案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应急准备</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应急响应</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应急演练</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两个以上单位在同一作业区域内进行生产经营活动，应当签订（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）管理协议。</w:t>
      </w:r>
      <w:r>
        <w:rPr>
          <w:rFonts w:ascii="Times New Roman" w:hAnsi="Times New Roman" w:cs="Times New Roman"/>
          <w:color w:val="000000"/>
          <w:sz w:val="27"/>
          <w:szCs w:val="27"/>
        </w:rPr>
        <w:br/>
        <w:t>A.</w:t>
      </w:r>
      <w:r>
        <w:rPr>
          <w:rFonts w:ascii="Times New Roman" w:hAnsi="Times New Roman" w:cs="Times New Roman"/>
          <w:color w:val="000000"/>
          <w:sz w:val="27"/>
          <w:szCs w:val="27"/>
        </w:rPr>
        <w:t>工程合同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总分包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专业承包</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钢丝绳在卷筒上缠绕时，应（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逐圈紧密地排列整齐，不应错叠或离缝</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https://d.book118.com/977126032113006050</w:t>
        </w:r>
      </w:hyperlink>
    </w:p>
    <w:p w:rsidR="002B16F5" w:rsidP="002B16F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771C"/>
    <w:rsid w:val="002B16F5"/>
    <w:rsid w:val="00AA771C"/>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16F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7126032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5541</Words>
  <Characters>31590</Characters>
  <Application>Microsoft Office Word</Application>
  <DocSecurity>0</DocSecurity>
  <Lines>263</Lines>
  <Paragraphs>74</Paragraphs>
  <ScaleCrop>false</ScaleCrop>
  <Company/>
  <LinksUpToDate>false</LinksUpToDate>
  <CharactersWithSpaces>37057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2024-03-07T22:45:00Z</dcterms:created>
  <dcterms:modified xsi:type="dcterms:W3CDTF">2024-03-07T22:45:00Z</dcterms:modified>
</cp:coreProperties>
</file>