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强震仪项目规划设计蓝图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8" w:history="1">
        <w:r>
          <w:rPr>
            <w:rFonts w:ascii="仿宋" w:eastAsia="仿宋" w:hAnsi="仿宋" w:cs="仿宋" w:hint="eastAsia"/>
            <w:lang w:eastAsia="zh-CN"/>
          </w:rPr>
          <w:t>序言</w:t>
        </w:r>
        <w:r>
          <w:tab/>
        </w:r>
        <w:r>
          <w:fldChar w:fldCharType="begin"/>
        </w:r>
        <w:r>
          <w:instrText xml:space="preserve"> PAGEREF _Toc22058 \h </w:instrText>
        </w:r>
        <w:r>
          <w:fldChar w:fldCharType="separate"/>
        </w:r>
        <w:r>
          <w:t>3</w:t>
        </w:r>
        <w:r>
          <w:fldChar w:fldCharType="end"/>
        </w:r>
      </w:hyperlink>
    </w:p>
    <w:p>
      <w:pPr>
        <w:pStyle w:val="TOC1"/>
        <w:tabs>
          <w:tab w:val="right" w:leader="dot" w:pos="8306"/>
        </w:tabs>
      </w:pPr>
      <w:hyperlink w:anchor="_Toc12825" w:history="1">
        <w:r>
          <w:rPr>
            <w:rFonts w:ascii="仿宋" w:eastAsia="仿宋" w:hAnsi="仿宋" w:cs="仿宋" w:hint="eastAsia"/>
            <w:lang w:eastAsia="zh-CN"/>
          </w:rPr>
          <w:t>一、强震仪项目建设单位说明</w:t>
        </w:r>
        <w:r>
          <w:tab/>
        </w:r>
        <w:r>
          <w:fldChar w:fldCharType="begin"/>
        </w:r>
        <w:r>
          <w:instrText xml:space="preserve"> PAGEREF _Toc12825 \h </w:instrText>
        </w:r>
        <w:r>
          <w:fldChar w:fldCharType="separate"/>
        </w:r>
        <w:r>
          <w:t>3</w:t>
        </w:r>
        <w:r>
          <w:fldChar w:fldCharType="end"/>
        </w:r>
      </w:hyperlink>
    </w:p>
    <w:p>
      <w:pPr>
        <w:pStyle w:val="TOC2"/>
        <w:tabs>
          <w:tab w:val="right" w:leader="dot" w:pos="8306"/>
        </w:tabs>
      </w:pPr>
      <w:hyperlink w:anchor="_Toc5689" w:history="1">
        <w:r>
          <w:rPr>
            <w:rFonts w:ascii="仿宋" w:eastAsia="仿宋" w:hAnsi="仿宋" w:cs="仿宋" w:hint="eastAsia"/>
            <w:lang w:eastAsia="zh-CN"/>
          </w:rPr>
          <w:t>(一)、强震仪项目承办单位基本情况</w:t>
        </w:r>
        <w:r>
          <w:tab/>
        </w:r>
        <w:r>
          <w:fldChar w:fldCharType="begin"/>
        </w:r>
        <w:r>
          <w:instrText xml:space="preserve"> PAGEREF _Toc5689 \h </w:instrText>
        </w:r>
        <w:r>
          <w:fldChar w:fldCharType="separate"/>
        </w:r>
        <w:r>
          <w:t>3</w:t>
        </w:r>
        <w:r>
          <w:fldChar w:fldCharType="end"/>
        </w:r>
      </w:hyperlink>
    </w:p>
    <w:p>
      <w:pPr>
        <w:pStyle w:val="TOC2"/>
        <w:tabs>
          <w:tab w:val="right" w:leader="dot" w:pos="8306"/>
        </w:tabs>
      </w:pPr>
      <w:hyperlink w:anchor="_Toc16192" w:history="1">
        <w:r>
          <w:rPr>
            <w:rFonts w:ascii="仿宋" w:eastAsia="仿宋" w:hAnsi="仿宋" w:cs="仿宋" w:hint="eastAsia"/>
            <w:lang w:eastAsia="zh-CN"/>
          </w:rPr>
          <w:t>(二)、公司经济效益分析</w:t>
        </w:r>
        <w:r>
          <w:tab/>
        </w:r>
        <w:r>
          <w:fldChar w:fldCharType="begin"/>
        </w:r>
        <w:r>
          <w:instrText xml:space="preserve"> PAGEREF _Toc16192 \h </w:instrText>
        </w:r>
        <w:r>
          <w:fldChar w:fldCharType="separate"/>
        </w:r>
        <w:r>
          <w:t>4</w:t>
        </w:r>
        <w:r>
          <w:fldChar w:fldCharType="end"/>
        </w:r>
      </w:hyperlink>
    </w:p>
    <w:p>
      <w:pPr>
        <w:pStyle w:val="TOC1"/>
        <w:tabs>
          <w:tab w:val="right" w:leader="dot" w:pos="8306"/>
        </w:tabs>
      </w:pPr>
      <w:hyperlink w:anchor="_Toc19557" w:history="1">
        <w:r>
          <w:rPr>
            <w:rFonts w:ascii="仿宋" w:eastAsia="仿宋" w:hAnsi="仿宋" w:cs="仿宋" w:hint="eastAsia"/>
            <w:lang w:eastAsia="zh-CN"/>
          </w:rPr>
          <w:t>二、市场分析、调研</w:t>
        </w:r>
        <w:r>
          <w:tab/>
        </w:r>
        <w:r>
          <w:fldChar w:fldCharType="begin"/>
        </w:r>
        <w:r>
          <w:instrText xml:space="preserve"> PAGEREF _Toc19557 \h </w:instrText>
        </w:r>
        <w:r>
          <w:fldChar w:fldCharType="separate"/>
        </w:r>
        <w:r>
          <w:t>5</w:t>
        </w:r>
        <w:r>
          <w:fldChar w:fldCharType="end"/>
        </w:r>
      </w:hyperlink>
    </w:p>
    <w:p>
      <w:pPr>
        <w:pStyle w:val="TOC2"/>
        <w:tabs>
          <w:tab w:val="right" w:leader="dot" w:pos="8306"/>
        </w:tabs>
      </w:pPr>
      <w:hyperlink w:anchor="_Toc13049" w:history="1">
        <w:r>
          <w:rPr>
            <w:rFonts w:ascii="仿宋" w:eastAsia="仿宋" w:hAnsi="仿宋" w:cs="仿宋" w:hint="eastAsia"/>
            <w:lang w:eastAsia="zh-CN"/>
          </w:rPr>
          <w:t>(一)、强震仪行业分析</w:t>
        </w:r>
        <w:r>
          <w:tab/>
        </w:r>
        <w:r>
          <w:fldChar w:fldCharType="begin"/>
        </w:r>
        <w:r>
          <w:instrText xml:space="preserve"> PAGEREF _Toc13049 \h </w:instrText>
        </w:r>
        <w:r>
          <w:fldChar w:fldCharType="separate"/>
        </w:r>
        <w:r>
          <w:t>5</w:t>
        </w:r>
        <w:r>
          <w:fldChar w:fldCharType="end"/>
        </w:r>
      </w:hyperlink>
    </w:p>
    <w:p>
      <w:pPr>
        <w:pStyle w:val="TOC2"/>
        <w:tabs>
          <w:tab w:val="right" w:leader="dot" w:pos="8306"/>
        </w:tabs>
      </w:pPr>
      <w:hyperlink w:anchor="_Toc8486" w:history="1">
        <w:r>
          <w:rPr>
            <w:rFonts w:ascii="仿宋" w:eastAsia="仿宋" w:hAnsi="仿宋" w:cs="仿宋" w:hint="eastAsia"/>
            <w:lang w:eastAsia="zh-CN"/>
          </w:rPr>
          <w:t>(二)、强震仪市场分析预测</w:t>
        </w:r>
        <w:r>
          <w:tab/>
        </w:r>
        <w:r>
          <w:fldChar w:fldCharType="begin"/>
        </w:r>
        <w:r>
          <w:instrText xml:space="preserve"> PAGEREF _Toc8486 \h </w:instrText>
        </w:r>
        <w:r>
          <w:fldChar w:fldCharType="separate"/>
        </w:r>
        <w:r>
          <w:t>5</w:t>
        </w:r>
        <w:r>
          <w:fldChar w:fldCharType="end"/>
        </w:r>
      </w:hyperlink>
    </w:p>
    <w:p>
      <w:pPr>
        <w:pStyle w:val="TOC1"/>
        <w:tabs>
          <w:tab w:val="right" w:leader="dot" w:pos="8306"/>
        </w:tabs>
      </w:pPr>
      <w:hyperlink w:anchor="_Toc19730" w:history="1">
        <w:r>
          <w:rPr>
            <w:rFonts w:ascii="仿宋" w:eastAsia="仿宋" w:hAnsi="仿宋" w:cs="仿宋" w:hint="eastAsia"/>
            <w:lang w:eastAsia="zh-CN"/>
          </w:rPr>
          <w:t>三、强震仪项目绩效评估</w:t>
        </w:r>
        <w:r>
          <w:tab/>
        </w:r>
        <w:r>
          <w:fldChar w:fldCharType="begin"/>
        </w:r>
        <w:r>
          <w:instrText xml:space="preserve"> PAGEREF _Toc19730 \h </w:instrText>
        </w:r>
        <w:r>
          <w:fldChar w:fldCharType="separate"/>
        </w:r>
        <w:r>
          <w:t>6</w:t>
        </w:r>
        <w:r>
          <w:fldChar w:fldCharType="end"/>
        </w:r>
      </w:hyperlink>
    </w:p>
    <w:p>
      <w:pPr>
        <w:pStyle w:val="TOC2"/>
        <w:tabs>
          <w:tab w:val="right" w:leader="dot" w:pos="8306"/>
        </w:tabs>
      </w:pPr>
      <w:hyperlink w:anchor="_Toc4451" w:history="1">
        <w:r>
          <w:rPr>
            <w:rFonts w:ascii="仿宋" w:eastAsia="仿宋" w:hAnsi="仿宋" w:cs="仿宋" w:hint="eastAsia"/>
            <w:lang w:eastAsia="zh-CN"/>
          </w:rPr>
          <w:t>(一)、绩效评估指标</w:t>
        </w:r>
        <w:r>
          <w:tab/>
        </w:r>
        <w:r>
          <w:fldChar w:fldCharType="begin"/>
        </w:r>
        <w:r>
          <w:instrText xml:space="preserve"> PAGEREF _Toc4451 \h </w:instrText>
        </w:r>
        <w:r>
          <w:fldChar w:fldCharType="separate"/>
        </w:r>
        <w:r>
          <w:t>6</w:t>
        </w:r>
        <w:r>
          <w:fldChar w:fldCharType="end"/>
        </w:r>
      </w:hyperlink>
    </w:p>
    <w:p>
      <w:pPr>
        <w:pStyle w:val="TOC2"/>
        <w:tabs>
          <w:tab w:val="right" w:leader="dot" w:pos="8306"/>
        </w:tabs>
      </w:pPr>
      <w:hyperlink w:anchor="_Toc10726" w:history="1">
        <w:r>
          <w:rPr>
            <w:rFonts w:ascii="仿宋" w:eastAsia="仿宋" w:hAnsi="仿宋" w:cs="仿宋" w:hint="eastAsia"/>
            <w:lang w:eastAsia="zh-CN"/>
          </w:rPr>
          <w:t>(二)、绩效评估方法</w:t>
        </w:r>
        <w:r>
          <w:tab/>
        </w:r>
        <w:r>
          <w:fldChar w:fldCharType="begin"/>
        </w:r>
        <w:r>
          <w:instrText xml:space="preserve"> PAGEREF _Toc10726 \h </w:instrText>
        </w:r>
        <w:r>
          <w:fldChar w:fldCharType="separate"/>
        </w:r>
        <w:r>
          <w:t>7</w:t>
        </w:r>
        <w:r>
          <w:fldChar w:fldCharType="end"/>
        </w:r>
      </w:hyperlink>
    </w:p>
    <w:p>
      <w:pPr>
        <w:pStyle w:val="TOC2"/>
        <w:tabs>
          <w:tab w:val="right" w:leader="dot" w:pos="8306"/>
        </w:tabs>
      </w:pPr>
      <w:hyperlink w:anchor="_Toc14061" w:history="1">
        <w:r>
          <w:rPr>
            <w:rFonts w:ascii="仿宋" w:eastAsia="仿宋" w:hAnsi="仿宋" w:cs="仿宋" w:hint="eastAsia"/>
            <w:lang w:eastAsia="zh-CN"/>
          </w:rPr>
          <w:t>(三)、绩效评估周期</w:t>
        </w:r>
        <w:r>
          <w:tab/>
        </w:r>
        <w:r>
          <w:fldChar w:fldCharType="begin"/>
        </w:r>
        <w:r>
          <w:instrText xml:space="preserve"> PAGEREF _Toc14061 \h </w:instrText>
        </w:r>
        <w:r>
          <w:fldChar w:fldCharType="separate"/>
        </w:r>
        <w:r>
          <w:t>8</w:t>
        </w:r>
        <w:r>
          <w:fldChar w:fldCharType="end"/>
        </w:r>
      </w:hyperlink>
    </w:p>
    <w:p>
      <w:pPr>
        <w:pStyle w:val="TOC1"/>
        <w:tabs>
          <w:tab w:val="right" w:leader="dot" w:pos="8306"/>
        </w:tabs>
      </w:pPr>
      <w:hyperlink w:anchor="_Toc14166" w:history="1">
        <w:r>
          <w:rPr>
            <w:rFonts w:ascii="仿宋" w:eastAsia="仿宋" w:hAnsi="仿宋" w:cs="仿宋" w:hint="eastAsia"/>
            <w:lang w:eastAsia="zh-CN"/>
          </w:rPr>
          <w:t>四、强震仪项目危机管理</w:t>
        </w:r>
        <w:r>
          <w:tab/>
        </w:r>
        <w:r>
          <w:fldChar w:fldCharType="begin"/>
        </w:r>
        <w:r>
          <w:instrText xml:space="preserve"> PAGEREF _Toc14166 \h </w:instrText>
        </w:r>
        <w:r>
          <w:fldChar w:fldCharType="separate"/>
        </w:r>
        <w:r>
          <w:t>9</w:t>
        </w:r>
        <w:r>
          <w:fldChar w:fldCharType="end"/>
        </w:r>
      </w:hyperlink>
    </w:p>
    <w:p>
      <w:pPr>
        <w:pStyle w:val="TOC2"/>
        <w:tabs>
          <w:tab w:val="right" w:leader="dot" w:pos="8306"/>
        </w:tabs>
      </w:pPr>
      <w:hyperlink w:anchor="_Toc32276" w:history="1">
        <w:r>
          <w:rPr>
            <w:rFonts w:ascii="仿宋" w:eastAsia="仿宋" w:hAnsi="仿宋" w:cs="仿宋" w:hint="eastAsia"/>
            <w:lang w:eastAsia="zh-CN"/>
          </w:rPr>
          <w:t>(一)、危机预警与识别</w:t>
        </w:r>
        <w:r>
          <w:tab/>
        </w:r>
        <w:r>
          <w:fldChar w:fldCharType="begin"/>
        </w:r>
        <w:r>
          <w:instrText xml:space="preserve"> PAGEREF _Toc32276 \h </w:instrText>
        </w:r>
        <w:r>
          <w:fldChar w:fldCharType="separate"/>
        </w:r>
        <w:r>
          <w:t>9</w:t>
        </w:r>
        <w:r>
          <w:fldChar w:fldCharType="end"/>
        </w:r>
      </w:hyperlink>
    </w:p>
    <w:p>
      <w:pPr>
        <w:pStyle w:val="TOC2"/>
        <w:tabs>
          <w:tab w:val="right" w:leader="dot" w:pos="8306"/>
        </w:tabs>
      </w:pPr>
      <w:hyperlink w:anchor="_Toc22172" w:history="1">
        <w:r>
          <w:rPr>
            <w:rFonts w:ascii="仿宋" w:eastAsia="仿宋" w:hAnsi="仿宋" w:cs="仿宋" w:hint="eastAsia"/>
            <w:lang w:eastAsia="zh-CN"/>
          </w:rPr>
          <w:t>(二)、危机应对与恢复</w:t>
        </w:r>
        <w:r>
          <w:tab/>
        </w:r>
        <w:r>
          <w:fldChar w:fldCharType="begin"/>
        </w:r>
        <w:r>
          <w:instrText xml:space="preserve"> PAGEREF _Toc22172 \h </w:instrText>
        </w:r>
        <w:r>
          <w:fldChar w:fldCharType="separate"/>
        </w:r>
        <w:r>
          <w:t>10</w:t>
        </w:r>
        <w:r>
          <w:fldChar w:fldCharType="end"/>
        </w:r>
      </w:hyperlink>
    </w:p>
    <w:p>
      <w:pPr>
        <w:pStyle w:val="TOC1"/>
        <w:tabs>
          <w:tab w:val="right" w:leader="dot" w:pos="8306"/>
        </w:tabs>
      </w:pPr>
      <w:hyperlink w:anchor="_Toc30889" w:history="1">
        <w:r>
          <w:rPr>
            <w:rFonts w:ascii="仿宋" w:eastAsia="仿宋" w:hAnsi="仿宋" w:cs="仿宋" w:hint="eastAsia"/>
            <w:lang w:eastAsia="zh-CN"/>
          </w:rPr>
          <w:t>五、强震仪项目选址可行性分析</w:t>
        </w:r>
        <w:r>
          <w:tab/>
        </w:r>
        <w:r>
          <w:fldChar w:fldCharType="begin"/>
        </w:r>
        <w:r>
          <w:instrText xml:space="preserve"> PAGEREF _Toc30889 \h </w:instrText>
        </w:r>
        <w:r>
          <w:fldChar w:fldCharType="separate"/>
        </w:r>
        <w:r>
          <w:t>12</w:t>
        </w:r>
        <w:r>
          <w:fldChar w:fldCharType="end"/>
        </w:r>
      </w:hyperlink>
    </w:p>
    <w:p>
      <w:pPr>
        <w:pStyle w:val="TOC2"/>
        <w:tabs>
          <w:tab w:val="right" w:leader="dot" w:pos="8306"/>
        </w:tabs>
      </w:pPr>
      <w:hyperlink w:anchor="_Toc14789" w:history="1">
        <w:r>
          <w:rPr>
            <w:rFonts w:ascii="仿宋" w:eastAsia="仿宋" w:hAnsi="仿宋" w:cs="仿宋" w:hint="eastAsia"/>
            <w:lang w:eastAsia="zh-CN"/>
          </w:rPr>
          <w:t>(一)、强震仪项目选址</w:t>
        </w:r>
        <w:r>
          <w:tab/>
        </w:r>
        <w:r>
          <w:fldChar w:fldCharType="begin"/>
        </w:r>
        <w:r>
          <w:instrText xml:space="preserve"> PAGEREF _Toc14789 \h </w:instrText>
        </w:r>
        <w:r>
          <w:fldChar w:fldCharType="separate"/>
        </w:r>
        <w:r>
          <w:t>12</w:t>
        </w:r>
        <w:r>
          <w:fldChar w:fldCharType="end"/>
        </w:r>
      </w:hyperlink>
    </w:p>
    <w:p>
      <w:pPr>
        <w:pStyle w:val="TOC2"/>
        <w:tabs>
          <w:tab w:val="right" w:leader="dot" w:pos="8306"/>
        </w:tabs>
      </w:pPr>
      <w:hyperlink w:anchor="_Toc16922" w:history="1">
        <w:r>
          <w:rPr>
            <w:rFonts w:ascii="仿宋" w:eastAsia="仿宋" w:hAnsi="仿宋" w:cs="仿宋" w:hint="eastAsia"/>
            <w:lang w:eastAsia="zh-CN"/>
          </w:rPr>
          <w:t>(二)、用地控制指标</w:t>
        </w:r>
        <w:r>
          <w:tab/>
        </w:r>
        <w:r>
          <w:fldChar w:fldCharType="begin"/>
        </w:r>
        <w:r>
          <w:instrText xml:space="preserve"> PAGEREF _Toc16922 \h </w:instrText>
        </w:r>
        <w:r>
          <w:fldChar w:fldCharType="separate"/>
        </w:r>
        <w:r>
          <w:t>12</w:t>
        </w:r>
        <w:r>
          <w:fldChar w:fldCharType="end"/>
        </w:r>
      </w:hyperlink>
    </w:p>
    <w:p>
      <w:pPr>
        <w:pStyle w:val="TOC2"/>
        <w:tabs>
          <w:tab w:val="right" w:leader="dot" w:pos="8306"/>
        </w:tabs>
      </w:pPr>
      <w:hyperlink w:anchor="_Toc16842" w:history="1">
        <w:r>
          <w:rPr>
            <w:rFonts w:ascii="仿宋" w:eastAsia="仿宋" w:hAnsi="仿宋" w:cs="仿宋" w:hint="eastAsia"/>
            <w:lang w:eastAsia="zh-CN"/>
          </w:rPr>
          <w:t>(三)、节约用地措施</w:t>
        </w:r>
        <w:r>
          <w:tab/>
        </w:r>
        <w:r>
          <w:fldChar w:fldCharType="begin"/>
        </w:r>
        <w:r>
          <w:instrText xml:space="preserve"> PAGEREF _Toc16842 \h </w:instrText>
        </w:r>
        <w:r>
          <w:fldChar w:fldCharType="separate"/>
        </w:r>
        <w:r>
          <w:t>14</w:t>
        </w:r>
        <w:r>
          <w:fldChar w:fldCharType="end"/>
        </w:r>
      </w:hyperlink>
    </w:p>
    <w:p>
      <w:pPr>
        <w:pStyle w:val="TOC2"/>
        <w:tabs>
          <w:tab w:val="right" w:leader="dot" w:pos="8306"/>
        </w:tabs>
      </w:pPr>
      <w:hyperlink w:anchor="_Toc17824" w:history="1">
        <w:r>
          <w:rPr>
            <w:rFonts w:ascii="仿宋" w:eastAsia="仿宋" w:hAnsi="仿宋" w:cs="仿宋" w:hint="eastAsia"/>
            <w:lang w:eastAsia="zh-CN"/>
          </w:rPr>
          <w:t>(四)、总图布置方案</w:t>
        </w:r>
        <w:r>
          <w:tab/>
        </w:r>
        <w:r>
          <w:fldChar w:fldCharType="begin"/>
        </w:r>
        <w:r>
          <w:instrText xml:space="preserve"> PAGEREF _Toc17824 \h </w:instrText>
        </w:r>
        <w:r>
          <w:fldChar w:fldCharType="separate"/>
        </w:r>
        <w:r>
          <w:t>15</w:t>
        </w:r>
        <w:r>
          <w:fldChar w:fldCharType="end"/>
        </w:r>
      </w:hyperlink>
    </w:p>
    <w:p>
      <w:pPr>
        <w:pStyle w:val="TOC2"/>
        <w:tabs>
          <w:tab w:val="right" w:leader="dot" w:pos="8306"/>
        </w:tabs>
      </w:pPr>
      <w:hyperlink w:anchor="_Toc2720" w:history="1">
        <w:r>
          <w:rPr>
            <w:rFonts w:ascii="仿宋" w:eastAsia="仿宋" w:hAnsi="仿宋" w:cs="仿宋" w:hint="eastAsia"/>
            <w:lang w:eastAsia="zh-CN"/>
          </w:rPr>
          <w:t>(五)、选址综合评价</w:t>
        </w:r>
        <w:r>
          <w:tab/>
        </w:r>
        <w:r>
          <w:fldChar w:fldCharType="begin"/>
        </w:r>
        <w:r>
          <w:instrText xml:space="preserve"> PAGEREF _Toc2720 \h </w:instrText>
        </w:r>
        <w:r>
          <w:fldChar w:fldCharType="separate"/>
        </w:r>
        <w:r>
          <w:t>16</w:t>
        </w:r>
        <w:r>
          <w:fldChar w:fldCharType="end"/>
        </w:r>
      </w:hyperlink>
    </w:p>
    <w:p>
      <w:pPr>
        <w:pStyle w:val="TOC1"/>
        <w:tabs>
          <w:tab w:val="right" w:leader="dot" w:pos="8306"/>
        </w:tabs>
      </w:pPr>
      <w:hyperlink w:anchor="_Toc32393" w:history="1">
        <w:r>
          <w:rPr>
            <w:rFonts w:ascii="仿宋" w:eastAsia="仿宋" w:hAnsi="仿宋" w:cs="仿宋" w:hint="eastAsia"/>
            <w:lang w:eastAsia="zh-CN"/>
          </w:rPr>
          <w:t>六、产品规划分析</w:t>
        </w:r>
        <w:r>
          <w:tab/>
        </w:r>
        <w:r>
          <w:fldChar w:fldCharType="begin"/>
        </w:r>
        <w:r>
          <w:instrText xml:space="preserve"> PAGEREF _Toc32393 \h </w:instrText>
        </w:r>
        <w:r>
          <w:fldChar w:fldCharType="separate"/>
        </w:r>
        <w:r>
          <w:t>17</w:t>
        </w:r>
        <w:r>
          <w:fldChar w:fldCharType="end"/>
        </w:r>
      </w:hyperlink>
    </w:p>
    <w:p>
      <w:pPr>
        <w:pStyle w:val="TOC2"/>
        <w:tabs>
          <w:tab w:val="right" w:leader="dot" w:pos="8306"/>
        </w:tabs>
      </w:pPr>
      <w:hyperlink w:anchor="_Toc31939" w:history="1">
        <w:r>
          <w:rPr>
            <w:rFonts w:ascii="仿宋" w:eastAsia="仿宋" w:hAnsi="仿宋" w:cs="仿宋" w:hint="eastAsia"/>
            <w:lang w:eastAsia="zh-CN"/>
          </w:rPr>
          <w:t>(一)、产品规划</w:t>
        </w:r>
        <w:r>
          <w:tab/>
        </w:r>
        <w:r>
          <w:fldChar w:fldCharType="begin"/>
        </w:r>
        <w:r>
          <w:instrText xml:space="preserve"> PAGEREF _Toc31939 \h </w:instrText>
        </w:r>
        <w:r>
          <w:fldChar w:fldCharType="separate"/>
        </w:r>
        <w:r>
          <w:t>17</w:t>
        </w:r>
        <w:r>
          <w:fldChar w:fldCharType="end"/>
        </w:r>
      </w:hyperlink>
    </w:p>
    <w:p>
      <w:pPr>
        <w:pStyle w:val="TOC2"/>
        <w:tabs>
          <w:tab w:val="right" w:leader="dot" w:pos="8306"/>
        </w:tabs>
      </w:pPr>
      <w:hyperlink w:anchor="_Toc19494" w:history="1">
        <w:r>
          <w:rPr>
            <w:rFonts w:ascii="仿宋" w:eastAsia="仿宋" w:hAnsi="仿宋" w:cs="仿宋" w:hint="eastAsia"/>
            <w:lang w:eastAsia="zh-CN"/>
          </w:rPr>
          <w:t>(二)、建设规模</w:t>
        </w:r>
        <w:r>
          <w:tab/>
        </w:r>
        <w:r>
          <w:fldChar w:fldCharType="begin"/>
        </w:r>
        <w:r>
          <w:instrText xml:space="preserve"> PAGEREF _Toc19494 \h </w:instrText>
        </w:r>
        <w:r>
          <w:fldChar w:fldCharType="separate"/>
        </w:r>
        <w:r>
          <w:t>18</w:t>
        </w:r>
        <w:r>
          <w:fldChar w:fldCharType="end"/>
        </w:r>
      </w:hyperlink>
    </w:p>
    <w:p>
      <w:pPr>
        <w:pStyle w:val="TOC1"/>
        <w:tabs>
          <w:tab w:val="right" w:leader="dot" w:pos="8306"/>
        </w:tabs>
      </w:pPr>
      <w:hyperlink w:anchor="_Toc14332" w:history="1">
        <w:r>
          <w:rPr>
            <w:rFonts w:ascii="仿宋" w:eastAsia="仿宋" w:hAnsi="仿宋" w:cs="仿宋" w:hint="eastAsia"/>
            <w:lang w:eastAsia="zh-CN"/>
          </w:rPr>
          <w:t>七、强震仪项目创新与研发</w:t>
        </w:r>
        <w:r>
          <w:tab/>
        </w:r>
        <w:r>
          <w:fldChar w:fldCharType="begin"/>
        </w:r>
        <w:r>
          <w:instrText xml:space="preserve"> PAGEREF _Toc14332 \h </w:instrText>
        </w:r>
        <w:r>
          <w:fldChar w:fldCharType="separate"/>
        </w:r>
        <w:r>
          <w:t>19</w:t>
        </w:r>
        <w:r>
          <w:fldChar w:fldCharType="end"/>
        </w:r>
      </w:hyperlink>
    </w:p>
    <w:p>
      <w:pPr>
        <w:pStyle w:val="TOC2"/>
        <w:tabs>
          <w:tab w:val="right" w:leader="dot" w:pos="8306"/>
        </w:tabs>
      </w:pPr>
      <w:hyperlink w:anchor="_Toc32235" w:history="1">
        <w:r>
          <w:rPr>
            <w:rFonts w:ascii="仿宋" w:eastAsia="仿宋" w:hAnsi="仿宋" w:cs="仿宋" w:hint="eastAsia"/>
            <w:lang w:eastAsia="zh-CN"/>
          </w:rPr>
          <w:t>(一)、创新策略与方向</w:t>
        </w:r>
        <w:r>
          <w:tab/>
        </w:r>
        <w:r>
          <w:fldChar w:fldCharType="begin"/>
        </w:r>
        <w:r>
          <w:instrText xml:space="preserve"> PAGEREF _Toc32235 \h </w:instrText>
        </w:r>
        <w:r>
          <w:fldChar w:fldCharType="separate"/>
        </w:r>
        <w:r>
          <w:t>19</w:t>
        </w:r>
        <w:r>
          <w:fldChar w:fldCharType="end"/>
        </w:r>
      </w:hyperlink>
    </w:p>
    <w:p>
      <w:pPr>
        <w:pStyle w:val="TOC2"/>
        <w:tabs>
          <w:tab w:val="right" w:leader="dot" w:pos="8306"/>
        </w:tabs>
      </w:pPr>
      <w:hyperlink w:anchor="_Toc2422" w:history="1">
        <w:r>
          <w:rPr>
            <w:rFonts w:ascii="仿宋" w:eastAsia="仿宋" w:hAnsi="仿宋" w:cs="仿宋" w:hint="eastAsia"/>
            <w:lang w:eastAsia="zh-CN"/>
          </w:rPr>
          <w:t>(二)、研发规划与投入</w:t>
        </w:r>
        <w:r>
          <w:tab/>
        </w:r>
        <w:r>
          <w:fldChar w:fldCharType="begin"/>
        </w:r>
        <w:r>
          <w:instrText xml:space="preserve"> PAGEREF _Toc2422 \h </w:instrText>
        </w:r>
        <w:r>
          <w:fldChar w:fldCharType="separate"/>
        </w:r>
        <w:r>
          <w:t>20</w:t>
        </w:r>
        <w:r>
          <w:fldChar w:fldCharType="end"/>
        </w:r>
      </w:hyperlink>
    </w:p>
    <w:p>
      <w:pPr>
        <w:pStyle w:val="TOC1"/>
        <w:tabs>
          <w:tab w:val="right" w:leader="dot" w:pos="8306"/>
        </w:tabs>
      </w:pPr>
      <w:hyperlink w:anchor="_Toc8638" w:history="1">
        <w:r>
          <w:rPr>
            <w:rFonts w:ascii="仿宋" w:eastAsia="仿宋" w:hAnsi="仿宋" w:cs="仿宋" w:hint="eastAsia"/>
            <w:lang w:eastAsia="zh-CN"/>
          </w:rPr>
          <w:t>八、强震仪项目投资规划</w:t>
        </w:r>
        <w:r>
          <w:tab/>
        </w:r>
        <w:r>
          <w:fldChar w:fldCharType="begin"/>
        </w:r>
        <w:r>
          <w:instrText xml:space="preserve"> PAGEREF _Toc8638 \h </w:instrText>
        </w:r>
        <w:r>
          <w:fldChar w:fldCharType="separate"/>
        </w:r>
        <w:r>
          <w:t>22</w:t>
        </w:r>
        <w:r>
          <w:fldChar w:fldCharType="end"/>
        </w:r>
      </w:hyperlink>
    </w:p>
    <w:p>
      <w:pPr>
        <w:pStyle w:val="TOC2"/>
        <w:tabs>
          <w:tab w:val="right" w:leader="dot" w:pos="8306"/>
        </w:tabs>
      </w:pPr>
      <w:hyperlink w:anchor="_Toc28510" w:history="1">
        <w:r>
          <w:rPr>
            <w:rFonts w:ascii="仿宋" w:eastAsia="仿宋" w:hAnsi="仿宋" w:cs="仿宋" w:hint="eastAsia"/>
            <w:lang w:eastAsia="zh-CN"/>
          </w:rPr>
          <w:t>(一)、强震仪项目总投资估算</w:t>
        </w:r>
        <w:r>
          <w:tab/>
        </w:r>
        <w:r>
          <w:fldChar w:fldCharType="begin"/>
        </w:r>
        <w:r>
          <w:instrText xml:space="preserve"> PAGEREF _Toc28510 \h </w:instrText>
        </w:r>
        <w:r>
          <w:fldChar w:fldCharType="separate"/>
        </w:r>
        <w:r>
          <w:t>22</w:t>
        </w:r>
        <w:r>
          <w:fldChar w:fldCharType="end"/>
        </w:r>
      </w:hyperlink>
    </w:p>
    <w:p>
      <w:pPr>
        <w:pStyle w:val="TOC2"/>
        <w:tabs>
          <w:tab w:val="right" w:leader="dot" w:pos="8306"/>
        </w:tabs>
      </w:pPr>
      <w:hyperlink w:anchor="_Toc11656" w:history="1">
        <w:r>
          <w:rPr>
            <w:rFonts w:ascii="仿宋" w:eastAsia="仿宋" w:hAnsi="仿宋" w:cs="仿宋" w:hint="eastAsia"/>
            <w:lang w:eastAsia="zh-CN"/>
          </w:rPr>
          <w:t>(二)、资金筹措</w:t>
        </w:r>
        <w:r>
          <w:tab/>
        </w:r>
        <w:r>
          <w:fldChar w:fldCharType="begin"/>
        </w:r>
        <w:r>
          <w:instrText xml:space="preserve"> PAGEREF _Toc11656 \h </w:instrText>
        </w:r>
        <w:r>
          <w:fldChar w:fldCharType="separate"/>
        </w:r>
        <w:r>
          <w:t>23</w:t>
        </w:r>
        <w:r>
          <w:fldChar w:fldCharType="end"/>
        </w:r>
      </w:hyperlink>
    </w:p>
    <w:p>
      <w:pPr>
        <w:pStyle w:val="TOC1"/>
        <w:tabs>
          <w:tab w:val="right" w:leader="dot" w:pos="8306"/>
        </w:tabs>
      </w:pPr>
      <w:hyperlink w:anchor="_Toc32416" w:history="1">
        <w:r>
          <w:rPr>
            <w:rFonts w:ascii="仿宋" w:eastAsia="仿宋" w:hAnsi="仿宋" w:cs="仿宋" w:hint="eastAsia"/>
            <w:lang w:eastAsia="zh-CN"/>
          </w:rPr>
          <w:t>九、强震仪项目技术管理</w:t>
        </w:r>
        <w:r>
          <w:tab/>
        </w:r>
        <w:r>
          <w:fldChar w:fldCharType="begin"/>
        </w:r>
        <w:r>
          <w:instrText xml:space="preserve"> PAGEREF _Toc32416 \h </w:instrText>
        </w:r>
        <w:r>
          <w:fldChar w:fldCharType="separate"/>
        </w:r>
        <w:r>
          <w:t>24</w:t>
        </w:r>
        <w:r>
          <w:fldChar w:fldCharType="end"/>
        </w:r>
      </w:hyperlink>
    </w:p>
    <w:p>
      <w:pPr>
        <w:pStyle w:val="TOC2"/>
        <w:tabs>
          <w:tab w:val="right" w:leader="dot" w:pos="8306"/>
        </w:tabs>
      </w:pPr>
      <w:hyperlink w:anchor="_Toc9859" w:history="1">
        <w:r>
          <w:rPr>
            <w:rFonts w:ascii="仿宋" w:eastAsia="仿宋" w:hAnsi="仿宋" w:cs="仿宋" w:hint="eastAsia"/>
            <w:lang w:eastAsia="zh-CN"/>
          </w:rPr>
          <w:t>(一)、技术方案选用方向</w:t>
        </w:r>
        <w:r>
          <w:tab/>
        </w:r>
        <w:r>
          <w:fldChar w:fldCharType="begin"/>
        </w:r>
        <w:r>
          <w:instrText xml:space="preserve"> PAGEREF _Toc9859 \h </w:instrText>
        </w:r>
        <w:r>
          <w:fldChar w:fldCharType="separate"/>
        </w:r>
        <w:r>
          <w:t>24</w:t>
        </w:r>
        <w:r>
          <w:fldChar w:fldCharType="end"/>
        </w:r>
      </w:hyperlink>
    </w:p>
    <w:p>
      <w:pPr>
        <w:pStyle w:val="TOC2"/>
        <w:tabs>
          <w:tab w:val="right" w:leader="dot" w:pos="8306"/>
        </w:tabs>
      </w:pPr>
      <w:hyperlink w:anchor="_Toc25479" w:history="1">
        <w:r>
          <w:rPr>
            <w:rFonts w:ascii="仿宋" w:eastAsia="仿宋" w:hAnsi="仿宋" w:cs="仿宋" w:hint="eastAsia"/>
            <w:lang w:eastAsia="zh-CN"/>
          </w:rPr>
          <w:t>(二)、工艺技术方案选用原则</w:t>
        </w:r>
        <w:r>
          <w:tab/>
        </w:r>
        <w:r>
          <w:fldChar w:fldCharType="begin"/>
        </w:r>
        <w:r>
          <w:instrText xml:space="preserve"> PAGEREF _Toc25479 \h </w:instrText>
        </w:r>
        <w:r>
          <w:fldChar w:fldCharType="separate"/>
        </w:r>
        <w:r>
          <w:t>25</w:t>
        </w:r>
        <w:r>
          <w:fldChar w:fldCharType="end"/>
        </w:r>
      </w:hyperlink>
    </w:p>
    <w:p>
      <w:pPr>
        <w:pStyle w:val="TOC2"/>
        <w:tabs>
          <w:tab w:val="right" w:leader="dot" w:pos="8306"/>
        </w:tabs>
      </w:pPr>
      <w:hyperlink w:anchor="_Toc15332" w:history="1">
        <w:r>
          <w:rPr>
            <w:rFonts w:ascii="仿宋" w:eastAsia="仿宋" w:hAnsi="仿宋" w:cs="仿宋" w:hint="eastAsia"/>
            <w:lang w:eastAsia="zh-CN"/>
          </w:rPr>
          <w:t>(三)、工艺技术方案要求</w:t>
        </w:r>
        <w:r>
          <w:tab/>
        </w:r>
        <w:r>
          <w:fldChar w:fldCharType="begin"/>
        </w:r>
        <w:r>
          <w:instrText xml:space="preserve"> PAGEREF _Toc15332 \h </w:instrText>
        </w:r>
        <w:r>
          <w:fldChar w:fldCharType="separate"/>
        </w:r>
        <w:r>
          <w:t>27</w:t>
        </w:r>
        <w:r>
          <w:fldChar w:fldCharType="end"/>
        </w:r>
      </w:hyperlink>
    </w:p>
    <w:p>
      <w:pPr>
        <w:pStyle w:val="TOC1"/>
        <w:tabs>
          <w:tab w:val="right" w:leader="dot" w:pos="8306"/>
        </w:tabs>
      </w:pPr>
      <w:hyperlink w:anchor="_Toc15424" w:history="1">
        <w:r>
          <w:rPr>
            <w:rFonts w:ascii="仿宋" w:eastAsia="仿宋" w:hAnsi="仿宋" w:cs="仿宋" w:hint="eastAsia"/>
            <w:lang w:eastAsia="zh-CN"/>
          </w:rPr>
          <w:t>十、强震仪项目社会影响</w:t>
        </w:r>
        <w:r>
          <w:tab/>
        </w:r>
        <w:r>
          <w:fldChar w:fldCharType="begin"/>
        </w:r>
        <w:r>
          <w:instrText xml:space="preserve"> PAGEREF _Toc15424 \h </w:instrText>
        </w:r>
        <w:r>
          <w:fldChar w:fldCharType="separate"/>
        </w:r>
        <w:r>
          <w:t>30</w:t>
        </w:r>
        <w:r>
          <w:fldChar w:fldCharType="end"/>
        </w:r>
      </w:hyperlink>
    </w:p>
    <w:p>
      <w:pPr>
        <w:pStyle w:val="TOC2"/>
        <w:tabs>
          <w:tab w:val="right" w:leader="dot" w:pos="8306"/>
        </w:tabs>
      </w:pPr>
      <w:hyperlink w:anchor="_Toc14278" w:history="1">
        <w:r>
          <w:rPr>
            <w:rFonts w:ascii="仿宋" w:eastAsia="仿宋" w:hAnsi="仿宋" w:cs="仿宋" w:hint="eastAsia"/>
            <w:lang w:eastAsia="zh-CN"/>
          </w:rPr>
          <w:t>(一)、社会责任与义务</w:t>
        </w:r>
        <w:r>
          <w:tab/>
        </w:r>
        <w:r>
          <w:fldChar w:fldCharType="begin"/>
        </w:r>
        <w:r>
          <w:instrText xml:space="preserve"> PAGEREF _Toc14278 \h </w:instrText>
        </w:r>
        <w:r>
          <w:fldChar w:fldCharType="separate"/>
        </w:r>
        <w:r>
          <w:t>30</w:t>
        </w:r>
        <w:r>
          <w:fldChar w:fldCharType="end"/>
        </w:r>
      </w:hyperlink>
    </w:p>
    <w:p>
      <w:pPr>
        <w:pStyle w:val="TOC2"/>
        <w:tabs>
          <w:tab w:val="right" w:leader="dot" w:pos="8306"/>
        </w:tabs>
      </w:pPr>
      <w:hyperlink w:anchor="_Toc17553" w:history="1">
        <w:r>
          <w:rPr>
            <w:rFonts w:ascii="仿宋" w:eastAsia="仿宋" w:hAnsi="仿宋" w:cs="仿宋" w:hint="eastAsia"/>
            <w:lang w:eastAsia="zh-CN"/>
          </w:rPr>
          <w:t>(二)、社会参与与沟通</w:t>
        </w:r>
        <w:r>
          <w:tab/>
        </w:r>
        <w:r>
          <w:fldChar w:fldCharType="begin"/>
        </w:r>
        <w:r>
          <w:instrText xml:space="preserve"> PAGEREF _Toc17553 \h </w:instrText>
        </w:r>
        <w:r>
          <w:fldChar w:fldCharType="separate"/>
        </w:r>
        <w:r>
          <w:t>30</w:t>
        </w:r>
        <w:r>
          <w:fldChar w:fldCharType="end"/>
        </w:r>
      </w:hyperlink>
    </w:p>
    <w:p>
      <w:pPr>
        <w:pStyle w:val="TOC1"/>
        <w:tabs>
          <w:tab w:val="right" w:leader="dot" w:pos="8306"/>
        </w:tabs>
      </w:pPr>
      <w:hyperlink w:anchor="_Toc136" w:history="1">
        <w:r>
          <w:rPr>
            <w:rFonts w:ascii="仿宋" w:eastAsia="仿宋" w:hAnsi="仿宋" w:cs="仿宋" w:hint="eastAsia"/>
            <w:lang w:eastAsia="zh-CN"/>
          </w:rPr>
          <w:t>十一、强震仪项目计划安排</w:t>
        </w:r>
        <w:r>
          <w:tab/>
        </w:r>
        <w:r>
          <w:fldChar w:fldCharType="begin"/>
        </w:r>
        <w:r>
          <w:instrText xml:space="preserve"> PAGEREF _Toc136 \h </w:instrText>
        </w:r>
        <w:r>
          <w:fldChar w:fldCharType="separate"/>
        </w:r>
        <w:r>
          <w:t>31</w:t>
        </w:r>
        <w:r>
          <w:fldChar w:fldCharType="end"/>
        </w:r>
      </w:hyperlink>
    </w:p>
    <w:p>
      <w:pPr>
        <w:pStyle w:val="TOC2"/>
        <w:tabs>
          <w:tab w:val="right" w:leader="dot" w:pos="8306"/>
        </w:tabs>
      </w:pPr>
      <w:hyperlink w:anchor="_Toc17484" w:history="1">
        <w:r>
          <w:rPr>
            <w:rFonts w:ascii="仿宋" w:eastAsia="仿宋" w:hAnsi="仿宋" w:cs="仿宋" w:hint="eastAsia"/>
            <w:lang w:eastAsia="zh-CN"/>
          </w:rPr>
          <w:t>(一)、建设周期</w:t>
        </w:r>
        <w:r>
          <w:tab/>
        </w:r>
        <w:r>
          <w:fldChar w:fldCharType="begin"/>
        </w:r>
        <w:r>
          <w:instrText xml:space="preserve"> PAGEREF _Toc17484 \h </w:instrText>
        </w:r>
        <w:r>
          <w:fldChar w:fldCharType="separate"/>
        </w:r>
        <w:r>
          <w:t>31</w:t>
        </w:r>
        <w:r>
          <w:fldChar w:fldCharType="end"/>
        </w:r>
      </w:hyperlink>
    </w:p>
    <w:p>
      <w:pPr>
        <w:pStyle w:val="TOC2"/>
        <w:tabs>
          <w:tab w:val="right" w:leader="dot" w:pos="8306"/>
        </w:tabs>
      </w:pPr>
      <w:hyperlink w:anchor="_Toc30201" w:history="1">
        <w:r>
          <w:rPr>
            <w:rFonts w:ascii="仿宋" w:eastAsia="仿宋" w:hAnsi="仿宋" w:cs="仿宋" w:hint="eastAsia"/>
            <w:lang w:eastAsia="zh-CN"/>
          </w:rPr>
          <w:t>(二)、建设进度</w:t>
        </w:r>
        <w:r>
          <w:tab/>
        </w:r>
        <w:r>
          <w:fldChar w:fldCharType="begin"/>
        </w:r>
        <w:r>
          <w:instrText xml:space="preserve"> PAGEREF _Toc30201 \h </w:instrText>
        </w:r>
        <w:r>
          <w:fldChar w:fldCharType="separate"/>
        </w:r>
        <w:r>
          <w:t>32</w:t>
        </w:r>
        <w:r>
          <w:fldChar w:fldCharType="end"/>
        </w:r>
      </w:hyperlink>
    </w:p>
    <w:p>
      <w:pPr>
        <w:pStyle w:val="TOC2"/>
        <w:tabs>
          <w:tab w:val="right" w:leader="dot" w:pos="8306"/>
        </w:tabs>
      </w:pPr>
      <w:hyperlink w:anchor="_Toc32315" w:history="1">
        <w:r>
          <w:rPr>
            <w:rFonts w:ascii="仿宋" w:eastAsia="仿宋" w:hAnsi="仿宋" w:cs="仿宋" w:hint="eastAsia"/>
            <w:lang w:eastAsia="zh-CN"/>
          </w:rPr>
          <w:t>(三)、进度安排注意事项</w:t>
        </w:r>
        <w:r>
          <w:tab/>
        </w:r>
        <w:r>
          <w:fldChar w:fldCharType="begin"/>
        </w:r>
        <w:r>
          <w:instrText xml:space="preserve"> PAGEREF _Toc32315 \h </w:instrText>
        </w:r>
        <w:r>
          <w:fldChar w:fldCharType="separate"/>
        </w:r>
        <w:r>
          <w:t>33</w:t>
        </w:r>
        <w:r>
          <w:fldChar w:fldCharType="end"/>
        </w:r>
      </w:hyperlink>
    </w:p>
    <w:p>
      <w:pPr>
        <w:pStyle w:val="TOC2"/>
        <w:tabs>
          <w:tab w:val="right" w:leader="dot" w:pos="8306"/>
        </w:tabs>
      </w:pPr>
      <w:hyperlink w:anchor="_Toc4357" w:history="1">
        <w:r>
          <w:rPr>
            <w:rFonts w:ascii="仿宋" w:eastAsia="仿宋" w:hAnsi="仿宋" w:cs="仿宋" w:hint="eastAsia"/>
            <w:lang w:eastAsia="zh-CN"/>
          </w:rPr>
          <w:t>(四)、人力资源配置</w:t>
        </w:r>
        <w:r>
          <w:tab/>
        </w:r>
        <w:r>
          <w:fldChar w:fldCharType="begin"/>
        </w:r>
        <w:r>
          <w:instrText xml:space="preserve"> PAGEREF _Toc4357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8" w:history="1">
        <w:r>
          <w:rPr>
            <w:rFonts w:ascii="仿宋" w:eastAsia="仿宋" w:hAnsi="仿宋" w:cs="仿宋" w:hint="eastAsia"/>
            <w:lang w:eastAsia="zh-CN"/>
          </w:rPr>
          <w:t>十二、强震仪项目经营效益</w:t>
        </w:r>
        <w:r>
          <w:tab/>
        </w:r>
        <w:r>
          <w:fldChar w:fldCharType="begin"/>
        </w:r>
        <w:r>
          <w:instrText xml:space="preserve"> PAGEREF _Toc2978 \h </w:instrText>
        </w:r>
        <w:r>
          <w:fldChar w:fldCharType="separate"/>
        </w:r>
        <w:r>
          <w:t>35</w:t>
        </w:r>
        <w:r>
          <w:fldChar w:fldCharType="end"/>
        </w:r>
      </w:hyperlink>
    </w:p>
    <w:p>
      <w:pPr>
        <w:pStyle w:val="TOC2"/>
        <w:tabs>
          <w:tab w:val="right" w:leader="dot" w:pos="8306"/>
        </w:tabs>
      </w:pPr>
      <w:hyperlink w:anchor="_Toc8651" w:history="1">
        <w:r>
          <w:rPr>
            <w:rFonts w:ascii="仿宋" w:eastAsia="仿宋" w:hAnsi="仿宋" w:cs="仿宋" w:hint="eastAsia"/>
            <w:lang w:eastAsia="zh-CN"/>
          </w:rPr>
          <w:t>(一)、经济评价财务测算</w:t>
        </w:r>
        <w:r>
          <w:tab/>
        </w:r>
        <w:r>
          <w:fldChar w:fldCharType="begin"/>
        </w:r>
        <w:r>
          <w:instrText xml:space="preserve"> PAGEREF _Toc8651 \h </w:instrText>
        </w:r>
        <w:r>
          <w:fldChar w:fldCharType="separate"/>
        </w:r>
        <w:r>
          <w:t>35</w:t>
        </w:r>
        <w:r>
          <w:fldChar w:fldCharType="end"/>
        </w:r>
      </w:hyperlink>
    </w:p>
    <w:p>
      <w:pPr>
        <w:pStyle w:val="TOC2"/>
        <w:tabs>
          <w:tab w:val="right" w:leader="dot" w:pos="8306"/>
        </w:tabs>
      </w:pPr>
      <w:hyperlink w:anchor="_Toc12418" w:history="1">
        <w:r>
          <w:rPr>
            <w:rFonts w:ascii="仿宋" w:eastAsia="仿宋" w:hAnsi="仿宋" w:cs="仿宋" w:hint="eastAsia"/>
            <w:lang w:eastAsia="zh-CN"/>
          </w:rPr>
          <w:t>(二)、强震仪项目盈利能力分析</w:t>
        </w:r>
        <w:r>
          <w:tab/>
        </w:r>
        <w:r>
          <w:fldChar w:fldCharType="begin"/>
        </w:r>
        <w:r>
          <w:instrText xml:space="preserve"> PAGEREF _Toc12418 \h </w:instrText>
        </w:r>
        <w:r>
          <w:fldChar w:fldCharType="separate"/>
        </w:r>
        <w:r>
          <w:t>37</w:t>
        </w:r>
        <w:r>
          <w:fldChar w:fldCharType="end"/>
        </w:r>
      </w:hyperlink>
    </w:p>
    <w:p>
      <w:pPr>
        <w:pStyle w:val="TOC1"/>
        <w:tabs>
          <w:tab w:val="right" w:leader="dot" w:pos="8306"/>
        </w:tabs>
      </w:pPr>
      <w:hyperlink w:anchor="_Toc10039" w:history="1">
        <w:r>
          <w:rPr>
            <w:rFonts w:ascii="仿宋" w:eastAsia="仿宋" w:hAnsi="仿宋" w:cs="仿宋" w:hint="eastAsia"/>
            <w:lang w:eastAsia="zh-CN"/>
          </w:rPr>
          <w:t>十三、利益相关者分析与沟通计划</w:t>
        </w:r>
        <w:r>
          <w:tab/>
        </w:r>
        <w:r>
          <w:fldChar w:fldCharType="begin"/>
        </w:r>
        <w:r>
          <w:instrText xml:space="preserve"> PAGEREF _Toc10039 \h </w:instrText>
        </w:r>
        <w:r>
          <w:fldChar w:fldCharType="separate"/>
        </w:r>
        <w:r>
          <w:t>37</w:t>
        </w:r>
        <w:r>
          <w:fldChar w:fldCharType="end"/>
        </w:r>
      </w:hyperlink>
    </w:p>
    <w:p>
      <w:pPr>
        <w:pStyle w:val="TOC2"/>
        <w:tabs>
          <w:tab w:val="right" w:leader="dot" w:pos="8306"/>
        </w:tabs>
      </w:pPr>
      <w:hyperlink w:anchor="_Toc22337" w:history="1">
        <w:r>
          <w:rPr>
            <w:rFonts w:ascii="仿宋" w:eastAsia="仿宋" w:hAnsi="仿宋" w:cs="仿宋" w:hint="eastAsia"/>
            <w:lang w:eastAsia="zh-CN"/>
          </w:rPr>
          <w:t>(一)、利益相关者分析</w:t>
        </w:r>
        <w:r>
          <w:tab/>
        </w:r>
        <w:r>
          <w:fldChar w:fldCharType="begin"/>
        </w:r>
        <w:r>
          <w:instrText xml:space="preserve"> PAGEREF _Toc22337 \h </w:instrText>
        </w:r>
        <w:r>
          <w:fldChar w:fldCharType="separate"/>
        </w:r>
        <w:r>
          <w:t>37</w:t>
        </w:r>
        <w:r>
          <w:fldChar w:fldCharType="end"/>
        </w:r>
      </w:hyperlink>
    </w:p>
    <w:p>
      <w:pPr>
        <w:pStyle w:val="TOC2"/>
        <w:tabs>
          <w:tab w:val="right" w:leader="dot" w:pos="8306"/>
        </w:tabs>
      </w:pPr>
      <w:hyperlink w:anchor="_Toc21653" w:history="1">
        <w:r>
          <w:rPr>
            <w:rFonts w:ascii="仿宋" w:eastAsia="仿宋" w:hAnsi="仿宋" w:cs="仿宋" w:hint="eastAsia"/>
            <w:lang w:eastAsia="zh-CN"/>
          </w:rPr>
          <w:t>(二)、沟通计划</w:t>
        </w:r>
        <w:r>
          <w:tab/>
        </w:r>
        <w:r>
          <w:fldChar w:fldCharType="begin"/>
        </w:r>
        <w:r>
          <w:instrText xml:space="preserve"> PAGEREF _Toc21653 \h </w:instrText>
        </w:r>
        <w:r>
          <w:fldChar w:fldCharType="separate"/>
        </w:r>
        <w:r>
          <w:t>39</w:t>
        </w:r>
        <w:r>
          <w:fldChar w:fldCharType="end"/>
        </w:r>
      </w:hyperlink>
    </w:p>
    <w:p>
      <w:pPr>
        <w:pStyle w:val="TOC1"/>
        <w:tabs>
          <w:tab w:val="right" w:leader="dot" w:pos="8306"/>
        </w:tabs>
      </w:pPr>
      <w:hyperlink w:anchor="_Toc5745" w:history="1">
        <w:r>
          <w:rPr>
            <w:rFonts w:ascii="仿宋" w:eastAsia="仿宋" w:hAnsi="仿宋" w:cs="仿宋" w:hint="eastAsia"/>
            <w:lang w:eastAsia="zh-CN"/>
          </w:rPr>
          <w:t>十四、营销与推广策略</w:t>
        </w:r>
        <w:r>
          <w:tab/>
        </w:r>
        <w:r>
          <w:fldChar w:fldCharType="begin"/>
        </w:r>
        <w:r>
          <w:instrText xml:space="preserve"> PAGEREF _Toc5745 \h </w:instrText>
        </w:r>
        <w:r>
          <w:fldChar w:fldCharType="separate"/>
        </w:r>
        <w:r>
          <w:t>40</w:t>
        </w:r>
        <w:r>
          <w:fldChar w:fldCharType="end"/>
        </w:r>
      </w:hyperlink>
    </w:p>
    <w:p>
      <w:pPr>
        <w:pStyle w:val="TOC2"/>
        <w:tabs>
          <w:tab w:val="right" w:leader="dot" w:pos="8306"/>
        </w:tabs>
      </w:pPr>
      <w:hyperlink w:anchor="_Toc15559" w:history="1">
        <w:r>
          <w:rPr>
            <w:rFonts w:ascii="仿宋" w:eastAsia="仿宋" w:hAnsi="仿宋" w:cs="仿宋" w:hint="eastAsia"/>
            <w:lang w:eastAsia="zh-CN"/>
          </w:rPr>
          <w:t>(一)、产品/服务定位与特点</w:t>
        </w:r>
        <w:r>
          <w:tab/>
        </w:r>
        <w:r>
          <w:fldChar w:fldCharType="begin"/>
        </w:r>
        <w:r>
          <w:instrText xml:space="preserve"> PAGEREF _Toc15559 \h </w:instrText>
        </w:r>
        <w:r>
          <w:fldChar w:fldCharType="separate"/>
        </w:r>
        <w:r>
          <w:t>40</w:t>
        </w:r>
        <w:r>
          <w:fldChar w:fldCharType="end"/>
        </w:r>
      </w:hyperlink>
    </w:p>
    <w:p>
      <w:pPr>
        <w:pStyle w:val="TOC2"/>
        <w:tabs>
          <w:tab w:val="right" w:leader="dot" w:pos="8306"/>
        </w:tabs>
      </w:pPr>
      <w:hyperlink w:anchor="_Toc31161" w:history="1">
        <w:r>
          <w:rPr>
            <w:rFonts w:ascii="仿宋" w:eastAsia="仿宋" w:hAnsi="仿宋" w:cs="仿宋" w:hint="eastAsia"/>
            <w:lang w:eastAsia="zh-CN"/>
          </w:rPr>
          <w:t>(二)、市场定位与竞争分析</w:t>
        </w:r>
        <w:r>
          <w:tab/>
        </w:r>
        <w:r>
          <w:fldChar w:fldCharType="begin"/>
        </w:r>
        <w:r>
          <w:instrText xml:space="preserve"> PAGEREF _Toc31161 \h </w:instrText>
        </w:r>
        <w:r>
          <w:fldChar w:fldCharType="separate"/>
        </w:r>
        <w:r>
          <w:t>41</w:t>
        </w:r>
        <w:r>
          <w:fldChar w:fldCharType="end"/>
        </w:r>
      </w:hyperlink>
    </w:p>
    <w:p>
      <w:pPr>
        <w:pStyle w:val="TOC2"/>
        <w:tabs>
          <w:tab w:val="right" w:leader="dot" w:pos="8306"/>
        </w:tabs>
      </w:pPr>
      <w:hyperlink w:anchor="_Toc6133" w:history="1">
        <w:r>
          <w:rPr>
            <w:rFonts w:ascii="仿宋" w:eastAsia="仿宋" w:hAnsi="仿宋" w:cs="仿宋" w:hint="eastAsia"/>
            <w:lang w:eastAsia="zh-CN"/>
          </w:rPr>
          <w:t>(三)、营销渠道与策略</w:t>
        </w:r>
        <w:r>
          <w:tab/>
        </w:r>
        <w:r>
          <w:fldChar w:fldCharType="begin"/>
        </w:r>
        <w:r>
          <w:instrText xml:space="preserve"> PAGEREF _Toc6133 \h </w:instrText>
        </w:r>
        <w:r>
          <w:fldChar w:fldCharType="separate"/>
        </w:r>
        <w:r>
          <w:t>42</w:t>
        </w:r>
        <w:r>
          <w:fldChar w:fldCharType="end"/>
        </w:r>
      </w:hyperlink>
    </w:p>
    <w:p>
      <w:pPr>
        <w:pStyle w:val="TOC2"/>
        <w:tabs>
          <w:tab w:val="right" w:leader="dot" w:pos="8306"/>
        </w:tabs>
      </w:pPr>
      <w:hyperlink w:anchor="_Toc20281" w:history="1">
        <w:r>
          <w:rPr>
            <w:rFonts w:ascii="仿宋" w:eastAsia="仿宋" w:hAnsi="仿宋" w:cs="仿宋" w:hint="eastAsia"/>
            <w:lang w:eastAsia="zh-CN"/>
          </w:rPr>
          <w:t>(四)、推广与宣传活动</w:t>
        </w:r>
        <w:r>
          <w:tab/>
        </w:r>
        <w:r>
          <w:fldChar w:fldCharType="begin"/>
        </w:r>
        <w:r>
          <w:instrText xml:space="preserve"> PAGEREF _Toc20281 \h </w:instrText>
        </w:r>
        <w:r>
          <w:fldChar w:fldCharType="separate"/>
        </w:r>
        <w:r>
          <w:t>44</w:t>
        </w:r>
        <w:r>
          <w:fldChar w:fldCharType="end"/>
        </w:r>
      </w:hyperlink>
    </w:p>
    <w:p>
      <w:pPr>
        <w:pStyle w:val="TOC1"/>
        <w:tabs>
          <w:tab w:val="right" w:leader="dot" w:pos="8306"/>
        </w:tabs>
      </w:pPr>
      <w:hyperlink w:anchor="_Toc32755" w:history="1">
        <w:r>
          <w:rPr>
            <w:rFonts w:ascii="仿宋" w:eastAsia="仿宋" w:hAnsi="仿宋" w:cs="仿宋" w:hint="eastAsia"/>
            <w:lang w:eastAsia="zh-CN"/>
          </w:rPr>
          <w:t>十五、强震仪项目实施时间节点</w:t>
        </w:r>
        <w:r>
          <w:tab/>
        </w:r>
        <w:r>
          <w:fldChar w:fldCharType="begin"/>
        </w:r>
        <w:r>
          <w:instrText xml:space="preserve"> PAGEREF _Toc32755 \h </w:instrText>
        </w:r>
        <w:r>
          <w:fldChar w:fldCharType="separate"/>
        </w:r>
        <w:r>
          <w:t>49</w:t>
        </w:r>
        <w:r>
          <w:fldChar w:fldCharType="end"/>
        </w:r>
      </w:hyperlink>
    </w:p>
    <w:p>
      <w:pPr>
        <w:pStyle w:val="TOC2"/>
        <w:tabs>
          <w:tab w:val="right" w:leader="dot" w:pos="8306"/>
        </w:tabs>
      </w:pPr>
      <w:hyperlink w:anchor="_Toc1248" w:history="1">
        <w:r>
          <w:rPr>
            <w:rFonts w:ascii="仿宋" w:eastAsia="仿宋" w:hAnsi="仿宋" w:cs="仿宋" w:hint="eastAsia"/>
            <w:lang w:eastAsia="zh-CN"/>
          </w:rPr>
          <w:t>(一)、强震仪项目启动阶段时间节点</w:t>
        </w:r>
        <w:r>
          <w:tab/>
        </w:r>
        <w:r>
          <w:fldChar w:fldCharType="begin"/>
        </w:r>
        <w:r>
          <w:instrText xml:space="preserve"> PAGEREF _Toc1248 \h </w:instrText>
        </w:r>
        <w:r>
          <w:fldChar w:fldCharType="separate"/>
        </w:r>
        <w:r>
          <w:t>49</w:t>
        </w:r>
        <w:r>
          <w:fldChar w:fldCharType="end"/>
        </w:r>
      </w:hyperlink>
    </w:p>
    <w:p>
      <w:pPr>
        <w:pStyle w:val="TOC2"/>
        <w:tabs>
          <w:tab w:val="right" w:leader="dot" w:pos="8306"/>
        </w:tabs>
      </w:pPr>
      <w:hyperlink w:anchor="_Toc8376" w:history="1">
        <w:r>
          <w:rPr>
            <w:rFonts w:ascii="仿宋" w:eastAsia="仿宋" w:hAnsi="仿宋" w:cs="仿宋" w:hint="eastAsia"/>
            <w:lang w:eastAsia="zh-CN"/>
          </w:rPr>
          <w:t>(二)、强震仪项目执行阶段时间节点</w:t>
        </w:r>
        <w:r>
          <w:tab/>
        </w:r>
        <w:r>
          <w:fldChar w:fldCharType="begin"/>
        </w:r>
        <w:r>
          <w:instrText xml:space="preserve"> PAGEREF _Toc8376 \h </w:instrText>
        </w:r>
        <w:r>
          <w:fldChar w:fldCharType="separate"/>
        </w:r>
        <w:r>
          <w:t>50</w:t>
        </w:r>
        <w:r>
          <w:fldChar w:fldCharType="end"/>
        </w:r>
      </w:hyperlink>
    </w:p>
    <w:p>
      <w:pPr>
        <w:pStyle w:val="TOC2"/>
        <w:tabs>
          <w:tab w:val="right" w:leader="dot" w:pos="8306"/>
        </w:tabs>
      </w:pPr>
      <w:hyperlink w:anchor="_Toc15748" w:history="1">
        <w:r>
          <w:rPr>
            <w:rFonts w:ascii="仿宋" w:eastAsia="仿宋" w:hAnsi="仿宋" w:cs="仿宋" w:hint="eastAsia"/>
            <w:lang w:eastAsia="zh-CN"/>
          </w:rPr>
          <w:t>(三)、强震仪项目完成阶段时间节点</w:t>
        </w:r>
        <w:r>
          <w:tab/>
        </w:r>
        <w:r>
          <w:fldChar w:fldCharType="begin"/>
        </w:r>
        <w:r>
          <w:instrText xml:space="preserve"> PAGEREF _Toc15748 \h </w:instrText>
        </w:r>
        <w:r>
          <w:fldChar w:fldCharType="separate"/>
        </w:r>
        <w:r>
          <w:t>51</w:t>
        </w:r>
        <w:r>
          <w:fldChar w:fldCharType="end"/>
        </w:r>
      </w:hyperlink>
    </w:p>
    <w:p>
      <w:pPr>
        <w:pStyle w:val="TOC1"/>
        <w:tabs>
          <w:tab w:val="right" w:leader="dot" w:pos="8306"/>
        </w:tabs>
      </w:pPr>
      <w:hyperlink w:anchor="_Toc1426" w:history="1">
        <w:r>
          <w:rPr>
            <w:rFonts w:ascii="仿宋" w:eastAsia="仿宋" w:hAnsi="仿宋" w:cs="仿宋" w:hint="eastAsia"/>
            <w:lang w:eastAsia="zh-CN"/>
          </w:rPr>
          <w:t>十六、质量管理体系</w:t>
        </w:r>
        <w:r>
          <w:tab/>
        </w:r>
        <w:r>
          <w:fldChar w:fldCharType="begin"/>
        </w:r>
        <w:r>
          <w:instrText xml:space="preserve"> PAGEREF _Toc1426 \h </w:instrText>
        </w:r>
        <w:r>
          <w:fldChar w:fldCharType="separate"/>
        </w:r>
        <w:r>
          <w:t>52</w:t>
        </w:r>
        <w:r>
          <w:fldChar w:fldCharType="end"/>
        </w:r>
      </w:hyperlink>
    </w:p>
    <w:p>
      <w:pPr>
        <w:pStyle w:val="TOC2"/>
        <w:tabs>
          <w:tab w:val="right" w:leader="dot" w:pos="8306"/>
        </w:tabs>
      </w:pPr>
      <w:hyperlink w:anchor="_Toc17351" w:history="1">
        <w:r>
          <w:rPr>
            <w:rFonts w:ascii="仿宋" w:eastAsia="仿宋" w:hAnsi="仿宋" w:cs="仿宋" w:hint="eastAsia"/>
            <w:lang w:eastAsia="zh-CN"/>
          </w:rPr>
          <w:t>(一)、质量目标与方针</w:t>
        </w:r>
        <w:r>
          <w:tab/>
        </w:r>
        <w:r>
          <w:fldChar w:fldCharType="begin"/>
        </w:r>
        <w:r>
          <w:instrText xml:space="preserve"> PAGEREF _Toc17351 \h </w:instrText>
        </w:r>
        <w:r>
          <w:fldChar w:fldCharType="separate"/>
        </w:r>
        <w:r>
          <w:t>52</w:t>
        </w:r>
        <w:r>
          <w:fldChar w:fldCharType="end"/>
        </w:r>
      </w:hyperlink>
    </w:p>
    <w:p>
      <w:pPr>
        <w:pStyle w:val="TOC2"/>
        <w:tabs>
          <w:tab w:val="right" w:leader="dot" w:pos="8306"/>
        </w:tabs>
      </w:pPr>
      <w:hyperlink w:anchor="_Toc12542" w:history="1">
        <w:r>
          <w:rPr>
            <w:rFonts w:ascii="仿宋" w:eastAsia="仿宋" w:hAnsi="仿宋" w:cs="仿宋" w:hint="eastAsia"/>
            <w:lang w:eastAsia="zh-CN"/>
          </w:rPr>
          <w:t>(二)、质量管理责任</w:t>
        </w:r>
        <w:r>
          <w:tab/>
        </w:r>
        <w:r>
          <w:fldChar w:fldCharType="begin"/>
        </w:r>
        <w:r>
          <w:instrText xml:space="preserve"> PAGEREF _Toc12542 \h </w:instrText>
        </w:r>
        <w:r>
          <w:fldChar w:fldCharType="separate"/>
        </w:r>
        <w:r>
          <w:t>53</w:t>
        </w:r>
        <w:r>
          <w:fldChar w:fldCharType="end"/>
        </w:r>
      </w:hyperlink>
    </w:p>
    <w:p>
      <w:pPr>
        <w:pStyle w:val="TOC2"/>
        <w:tabs>
          <w:tab w:val="right" w:leader="dot" w:pos="8306"/>
        </w:tabs>
      </w:pPr>
      <w:hyperlink w:anchor="_Toc28935" w:history="1">
        <w:r>
          <w:rPr>
            <w:rFonts w:ascii="仿宋" w:eastAsia="仿宋" w:hAnsi="仿宋" w:cs="仿宋" w:hint="eastAsia"/>
            <w:lang w:eastAsia="zh-CN"/>
          </w:rPr>
          <w:t>(三)、质量管理体系文件</w:t>
        </w:r>
        <w:r>
          <w:tab/>
        </w:r>
        <w:r>
          <w:fldChar w:fldCharType="begin"/>
        </w:r>
        <w:r>
          <w:instrText xml:space="preserve"> PAGEREF _Toc28935 \h </w:instrText>
        </w:r>
        <w:r>
          <w:fldChar w:fldCharType="separate"/>
        </w:r>
        <w:r>
          <w:t>54</w:t>
        </w:r>
        <w:r>
          <w:fldChar w:fldCharType="end"/>
        </w:r>
      </w:hyperlink>
    </w:p>
    <w:p>
      <w:pPr>
        <w:pStyle w:val="TOC2"/>
        <w:tabs>
          <w:tab w:val="right" w:leader="dot" w:pos="8306"/>
        </w:tabs>
      </w:pPr>
      <w:hyperlink w:anchor="_Toc23634" w:history="1">
        <w:r>
          <w:rPr>
            <w:rFonts w:ascii="仿宋" w:eastAsia="仿宋" w:hAnsi="仿宋" w:cs="仿宋" w:hint="eastAsia"/>
            <w:lang w:eastAsia="zh-CN"/>
          </w:rPr>
          <w:t>(四)、质量培训与教育</w:t>
        </w:r>
        <w:r>
          <w:tab/>
        </w:r>
        <w:r>
          <w:fldChar w:fldCharType="begin"/>
        </w:r>
        <w:r>
          <w:instrText xml:space="preserve"> PAGEREF _Toc23634 \h </w:instrText>
        </w:r>
        <w:r>
          <w:fldChar w:fldCharType="separate"/>
        </w:r>
        <w:r>
          <w:t>56</w:t>
        </w:r>
        <w:r>
          <w:fldChar w:fldCharType="end"/>
        </w:r>
      </w:hyperlink>
    </w:p>
    <w:p>
      <w:pPr>
        <w:pStyle w:val="TOC2"/>
        <w:tabs>
          <w:tab w:val="right" w:leader="dot" w:pos="8306"/>
        </w:tabs>
      </w:pPr>
      <w:hyperlink w:anchor="_Toc4332" w:history="1">
        <w:r>
          <w:rPr>
            <w:rFonts w:ascii="仿宋" w:eastAsia="仿宋" w:hAnsi="仿宋" w:cs="仿宋" w:hint="eastAsia"/>
            <w:lang w:eastAsia="zh-CN"/>
          </w:rPr>
          <w:t>(五)、质量审核与评价</w:t>
        </w:r>
        <w:r>
          <w:tab/>
        </w:r>
        <w:r>
          <w:fldChar w:fldCharType="begin"/>
        </w:r>
        <w:r>
          <w:instrText xml:space="preserve"> PAGEREF _Toc4332 \h </w:instrText>
        </w:r>
        <w:r>
          <w:fldChar w:fldCharType="separate"/>
        </w:r>
        <w:r>
          <w:t>57</w:t>
        </w:r>
        <w:r>
          <w:fldChar w:fldCharType="end"/>
        </w:r>
      </w:hyperlink>
    </w:p>
    <w:p>
      <w:pPr>
        <w:pStyle w:val="TOC2"/>
        <w:tabs>
          <w:tab w:val="right" w:leader="dot" w:pos="8306"/>
        </w:tabs>
      </w:pPr>
      <w:hyperlink w:anchor="_Toc26008" w:history="1">
        <w:r>
          <w:rPr>
            <w:rFonts w:ascii="仿宋" w:eastAsia="仿宋" w:hAnsi="仿宋" w:cs="仿宋" w:hint="eastAsia"/>
            <w:lang w:eastAsia="zh-CN"/>
          </w:rPr>
          <w:t>(六)、不符合与纠正措施</w:t>
        </w:r>
        <w:r>
          <w:tab/>
        </w:r>
        <w:r>
          <w:fldChar w:fldCharType="begin"/>
        </w:r>
        <w:r>
          <w:instrText xml:space="preserve"> PAGEREF _Toc26008 \h </w:instrText>
        </w:r>
        <w:r>
          <w:fldChar w:fldCharType="separate"/>
        </w:r>
        <w:r>
          <w:t>59</w:t>
        </w:r>
        <w:r>
          <w:fldChar w:fldCharType="end"/>
        </w:r>
      </w:hyperlink>
    </w:p>
    <w:p>
      <w:pPr>
        <w:pStyle w:val="TOC1"/>
        <w:tabs>
          <w:tab w:val="right" w:leader="dot" w:pos="8306"/>
        </w:tabs>
      </w:pPr>
      <w:hyperlink w:anchor="_Toc20054" w:history="1">
        <w:r>
          <w:rPr>
            <w:rFonts w:ascii="仿宋" w:eastAsia="仿宋" w:hAnsi="仿宋" w:cs="仿宋" w:hint="eastAsia"/>
            <w:lang w:eastAsia="zh-CN"/>
          </w:rPr>
          <w:t>十七、风险识别与分类</w:t>
        </w:r>
        <w:r>
          <w:tab/>
        </w:r>
        <w:r>
          <w:fldChar w:fldCharType="begin"/>
        </w:r>
        <w:r>
          <w:instrText xml:space="preserve"> PAGEREF _Toc20054 \h </w:instrText>
        </w:r>
        <w:r>
          <w:fldChar w:fldCharType="separate"/>
        </w:r>
        <w:r>
          <w:t>60</w:t>
        </w:r>
        <w:r>
          <w:fldChar w:fldCharType="end"/>
        </w:r>
      </w:hyperlink>
    </w:p>
    <w:p>
      <w:pPr>
        <w:pStyle w:val="TOC2"/>
        <w:tabs>
          <w:tab w:val="right" w:leader="dot" w:pos="8306"/>
        </w:tabs>
      </w:pPr>
      <w:hyperlink w:anchor="_Toc25925" w:history="1">
        <w:r>
          <w:rPr>
            <w:rFonts w:ascii="仿宋" w:eastAsia="仿宋" w:hAnsi="仿宋" w:cs="仿宋" w:hint="eastAsia"/>
            <w:lang w:eastAsia="zh-CN"/>
          </w:rPr>
          <w:t>(一)、风险识别</w:t>
        </w:r>
        <w:r>
          <w:tab/>
        </w:r>
        <w:r>
          <w:fldChar w:fldCharType="begin"/>
        </w:r>
        <w:r>
          <w:instrText xml:space="preserve"> PAGEREF _Toc25925 \h </w:instrText>
        </w:r>
        <w:r>
          <w:fldChar w:fldCharType="separate"/>
        </w:r>
        <w:r>
          <w:t>60</w:t>
        </w:r>
        <w:r>
          <w:fldChar w:fldCharType="end"/>
        </w:r>
      </w:hyperlink>
    </w:p>
    <w:p>
      <w:pPr>
        <w:pStyle w:val="TOC2"/>
        <w:tabs>
          <w:tab w:val="right" w:leader="dot" w:pos="8306"/>
        </w:tabs>
      </w:pPr>
      <w:hyperlink w:anchor="_Toc23729" w:history="1">
        <w:r>
          <w:rPr>
            <w:rFonts w:ascii="仿宋" w:eastAsia="仿宋" w:hAnsi="仿宋" w:cs="仿宋" w:hint="eastAsia"/>
            <w:lang w:eastAsia="zh-CN"/>
          </w:rPr>
          <w:t>(二)、风险分类</w:t>
        </w:r>
        <w:r>
          <w:tab/>
        </w:r>
        <w:r>
          <w:fldChar w:fldCharType="begin"/>
        </w:r>
        <w:r>
          <w:instrText xml:space="preserve"> PAGEREF _Toc23729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25"/>
      <w:r>
        <w:rPr>
          <w:rFonts w:ascii="仿宋" w:eastAsia="仿宋" w:hAnsi="仿宋" w:cs="仿宋" w:hint="eastAsia"/>
          <w:sz w:val="28"/>
          <w:lang w:eastAsia="zh-CN"/>
        </w:rPr>
        <w:t>一、强震仪项目建设单位说明</w:t>
      </w:r>
      <w:bookmarkEnd w:id="2"/>
    </w:p>
    <w:p>
      <w:pPr>
        <w:pStyle w:val="Heading2"/>
        <w:rPr>
          <w:rFonts w:ascii="仿宋" w:eastAsia="仿宋" w:hAnsi="仿宋" w:cs="仿宋" w:hint="eastAsia"/>
          <w:lang w:eastAsia="zh-CN"/>
        </w:rPr>
      </w:pPr>
      <w:bookmarkStart w:id="3" w:name="_Toc5689"/>
      <w:r>
        <w:rPr>
          <w:rFonts w:ascii="仿宋" w:eastAsia="仿宋" w:hAnsi="仿宋" w:cs="仿宋" w:hint="eastAsia"/>
          <w:lang w:eastAsia="zh-CN"/>
        </w:rPr>
        <w:t>(一)、强震仪项目承办单位基本情况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1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强震仪项目承办单位的XXXX，我们着眼于实现可持续的经济效益。通过技术创新和解决方案的提供，公司预计在强震仪项目执行期间将获得可观的收入增长。这一收入来源主要包括强震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同时，我们注重成本控制和效率提升，以确保强震仪项目的可持续盈利。透过精细的管理和资源优化，公司期望实现强震仪项目利润最大化。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强震仪项目实施进行全面的投资评估，包括强震仪项目启动阶段的资金投入和后续运营成本。通过对强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强震仪项目实施过程中具备足够的资金流动性，公司将进行详尽的现金流分析。这包括资金需求的合理预测、强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049"/>
      <w:r>
        <w:rPr>
          <w:rFonts w:ascii="仿宋" w:eastAsia="仿宋" w:hAnsi="仿宋" w:cs="仿宋" w:hint="eastAsia"/>
          <w:lang w:eastAsia="zh-CN"/>
        </w:rPr>
        <w:t>(一)、强震仪行业分析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强震仪行业一直以来都是市场的关注焦点。行业内的发展趋势、竞争态势以及潜在机会都对强震仪项目的推进产生深远的影响。通过深入研究行业的整体概貌，我们将更好地理解行业的核心特征，为强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行业，技术一直是推动创新和发展的关键因素。我们将对当前技术趋势进行详尽分析，包括但不限于人工智能、大数据应用、先进制造技术等。这有助于强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强震仪项目成功的基础。我们将对主要竞争对手进行深入研究，包括其市场份额、产品特点、市场定位等。通过全面了解竞争对手的优势和劣势，强震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486"/>
      <w:r>
        <w:rPr>
          <w:rFonts w:ascii="仿宋" w:eastAsia="仿宋" w:hAnsi="仿宋" w:cs="仿宋" w:hint="eastAsia"/>
          <w:sz w:val="28"/>
          <w:lang w:eastAsia="zh-CN"/>
        </w:rPr>
        <w:t>(二)、强震仪市场分析预测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通过对市场规模的深入调研，我们将预测强震仪市场未来的增长趋势。这包括市场的整体规模、各细分领域的发展趋势等。强震仪项目可以根据市场的扩张速度和潜在机会，制定更符合市场需求的发展策略。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了解消费者的需求是市场分析的核心。我们将通过调查研究，深入挖掘目标消费者的需求特点、购买习惯以及对产品和服务的期望。这有助于强震仪项目更好地定位目标市场，提供更符合消费者期待的解决方案。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强震仪项目实施过程中需要充分考虑的因素。我们将对市场风险进行全面评估，包括但不限于政策法规风险、市场竞争风险、技术变革风险等。通过对潜在风险的深入分析，强震仪项目可以制定相应的风险缓解策略，降低不确定性对强震仪项目的影响。</w:t>
      </w:r>
    </w:p>
    <w:p>
      <w:pPr>
        <w:pStyle w:val="Heading1"/>
        <w:ind w:firstLine="560" w:firstLineChars="200"/>
        <w:rPr>
          <w:rFonts w:ascii="仿宋" w:eastAsia="仿宋" w:hAnsi="仿宋" w:cs="仿宋" w:hint="eastAsia"/>
          <w:sz w:val="28"/>
          <w:lang w:eastAsia="zh-CN"/>
        </w:rPr>
      </w:pPr>
      <w:bookmarkStart w:id="8" w:name="_Toc19730"/>
      <w:r>
        <w:rPr>
          <w:rFonts w:ascii="仿宋" w:eastAsia="仿宋" w:hAnsi="仿宋" w:cs="仿宋" w:hint="eastAsia"/>
          <w:sz w:val="28"/>
          <w:lang w:eastAsia="zh-CN"/>
        </w:rPr>
        <w:t>三、强震仪项目绩效评估</w:t>
      </w:r>
      <w:bookmarkEnd w:id="8"/>
    </w:p>
    <w:p>
      <w:pPr>
        <w:pStyle w:val="Heading2"/>
        <w:rPr>
          <w:rFonts w:ascii="仿宋" w:eastAsia="仿宋" w:hAnsi="仿宋" w:cs="仿宋" w:hint="eastAsia"/>
          <w:lang w:eastAsia="zh-CN"/>
        </w:rPr>
      </w:pPr>
      <w:bookmarkStart w:id="9" w:name="_Toc445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在强震仪项目中，我们设计了一套全面的绩效评估指标，以确保强震仪项目的可控和成功交付。这些指标跨足强震仪项目目标、成本、进度和质量等多个维度，为我们提供了全面洞察强震仪项目的健康状况。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目标达成率是我们关注的首要指标。我们设定了明确的目标，并通过定期监测和评估，迅速发现并应对潜在的目标偏差。这为强震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成本绩效是另一个核心关注点。通过实际成本与预算成本的对比分析，我们深入了解成本差异的原因，及时调整资源分配，保持强震仪项目在经济效益方面的合理水平。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进度作为关键的绩效指标之一，得到了精心的关注。我们制定了详细的强震仪项目进度计划，并设立了进度符合度指标，确保实际进度与计划进度保持一致。这使我们能够快速发现和解决潜在的进度问题，保持强震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强震仪项目绩效的不可或缺的一环。我们引入了一系列的质量标准和客户满意度指标，以确保强震仪项目交付的成果在质量上达到或超越预期水平。通过持续监测这些指标，我们努力提升强震仪项目整体质量水平，为强震仪项目的成功交付提供有力保障。通过这些科学且全面的绩效评估，我们能够更好地引导强震仪项目的持续改进，确保强震仪项目目标的顺利达成。</w:t>
      </w:r>
    </w:p>
    <w:p>
      <w:pPr>
        <w:pStyle w:val="Heading2"/>
        <w:ind w:firstLine="560" w:firstLineChars="200"/>
        <w:rPr>
          <w:rFonts w:ascii="仿宋" w:eastAsia="仿宋" w:hAnsi="仿宋" w:cs="仿宋" w:hint="eastAsia"/>
          <w:sz w:val="28"/>
          <w:lang w:eastAsia="zh-CN"/>
        </w:rPr>
      </w:pPr>
      <w:bookmarkStart w:id="10" w:name="_Toc1072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绩效评估是强震仪项目中的关键环节，为确保强震仪项目达到预期目标，我们采用了多层次、多维度的绩效评估方法。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强震仪项目的战略目标对齐，确保每个决策和行动都与强震仪项目整体目标保持一致。团队会定期召开战略对齐会议，审视当前工作与强震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强震仪项目进度、质量、成本和风险等方面。这些指标通过数据收集和分析，为强震仪项目管理团队提供了客观的评估依据。例如，我们通过强震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绩效评估不仅仅停留在强震仪项目内部，还考虑了强震仪项目对外部环境的影响。我们定期进行干系人满意度调查，以了解各利益相关方对强震仪项目的期望和满意度，并及时做出调整。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这种多层次、多角度的绩效评估方法，使得我们能够全面了解强震仪项目的运行状态，及时做出调整，确保强震仪项目在不断变化的环境中保持稳健前行。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40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为了确保强震仪项目的有效管理和不断优化，我们采用了精心设计的绩效评估周期。这个周期旨在实现灵活、实时和全面的评估，以适应强震仪项目执行中的各种挑战。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强震仪项目的不同需求，分为短期、中期和长期。短期评估关注每个迭代或工作周期，以及时发现和解决当前任务中的问题。中期评估涵盖几个迭代，深入了解整体强震仪项目的趋势和性能。长期评估则着眼于整个强震仪项目阶段，确保强震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强震仪项目管理工具和协作平台，团队成员能够随时更新和分享强震仪项目数据。这种实时性的反馈机制使我们能够及时察觉潜在问题，快速调整，保持强震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强震仪项目的决策制定密不可分。每个周期的强震仪项目回顾会议成为集体总结经验、识别问题深层次原因并找到创新解决方案的平台。这种定期的反思与调整机制使强震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166"/>
      <w:r>
        <w:rPr>
          <w:rFonts w:ascii="仿宋" w:eastAsia="仿宋" w:hAnsi="仿宋" w:cs="仿宋" w:hint="eastAsia"/>
          <w:sz w:val="28"/>
          <w:lang w:eastAsia="zh-CN"/>
        </w:rPr>
        <w:t>四、强震仪项目危机管理</w:t>
      </w:r>
      <w:bookmarkEnd w:id="12"/>
    </w:p>
    <w:p>
      <w:pPr>
        <w:pStyle w:val="Heading2"/>
        <w:rPr>
          <w:rFonts w:ascii="仿宋" w:eastAsia="仿宋" w:hAnsi="仿宋" w:cs="仿宋" w:hint="eastAsia"/>
          <w:lang w:eastAsia="zh-CN"/>
        </w:rPr>
      </w:pPr>
      <w:bookmarkStart w:id="13" w:name="_Toc3227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强震仪项目危机管理中，危机预警与识别是确保强震仪项目稳健运行的核心步骤。通过建立全面的监测机制，强震仪项目团队旨在及时发现和理解潜在的风险和危机因素，以便采取及时的预防和应对措施，确保强震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首先，通过深入的风险评估，强震仪项目团队全面分析了整个强震仪项目和各个阶段可能存在的威胁。这包括准确评估每个潜在风险的发生概率和可能影响的程度，为后续危机预警提供了有力支持。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强震仪项目团队着重于明确定义强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强震仪项目进展的持续监控，团队能够及时发现潜在问题并作出迅速反应。强震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在这一阶段，团队的专业素养和反应速度将发挥至关重要的作用，以确保潜在危机能够在初期得到有效的处理，最大程度地减轻负面影响。通过危机预警与识别，强震仪项目得以更有序、可控地推进。</w:t>
      </w:r>
    </w:p>
    <w:p>
      <w:pPr>
        <w:pStyle w:val="Heading2"/>
        <w:ind w:firstLine="560" w:firstLineChars="200"/>
        <w:rPr>
          <w:rFonts w:ascii="仿宋" w:eastAsia="仿宋" w:hAnsi="仿宋" w:cs="仿宋" w:hint="eastAsia"/>
          <w:sz w:val="28"/>
          <w:lang w:eastAsia="zh-CN"/>
        </w:rPr>
      </w:pPr>
      <w:bookmarkStart w:id="14" w:name="_Toc2217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在危机发生时，强震仪项目团队立即行动，成立了应急小组。该小组的任务是迅速制定并实施紧急应对措施，以最小化潜在损失。以下是采取的主要措施：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暂停强震仪项目进度：为遏制危机蔓延，强震仪项目暂时停止进行，以便全面评估当前状况。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资源重新分配：重新评估强震仪项目资源的分配，确保最大限度地减小损失。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实时沟通：与关键利益相关者建立实时沟通机制，向他们传递强震仪项目危机的实际状况，保障强震仪项目核心利益。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在紧急应对的同时，强震仪项目团队强调了团队协作和有效沟通的重要性。以下是团队协作的关键举措：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信息共享机制：建立了信息共享平台，确保团队成员能够及时获取强震仪项目危机的实时信息。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领导者沟通：强震仪项目领导者通过定期会议和即时沟通工具，指导团队应对危机，保持团队稳定运行。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随着危机得到初步控制，强震仪项目团队转向制定恢复计划，以确保强震仪项目能够从中迅速恢复。主要恢复计划包括：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修复受损的进度计划：重新评估强震仪项目进度，制定修复计划，确保强震仪项目尽快回归正常进程。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重新调整资源分配：优化资源分配，确保强震仪项目在有限资源下高效运转。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风险管理机制加强：对强震仪项目风险进行全面评估，制定更强化的风险管理策略，以预防未来可能的危机。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889"/>
      <w:r>
        <w:rPr>
          <w:rFonts w:ascii="仿宋" w:eastAsia="仿宋" w:hAnsi="仿宋" w:cs="仿宋" w:hint="eastAsia"/>
          <w:sz w:val="28"/>
          <w:lang w:eastAsia="zh-CN"/>
        </w:rPr>
        <w:t>五、强震仪项目选址可行性分析</w:t>
      </w:r>
      <w:bookmarkEnd w:id="15"/>
    </w:p>
    <w:p>
      <w:pPr>
        <w:pStyle w:val="Heading2"/>
        <w:rPr>
          <w:rFonts w:ascii="仿宋" w:eastAsia="仿宋" w:hAnsi="仿宋" w:cs="仿宋" w:hint="eastAsia"/>
          <w:lang w:eastAsia="zh-CN"/>
        </w:rPr>
      </w:pPr>
      <w:bookmarkStart w:id="16" w:name="_Toc14789"/>
      <w:r>
        <w:rPr>
          <w:rFonts w:ascii="仿宋" w:eastAsia="仿宋" w:hAnsi="仿宋" w:cs="仿宋" w:hint="eastAsia"/>
          <w:lang w:eastAsia="zh-CN"/>
        </w:rPr>
        <w:t>(一)、强震仪项目选址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该强震仪项目选址位于XX省XX市XX区XXX街道</w:t>
      </w:r>
    </w:p>
    <w:p>
      <w:pPr>
        <w:pStyle w:val="Heading2"/>
        <w:ind w:firstLine="560" w:firstLineChars="200"/>
        <w:rPr>
          <w:rFonts w:ascii="仿宋" w:eastAsia="仿宋" w:hAnsi="仿宋" w:cs="仿宋" w:hint="eastAsia"/>
          <w:sz w:val="28"/>
          <w:lang w:eastAsia="zh-CN"/>
        </w:rPr>
      </w:pPr>
      <w:bookmarkStart w:id="17" w:name="_Toc1692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强震仪项目的征地面积将根据强震仪项目的实际规模和需求进行精确规划。具体面积XXX平方米，旨在确保强震仪项目不仅能够满足当前的发展需求，还能够预留空间以适应未来的扩展。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净用地面积是在征地面积基础上去除不可利用面积后的实际可开发用地。具体面积XXX平方米，考虑到环保、交通、安全等多方面因素，以确保强震仪项目在整体利用效率上达到最优。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强震仪项目计划建设的建筑总规模具体面积XXX平方米。这一规模的确定综合考虑了强震仪项目的性质、规模，以及城市规划的相关要求，确保建筑布局与周边环境协调一致。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绿地率是强震仪项目用地中被规划为绿地的比例。具体面积XXX平方米，旨在通过合理规划绿地，改善强震仪项目周边环境，提升居民生活质量，并符合城市整体绿化规划。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容积率是用地上可以建设的建筑总体积与用地面积之比。具体面积XXX，通过合理的容积率规划，确保强震仪项目建筑规模与周边环境和谐共生。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确保强震仪项目选址与当地城市规划相一致，具体面积XXX平方米。通过与城市规划部门深入沟通，确保强震仪项目不仅符合城市的整体发展方向，还能够融入城市的发展布局，为城市的长远发展贡献力量。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充分了解并确保强震仪项目选址符合当地产业政策，具体面积XXX平方米。这包括强震仪项目对当地经济的促进作用，以及对相关产业的带动效应，确保强震仪项目与地方政府的产业政策保持一致，促进共赢合作。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用地总体要求必须符合环保和可持续发展的原则，具体面积XXX平方米。通过采用绿色建筑设计、节能减排等措施，确保强震仪项目在建设和运营过程中对环境的影响最小化，达到可持续发展的要求。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确保强震仪项目选址具备必要的公共设施配套，具体面积XXX平方米。这包括交通便利性、教育、医疗等基础设施，以提高居民生活品质，使得强震仪项目选址更具吸引力。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考虑用地总体要求对当地社会稳定性的影响，具体面积XXX平方米。通过深入了解当地社区反馈，确保强震仪项目的选址和建设过程对当地社会和谐稳定产生积极作用。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强震仪项目选址不仅符合法规和规划，还在实际操作中具有可行性。这一全面规划将为强震仪项目的成功实施提供坚实的基础，确保强震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84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强震仪项目的设备规划和空间设计中，我们将采取灵活设备布局的措施。设备布局将根据实际需求进行灵活设计，避免不必要的浪费。通过合理规划设备摆放位置，我们将提高设备的利用率，减少设备间距，以确保强震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强震仪项目内部引入共享设施的概念，例如共享会议室、办公区等。通过这种方式，我们可以减少对资源的重复建设，提高资源共享效率，从而减小强震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782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强震仪项目的总图布置中，我们将不同功能区域进行明确的规划，以最大程度满足强震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72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我们首先关注市场因素，包括潜在客户分布、竞争对手位置、市场需求等。通过深入的市场调研，我们能够更准确地评估选址对于市场开拓和产品销售的影响，确保强震仪项目能够在有利的市场环境中蓬勃发展。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强震仪项目对环境的影响是综合评价的重要因素之一。我们将详细考虑选址周边的自然环境、生态保护区、水源地等情况，确保强震仪项目的建设和运营对环境影响最小化，并符合当地的环保法规标准。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对选址的评价还需充分考虑当地政府的产业政策和法规。我们将详细了解强震仪项目所在地的相关政策，确保强震仪项目的规划和运营与当地法规相符，降低不必要的法律风险。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考虑到社会稳定性对企业运营的重要性，我们将评估选址地区的社会安全情况、劳工关系、社区反馈等方面，以确保强震仪项目的建设和运营不会受到社会稳定性的负面影响。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https://d.book118.com/977130120142006025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A21FF"/>
    <w:rsid w:val="45FA2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3012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2024-01-04T04:35:00Z</dcterms:created>
  <dcterms:modified xsi:type="dcterms:W3CDTF">2024-01-04T04:35:31Z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7AA5652A59D74C3BB3F57EED9319CE03_11</vt:lpwstr>
  </property>
  <property fmtid="{D5CDD505-2E9C-101B-9397-08002B2CF9AE}" pid="3" name="KSOProductBuildVer">
    <vt:lpwstr>2052-12.1.0.16120</vt:lpwstr>
  </property>
</Properties>
</file>