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五官科用药项目规划设计蓝图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35" w:history="1">
        <w:r>
          <w:rPr>
            <w:rFonts w:ascii="仿宋" w:eastAsia="仿宋" w:hAnsi="仿宋" w:cs="仿宋" w:hint="eastAsia"/>
            <w:lang w:eastAsia="zh-CN"/>
          </w:rPr>
          <w:t>序言</w:t>
        </w:r>
        <w:r>
          <w:tab/>
        </w:r>
        <w:r>
          <w:fldChar w:fldCharType="begin"/>
        </w:r>
        <w:r>
          <w:instrText xml:space="preserve"> PAGEREF _Toc22835 \h </w:instrText>
        </w:r>
        <w:r>
          <w:fldChar w:fldCharType="separate"/>
        </w:r>
        <w:r>
          <w:t>3</w:t>
        </w:r>
        <w:r>
          <w:fldChar w:fldCharType="end"/>
        </w:r>
      </w:hyperlink>
    </w:p>
    <w:p>
      <w:pPr>
        <w:pStyle w:val="TOC1"/>
        <w:tabs>
          <w:tab w:val="right" w:leader="dot" w:pos="8306"/>
        </w:tabs>
      </w:pPr>
      <w:hyperlink w:anchor="_Toc25335" w:history="1">
        <w:r>
          <w:rPr>
            <w:rFonts w:ascii="仿宋" w:eastAsia="仿宋" w:hAnsi="仿宋" w:cs="仿宋" w:hint="eastAsia"/>
            <w:lang w:eastAsia="zh-CN"/>
          </w:rPr>
          <w:t>一、五官科用药项目文档管理</w:t>
        </w:r>
        <w:r>
          <w:tab/>
        </w:r>
        <w:r>
          <w:fldChar w:fldCharType="begin"/>
        </w:r>
        <w:r>
          <w:instrText xml:space="preserve"> PAGEREF _Toc25335 \h </w:instrText>
        </w:r>
        <w:r>
          <w:fldChar w:fldCharType="separate"/>
        </w:r>
        <w:r>
          <w:t>3</w:t>
        </w:r>
        <w:r>
          <w:fldChar w:fldCharType="end"/>
        </w:r>
      </w:hyperlink>
    </w:p>
    <w:p>
      <w:pPr>
        <w:pStyle w:val="TOC2"/>
        <w:tabs>
          <w:tab w:val="right" w:leader="dot" w:pos="8306"/>
        </w:tabs>
      </w:pPr>
      <w:hyperlink w:anchor="_Toc19109" w:history="1">
        <w:r>
          <w:rPr>
            <w:rFonts w:ascii="仿宋" w:eastAsia="仿宋" w:hAnsi="仿宋" w:cs="仿宋" w:hint="eastAsia"/>
            <w:lang w:eastAsia="zh-CN"/>
          </w:rPr>
          <w:t>(一)、文档编制与审查</w:t>
        </w:r>
        <w:r>
          <w:tab/>
        </w:r>
        <w:r>
          <w:fldChar w:fldCharType="begin"/>
        </w:r>
        <w:r>
          <w:instrText xml:space="preserve"> PAGEREF _Toc19109 \h </w:instrText>
        </w:r>
        <w:r>
          <w:fldChar w:fldCharType="separate"/>
        </w:r>
        <w:r>
          <w:t>3</w:t>
        </w:r>
        <w:r>
          <w:fldChar w:fldCharType="end"/>
        </w:r>
      </w:hyperlink>
    </w:p>
    <w:p>
      <w:pPr>
        <w:pStyle w:val="TOC2"/>
        <w:tabs>
          <w:tab w:val="right" w:leader="dot" w:pos="8306"/>
        </w:tabs>
      </w:pPr>
      <w:hyperlink w:anchor="_Toc11800" w:history="1">
        <w:r>
          <w:rPr>
            <w:rFonts w:ascii="仿宋" w:eastAsia="仿宋" w:hAnsi="仿宋" w:cs="仿宋" w:hint="eastAsia"/>
            <w:lang w:eastAsia="zh-CN"/>
          </w:rPr>
          <w:t>(二)、文档发布与分发</w:t>
        </w:r>
        <w:r>
          <w:tab/>
        </w:r>
        <w:r>
          <w:fldChar w:fldCharType="begin"/>
        </w:r>
        <w:r>
          <w:instrText xml:space="preserve"> PAGEREF _Toc11800 \h </w:instrText>
        </w:r>
        <w:r>
          <w:fldChar w:fldCharType="separate"/>
        </w:r>
        <w:r>
          <w:t>4</w:t>
        </w:r>
        <w:r>
          <w:fldChar w:fldCharType="end"/>
        </w:r>
      </w:hyperlink>
    </w:p>
    <w:p>
      <w:pPr>
        <w:pStyle w:val="TOC2"/>
        <w:tabs>
          <w:tab w:val="right" w:leader="dot" w:pos="8306"/>
        </w:tabs>
      </w:pPr>
      <w:hyperlink w:anchor="_Toc30713" w:history="1">
        <w:r>
          <w:rPr>
            <w:rFonts w:ascii="仿宋" w:eastAsia="仿宋" w:hAnsi="仿宋" w:cs="仿宋" w:hint="eastAsia"/>
            <w:lang w:eastAsia="zh-CN"/>
          </w:rPr>
          <w:t>(三)、文档存档与归档</w:t>
        </w:r>
        <w:r>
          <w:tab/>
        </w:r>
        <w:r>
          <w:fldChar w:fldCharType="begin"/>
        </w:r>
        <w:r>
          <w:instrText xml:space="preserve"> PAGEREF _Toc30713 \h </w:instrText>
        </w:r>
        <w:r>
          <w:fldChar w:fldCharType="separate"/>
        </w:r>
        <w:r>
          <w:t>5</w:t>
        </w:r>
        <w:r>
          <w:fldChar w:fldCharType="end"/>
        </w:r>
      </w:hyperlink>
    </w:p>
    <w:p>
      <w:pPr>
        <w:pStyle w:val="TOC1"/>
        <w:tabs>
          <w:tab w:val="right" w:leader="dot" w:pos="8306"/>
        </w:tabs>
      </w:pPr>
      <w:hyperlink w:anchor="_Toc12955" w:history="1">
        <w:r>
          <w:rPr>
            <w:rFonts w:ascii="仿宋" w:eastAsia="仿宋" w:hAnsi="仿宋" w:cs="仿宋" w:hint="eastAsia"/>
            <w:lang w:eastAsia="zh-CN"/>
          </w:rPr>
          <w:t>二、工艺说明</w:t>
        </w:r>
        <w:r>
          <w:tab/>
        </w:r>
        <w:r>
          <w:fldChar w:fldCharType="begin"/>
        </w:r>
        <w:r>
          <w:instrText xml:space="preserve"> PAGEREF _Toc12955 \h </w:instrText>
        </w:r>
        <w:r>
          <w:fldChar w:fldCharType="separate"/>
        </w:r>
        <w:r>
          <w:t>6</w:t>
        </w:r>
        <w:r>
          <w:fldChar w:fldCharType="end"/>
        </w:r>
      </w:hyperlink>
    </w:p>
    <w:p>
      <w:pPr>
        <w:pStyle w:val="TOC2"/>
        <w:tabs>
          <w:tab w:val="right" w:leader="dot" w:pos="8306"/>
        </w:tabs>
      </w:pPr>
      <w:hyperlink w:anchor="_Toc6929" w:history="1">
        <w:r>
          <w:rPr>
            <w:rFonts w:ascii="仿宋" w:eastAsia="仿宋" w:hAnsi="仿宋" w:cs="仿宋" w:hint="eastAsia"/>
            <w:lang w:eastAsia="zh-CN"/>
          </w:rPr>
          <w:t>(一)、技术管理特点</w:t>
        </w:r>
        <w:r>
          <w:tab/>
        </w:r>
        <w:r>
          <w:fldChar w:fldCharType="begin"/>
        </w:r>
        <w:r>
          <w:instrText xml:space="preserve"> PAGEREF _Toc6929 \h </w:instrText>
        </w:r>
        <w:r>
          <w:fldChar w:fldCharType="separate"/>
        </w:r>
        <w:r>
          <w:t>6</w:t>
        </w:r>
        <w:r>
          <w:fldChar w:fldCharType="end"/>
        </w:r>
      </w:hyperlink>
    </w:p>
    <w:p>
      <w:pPr>
        <w:pStyle w:val="TOC2"/>
        <w:tabs>
          <w:tab w:val="right" w:leader="dot" w:pos="8306"/>
        </w:tabs>
      </w:pPr>
      <w:hyperlink w:anchor="_Toc13580" w:history="1">
        <w:r>
          <w:rPr>
            <w:rFonts w:ascii="仿宋" w:eastAsia="仿宋" w:hAnsi="仿宋" w:cs="仿宋" w:hint="eastAsia"/>
            <w:lang w:eastAsia="zh-CN"/>
          </w:rPr>
          <w:t>(二)、五官科用药项目工艺技术设计方案</w:t>
        </w:r>
        <w:r>
          <w:tab/>
        </w:r>
        <w:r>
          <w:fldChar w:fldCharType="begin"/>
        </w:r>
        <w:r>
          <w:instrText xml:space="preserve"> PAGEREF _Toc13580 \h </w:instrText>
        </w:r>
        <w:r>
          <w:fldChar w:fldCharType="separate"/>
        </w:r>
        <w:r>
          <w:t>7</w:t>
        </w:r>
        <w:r>
          <w:fldChar w:fldCharType="end"/>
        </w:r>
      </w:hyperlink>
    </w:p>
    <w:p>
      <w:pPr>
        <w:pStyle w:val="TOC2"/>
        <w:tabs>
          <w:tab w:val="right" w:leader="dot" w:pos="8306"/>
        </w:tabs>
      </w:pPr>
      <w:hyperlink w:anchor="_Toc22458" w:history="1">
        <w:r>
          <w:rPr>
            <w:rFonts w:ascii="仿宋" w:eastAsia="仿宋" w:hAnsi="仿宋" w:cs="仿宋" w:hint="eastAsia"/>
            <w:lang w:eastAsia="zh-CN"/>
          </w:rPr>
          <w:t>(三)、设备选型方案</w:t>
        </w:r>
        <w:r>
          <w:tab/>
        </w:r>
        <w:r>
          <w:fldChar w:fldCharType="begin"/>
        </w:r>
        <w:r>
          <w:instrText xml:space="preserve"> PAGEREF _Toc22458 \h </w:instrText>
        </w:r>
        <w:r>
          <w:fldChar w:fldCharType="separate"/>
        </w:r>
        <w:r>
          <w:t>9</w:t>
        </w:r>
        <w:r>
          <w:fldChar w:fldCharType="end"/>
        </w:r>
      </w:hyperlink>
    </w:p>
    <w:p>
      <w:pPr>
        <w:pStyle w:val="TOC1"/>
        <w:tabs>
          <w:tab w:val="right" w:leader="dot" w:pos="8306"/>
        </w:tabs>
      </w:pPr>
      <w:hyperlink w:anchor="_Toc7616" w:history="1">
        <w:r>
          <w:rPr>
            <w:rFonts w:ascii="仿宋" w:eastAsia="仿宋" w:hAnsi="仿宋" w:cs="仿宋" w:hint="eastAsia"/>
            <w:lang w:eastAsia="zh-CN"/>
          </w:rPr>
          <w:t>三、五官科用药项目概论</w:t>
        </w:r>
        <w:r>
          <w:tab/>
        </w:r>
        <w:r>
          <w:fldChar w:fldCharType="begin"/>
        </w:r>
        <w:r>
          <w:instrText xml:space="preserve"> PAGEREF _Toc7616 \h </w:instrText>
        </w:r>
        <w:r>
          <w:fldChar w:fldCharType="separate"/>
        </w:r>
        <w:r>
          <w:t>10</w:t>
        </w:r>
        <w:r>
          <w:fldChar w:fldCharType="end"/>
        </w:r>
      </w:hyperlink>
    </w:p>
    <w:p>
      <w:pPr>
        <w:pStyle w:val="TOC2"/>
        <w:tabs>
          <w:tab w:val="right" w:leader="dot" w:pos="8306"/>
        </w:tabs>
      </w:pPr>
      <w:hyperlink w:anchor="_Toc424" w:history="1">
        <w:r>
          <w:rPr>
            <w:rFonts w:ascii="仿宋" w:eastAsia="仿宋" w:hAnsi="仿宋" w:cs="仿宋" w:hint="eastAsia"/>
            <w:lang w:eastAsia="zh-CN"/>
          </w:rPr>
          <w:t>(一)、五官科用药项目概况</w:t>
        </w:r>
        <w:r>
          <w:tab/>
        </w:r>
        <w:r>
          <w:fldChar w:fldCharType="begin"/>
        </w:r>
        <w:r>
          <w:instrText xml:space="preserve"> PAGEREF _Toc424 \h </w:instrText>
        </w:r>
        <w:r>
          <w:fldChar w:fldCharType="separate"/>
        </w:r>
        <w:r>
          <w:t>10</w:t>
        </w:r>
        <w:r>
          <w:fldChar w:fldCharType="end"/>
        </w:r>
      </w:hyperlink>
    </w:p>
    <w:p>
      <w:pPr>
        <w:pStyle w:val="TOC2"/>
        <w:tabs>
          <w:tab w:val="right" w:leader="dot" w:pos="8306"/>
        </w:tabs>
      </w:pPr>
      <w:hyperlink w:anchor="_Toc13172" w:history="1">
        <w:r>
          <w:rPr>
            <w:rFonts w:ascii="仿宋" w:eastAsia="仿宋" w:hAnsi="仿宋" w:cs="仿宋" w:hint="eastAsia"/>
            <w:lang w:eastAsia="zh-CN"/>
          </w:rPr>
          <w:t>(二)、五官科用药项目目标</w:t>
        </w:r>
        <w:r>
          <w:tab/>
        </w:r>
        <w:r>
          <w:fldChar w:fldCharType="begin"/>
        </w:r>
        <w:r>
          <w:instrText xml:space="preserve"> PAGEREF _Toc13172 \h </w:instrText>
        </w:r>
        <w:r>
          <w:fldChar w:fldCharType="separate"/>
        </w:r>
        <w:r>
          <w:t>12</w:t>
        </w:r>
        <w:r>
          <w:fldChar w:fldCharType="end"/>
        </w:r>
      </w:hyperlink>
    </w:p>
    <w:p>
      <w:pPr>
        <w:pStyle w:val="TOC2"/>
        <w:tabs>
          <w:tab w:val="right" w:leader="dot" w:pos="8306"/>
        </w:tabs>
      </w:pPr>
      <w:hyperlink w:anchor="_Toc18227" w:history="1">
        <w:r>
          <w:rPr>
            <w:rFonts w:ascii="仿宋" w:eastAsia="仿宋" w:hAnsi="仿宋" w:cs="仿宋" w:hint="eastAsia"/>
            <w:lang w:eastAsia="zh-CN"/>
          </w:rPr>
          <w:t>(三)、五官科用药项目提出的理由</w:t>
        </w:r>
        <w:r>
          <w:tab/>
        </w:r>
        <w:r>
          <w:fldChar w:fldCharType="begin"/>
        </w:r>
        <w:r>
          <w:instrText xml:space="preserve"> PAGEREF _Toc18227 \h </w:instrText>
        </w:r>
        <w:r>
          <w:fldChar w:fldCharType="separate"/>
        </w:r>
        <w:r>
          <w:t>13</w:t>
        </w:r>
        <w:r>
          <w:fldChar w:fldCharType="end"/>
        </w:r>
      </w:hyperlink>
    </w:p>
    <w:p>
      <w:pPr>
        <w:pStyle w:val="TOC2"/>
        <w:tabs>
          <w:tab w:val="right" w:leader="dot" w:pos="8306"/>
        </w:tabs>
      </w:pPr>
      <w:hyperlink w:anchor="_Toc2943" w:history="1">
        <w:r>
          <w:rPr>
            <w:rFonts w:ascii="仿宋" w:eastAsia="仿宋" w:hAnsi="仿宋" w:cs="仿宋" w:hint="eastAsia"/>
            <w:lang w:eastAsia="zh-CN"/>
          </w:rPr>
          <w:t>(四)、五官科用药项目意义</w:t>
        </w:r>
        <w:r>
          <w:tab/>
        </w:r>
        <w:r>
          <w:fldChar w:fldCharType="begin"/>
        </w:r>
        <w:r>
          <w:instrText xml:space="preserve"> PAGEREF _Toc2943 \h </w:instrText>
        </w:r>
        <w:r>
          <w:fldChar w:fldCharType="separate"/>
        </w:r>
        <w:r>
          <w:t>15</w:t>
        </w:r>
        <w:r>
          <w:fldChar w:fldCharType="end"/>
        </w:r>
      </w:hyperlink>
    </w:p>
    <w:p>
      <w:pPr>
        <w:pStyle w:val="TOC2"/>
        <w:tabs>
          <w:tab w:val="right" w:leader="dot" w:pos="8306"/>
        </w:tabs>
      </w:pPr>
      <w:hyperlink w:anchor="_Toc3885" w:history="1">
        <w:r>
          <w:rPr>
            <w:rFonts w:ascii="仿宋" w:eastAsia="仿宋" w:hAnsi="仿宋" w:cs="仿宋" w:hint="eastAsia"/>
            <w:lang w:eastAsia="zh-CN"/>
          </w:rPr>
          <w:t>(五)、五官科用药项目背景</w:t>
        </w:r>
        <w:r>
          <w:tab/>
        </w:r>
        <w:r>
          <w:fldChar w:fldCharType="begin"/>
        </w:r>
        <w:r>
          <w:instrText xml:space="preserve"> PAGEREF _Toc3885 \h </w:instrText>
        </w:r>
        <w:r>
          <w:fldChar w:fldCharType="separate"/>
        </w:r>
        <w:r>
          <w:t>16</w:t>
        </w:r>
        <w:r>
          <w:fldChar w:fldCharType="end"/>
        </w:r>
      </w:hyperlink>
    </w:p>
    <w:p>
      <w:pPr>
        <w:pStyle w:val="TOC1"/>
        <w:tabs>
          <w:tab w:val="right" w:leader="dot" w:pos="8306"/>
        </w:tabs>
      </w:pPr>
      <w:hyperlink w:anchor="_Toc25821" w:history="1">
        <w:r>
          <w:rPr>
            <w:rFonts w:ascii="仿宋" w:eastAsia="仿宋" w:hAnsi="仿宋" w:cs="仿宋" w:hint="eastAsia"/>
            <w:lang w:eastAsia="zh-CN"/>
          </w:rPr>
          <w:t>四、五官科用药项目危机管理</w:t>
        </w:r>
        <w:r>
          <w:tab/>
        </w:r>
        <w:r>
          <w:fldChar w:fldCharType="begin"/>
        </w:r>
        <w:r>
          <w:instrText xml:space="preserve"> PAGEREF _Toc25821 \h </w:instrText>
        </w:r>
        <w:r>
          <w:fldChar w:fldCharType="separate"/>
        </w:r>
        <w:r>
          <w:t>17</w:t>
        </w:r>
        <w:r>
          <w:fldChar w:fldCharType="end"/>
        </w:r>
      </w:hyperlink>
    </w:p>
    <w:p>
      <w:pPr>
        <w:pStyle w:val="TOC2"/>
        <w:tabs>
          <w:tab w:val="right" w:leader="dot" w:pos="8306"/>
        </w:tabs>
      </w:pPr>
      <w:hyperlink w:anchor="_Toc2639" w:history="1">
        <w:r>
          <w:rPr>
            <w:rFonts w:ascii="仿宋" w:eastAsia="仿宋" w:hAnsi="仿宋" w:cs="仿宋" w:hint="eastAsia"/>
            <w:lang w:eastAsia="zh-CN"/>
          </w:rPr>
          <w:t>(一)、危机预警与识别</w:t>
        </w:r>
        <w:r>
          <w:tab/>
        </w:r>
        <w:r>
          <w:fldChar w:fldCharType="begin"/>
        </w:r>
        <w:r>
          <w:instrText xml:space="preserve"> PAGEREF _Toc2639 \h </w:instrText>
        </w:r>
        <w:r>
          <w:fldChar w:fldCharType="separate"/>
        </w:r>
        <w:r>
          <w:t>17</w:t>
        </w:r>
        <w:r>
          <w:fldChar w:fldCharType="end"/>
        </w:r>
      </w:hyperlink>
    </w:p>
    <w:p>
      <w:pPr>
        <w:pStyle w:val="TOC2"/>
        <w:tabs>
          <w:tab w:val="right" w:leader="dot" w:pos="8306"/>
        </w:tabs>
      </w:pPr>
      <w:hyperlink w:anchor="_Toc3176" w:history="1">
        <w:r>
          <w:rPr>
            <w:rFonts w:ascii="仿宋" w:eastAsia="仿宋" w:hAnsi="仿宋" w:cs="仿宋" w:hint="eastAsia"/>
            <w:lang w:eastAsia="zh-CN"/>
          </w:rPr>
          <w:t>(二)、危机应对与恢复</w:t>
        </w:r>
        <w:r>
          <w:tab/>
        </w:r>
        <w:r>
          <w:fldChar w:fldCharType="begin"/>
        </w:r>
        <w:r>
          <w:instrText xml:space="preserve"> PAGEREF _Toc3176 \h </w:instrText>
        </w:r>
        <w:r>
          <w:fldChar w:fldCharType="separate"/>
        </w:r>
        <w:r>
          <w:t>18</w:t>
        </w:r>
        <w:r>
          <w:fldChar w:fldCharType="end"/>
        </w:r>
      </w:hyperlink>
    </w:p>
    <w:p>
      <w:pPr>
        <w:pStyle w:val="TOC1"/>
        <w:tabs>
          <w:tab w:val="right" w:leader="dot" w:pos="8306"/>
        </w:tabs>
      </w:pPr>
      <w:hyperlink w:anchor="_Toc15617" w:history="1">
        <w:r>
          <w:rPr>
            <w:rFonts w:ascii="仿宋" w:eastAsia="仿宋" w:hAnsi="仿宋" w:cs="仿宋" w:hint="eastAsia"/>
            <w:lang w:eastAsia="zh-CN"/>
          </w:rPr>
          <w:t>五、市场分析、调研</w:t>
        </w:r>
        <w:r>
          <w:tab/>
        </w:r>
        <w:r>
          <w:fldChar w:fldCharType="begin"/>
        </w:r>
        <w:r>
          <w:instrText xml:space="preserve"> PAGEREF _Toc15617 \h </w:instrText>
        </w:r>
        <w:r>
          <w:fldChar w:fldCharType="separate"/>
        </w:r>
        <w:r>
          <w:t>19</w:t>
        </w:r>
        <w:r>
          <w:fldChar w:fldCharType="end"/>
        </w:r>
      </w:hyperlink>
    </w:p>
    <w:p>
      <w:pPr>
        <w:pStyle w:val="TOC2"/>
        <w:tabs>
          <w:tab w:val="right" w:leader="dot" w:pos="8306"/>
        </w:tabs>
      </w:pPr>
      <w:hyperlink w:anchor="_Toc7155" w:history="1">
        <w:r>
          <w:rPr>
            <w:rFonts w:ascii="仿宋" w:eastAsia="仿宋" w:hAnsi="仿宋" w:cs="仿宋" w:hint="eastAsia"/>
            <w:lang w:eastAsia="zh-CN"/>
          </w:rPr>
          <w:t>(一)、五官科用药行业分析</w:t>
        </w:r>
        <w:r>
          <w:tab/>
        </w:r>
        <w:r>
          <w:fldChar w:fldCharType="begin"/>
        </w:r>
        <w:r>
          <w:instrText xml:space="preserve"> PAGEREF _Toc7155 \h </w:instrText>
        </w:r>
        <w:r>
          <w:fldChar w:fldCharType="separate"/>
        </w:r>
        <w:r>
          <w:t>19</w:t>
        </w:r>
        <w:r>
          <w:fldChar w:fldCharType="end"/>
        </w:r>
      </w:hyperlink>
    </w:p>
    <w:p>
      <w:pPr>
        <w:pStyle w:val="TOC2"/>
        <w:tabs>
          <w:tab w:val="right" w:leader="dot" w:pos="8306"/>
        </w:tabs>
      </w:pPr>
      <w:hyperlink w:anchor="_Toc11417" w:history="1">
        <w:r>
          <w:rPr>
            <w:rFonts w:ascii="仿宋" w:eastAsia="仿宋" w:hAnsi="仿宋" w:cs="仿宋" w:hint="eastAsia"/>
            <w:lang w:eastAsia="zh-CN"/>
          </w:rPr>
          <w:t>(二)、五官科用药市场分析预测</w:t>
        </w:r>
        <w:r>
          <w:tab/>
        </w:r>
        <w:r>
          <w:fldChar w:fldCharType="begin"/>
        </w:r>
        <w:r>
          <w:instrText xml:space="preserve"> PAGEREF _Toc11417 \h </w:instrText>
        </w:r>
        <w:r>
          <w:fldChar w:fldCharType="separate"/>
        </w:r>
        <w:r>
          <w:t>20</w:t>
        </w:r>
        <w:r>
          <w:fldChar w:fldCharType="end"/>
        </w:r>
      </w:hyperlink>
    </w:p>
    <w:p>
      <w:pPr>
        <w:pStyle w:val="TOC1"/>
        <w:tabs>
          <w:tab w:val="right" w:leader="dot" w:pos="8306"/>
        </w:tabs>
      </w:pPr>
      <w:hyperlink w:anchor="_Toc13093" w:history="1">
        <w:r>
          <w:rPr>
            <w:rFonts w:ascii="仿宋" w:eastAsia="仿宋" w:hAnsi="仿宋" w:cs="仿宋" w:hint="eastAsia"/>
            <w:lang w:eastAsia="zh-CN"/>
          </w:rPr>
          <w:t>六、五官科用药项目土建工程</w:t>
        </w:r>
        <w:r>
          <w:tab/>
        </w:r>
        <w:r>
          <w:fldChar w:fldCharType="begin"/>
        </w:r>
        <w:r>
          <w:instrText xml:space="preserve"> PAGEREF _Toc13093 \h </w:instrText>
        </w:r>
        <w:r>
          <w:fldChar w:fldCharType="separate"/>
        </w:r>
        <w:r>
          <w:t>21</w:t>
        </w:r>
        <w:r>
          <w:fldChar w:fldCharType="end"/>
        </w:r>
      </w:hyperlink>
    </w:p>
    <w:p>
      <w:pPr>
        <w:pStyle w:val="TOC2"/>
        <w:tabs>
          <w:tab w:val="right" w:leader="dot" w:pos="8306"/>
        </w:tabs>
      </w:pPr>
      <w:hyperlink w:anchor="_Toc29498" w:history="1">
        <w:r>
          <w:rPr>
            <w:rFonts w:ascii="仿宋" w:eastAsia="仿宋" w:hAnsi="仿宋" w:cs="仿宋" w:hint="eastAsia"/>
            <w:lang w:eastAsia="zh-CN"/>
          </w:rPr>
          <w:t>(一)、建筑工程设计原则</w:t>
        </w:r>
        <w:r>
          <w:tab/>
        </w:r>
        <w:r>
          <w:fldChar w:fldCharType="begin"/>
        </w:r>
        <w:r>
          <w:instrText xml:space="preserve"> PAGEREF _Toc29498 \h </w:instrText>
        </w:r>
        <w:r>
          <w:fldChar w:fldCharType="separate"/>
        </w:r>
        <w:r>
          <w:t>21</w:t>
        </w:r>
        <w:r>
          <w:fldChar w:fldCharType="end"/>
        </w:r>
      </w:hyperlink>
    </w:p>
    <w:p>
      <w:pPr>
        <w:pStyle w:val="TOC2"/>
        <w:tabs>
          <w:tab w:val="right" w:leader="dot" w:pos="8306"/>
        </w:tabs>
      </w:pPr>
      <w:hyperlink w:anchor="_Toc68" w:history="1">
        <w:r>
          <w:rPr>
            <w:rFonts w:ascii="仿宋" w:eastAsia="仿宋" w:hAnsi="仿宋" w:cs="仿宋" w:hint="eastAsia"/>
            <w:lang w:eastAsia="zh-CN"/>
          </w:rPr>
          <w:t>(二)、土建工程设计年限及安全等级</w:t>
        </w:r>
        <w:r>
          <w:tab/>
        </w:r>
        <w:r>
          <w:fldChar w:fldCharType="begin"/>
        </w:r>
        <w:r>
          <w:instrText xml:space="preserve"> PAGEREF _Toc68 \h </w:instrText>
        </w:r>
        <w:r>
          <w:fldChar w:fldCharType="separate"/>
        </w:r>
        <w:r>
          <w:t>22</w:t>
        </w:r>
        <w:r>
          <w:fldChar w:fldCharType="end"/>
        </w:r>
      </w:hyperlink>
    </w:p>
    <w:p>
      <w:pPr>
        <w:pStyle w:val="TOC2"/>
        <w:tabs>
          <w:tab w:val="right" w:leader="dot" w:pos="8306"/>
        </w:tabs>
      </w:pPr>
      <w:hyperlink w:anchor="_Toc22518" w:history="1">
        <w:r>
          <w:rPr>
            <w:rFonts w:ascii="仿宋" w:eastAsia="仿宋" w:hAnsi="仿宋" w:cs="仿宋" w:hint="eastAsia"/>
            <w:lang w:eastAsia="zh-CN"/>
          </w:rPr>
          <w:t>(三)、建筑工程设计总体要求</w:t>
        </w:r>
        <w:r>
          <w:tab/>
        </w:r>
        <w:r>
          <w:fldChar w:fldCharType="begin"/>
        </w:r>
        <w:r>
          <w:instrText xml:space="preserve"> PAGEREF _Toc22518 \h </w:instrText>
        </w:r>
        <w:r>
          <w:fldChar w:fldCharType="separate"/>
        </w:r>
        <w:r>
          <w:t>23</w:t>
        </w:r>
        <w:r>
          <w:fldChar w:fldCharType="end"/>
        </w:r>
      </w:hyperlink>
    </w:p>
    <w:p>
      <w:pPr>
        <w:pStyle w:val="TOC2"/>
        <w:tabs>
          <w:tab w:val="right" w:leader="dot" w:pos="8306"/>
        </w:tabs>
      </w:pPr>
      <w:hyperlink w:anchor="_Toc24665" w:history="1">
        <w:r>
          <w:rPr>
            <w:rFonts w:ascii="仿宋" w:eastAsia="仿宋" w:hAnsi="仿宋" w:cs="仿宋" w:hint="eastAsia"/>
            <w:lang w:eastAsia="zh-CN"/>
          </w:rPr>
          <w:t>(四)、土建工程建设指标</w:t>
        </w:r>
        <w:r>
          <w:tab/>
        </w:r>
        <w:r>
          <w:fldChar w:fldCharType="begin"/>
        </w:r>
        <w:r>
          <w:instrText xml:space="preserve"> PAGEREF _Toc24665 \h </w:instrText>
        </w:r>
        <w:r>
          <w:fldChar w:fldCharType="separate"/>
        </w:r>
        <w:r>
          <w:t>24</w:t>
        </w:r>
        <w:r>
          <w:fldChar w:fldCharType="end"/>
        </w:r>
      </w:hyperlink>
    </w:p>
    <w:p>
      <w:pPr>
        <w:pStyle w:val="TOC1"/>
        <w:tabs>
          <w:tab w:val="right" w:leader="dot" w:pos="8306"/>
        </w:tabs>
      </w:pPr>
      <w:hyperlink w:anchor="_Toc13556" w:history="1">
        <w:r>
          <w:rPr>
            <w:rFonts w:ascii="仿宋" w:eastAsia="仿宋" w:hAnsi="仿宋" w:cs="仿宋" w:hint="eastAsia"/>
            <w:lang w:eastAsia="zh-CN"/>
          </w:rPr>
          <w:t>七、五官科用药项目人力资源管理</w:t>
        </w:r>
        <w:r>
          <w:tab/>
        </w:r>
        <w:r>
          <w:fldChar w:fldCharType="begin"/>
        </w:r>
        <w:r>
          <w:instrText xml:space="preserve"> PAGEREF _Toc13556 \h </w:instrText>
        </w:r>
        <w:r>
          <w:fldChar w:fldCharType="separate"/>
        </w:r>
        <w:r>
          <w:t>24</w:t>
        </w:r>
        <w:r>
          <w:fldChar w:fldCharType="end"/>
        </w:r>
      </w:hyperlink>
    </w:p>
    <w:p>
      <w:pPr>
        <w:pStyle w:val="TOC2"/>
        <w:tabs>
          <w:tab w:val="right" w:leader="dot" w:pos="8306"/>
        </w:tabs>
      </w:pPr>
      <w:hyperlink w:anchor="_Toc22855" w:history="1">
        <w:r>
          <w:rPr>
            <w:rFonts w:ascii="仿宋" w:eastAsia="仿宋" w:hAnsi="仿宋" w:cs="仿宋" w:hint="eastAsia"/>
            <w:lang w:eastAsia="zh-CN"/>
          </w:rPr>
          <w:t>(一)、建立健全的预算管理制度</w:t>
        </w:r>
        <w:r>
          <w:tab/>
        </w:r>
        <w:r>
          <w:fldChar w:fldCharType="begin"/>
        </w:r>
        <w:r>
          <w:instrText xml:space="preserve"> PAGEREF _Toc22855 \h </w:instrText>
        </w:r>
        <w:r>
          <w:fldChar w:fldCharType="separate"/>
        </w:r>
        <w:r>
          <w:t>24</w:t>
        </w:r>
        <w:r>
          <w:fldChar w:fldCharType="end"/>
        </w:r>
      </w:hyperlink>
    </w:p>
    <w:p>
      <w:pPr>
        <w:pStyle w:val="TOC2"/>
        <w:tabs>
          <w:tab w:val="right" w:leader="dot" w:pos="8306"/>
        </w:tabs>
      </w:pPr>
      <w:hyperlink w:anchor="_Toc916" w:history="1">
        <w:r>
          <w:rPr>
            <w:rFonts w:ascii="仿宋" w:eastAsia="仿宋" w:hAnsi="仿宋" w:cs="仿宋" w:hint="eastAsia"/>
            <w:lang w:eastAsia="zh-CN"/>
          </w:rPr>
          <w:t>(二)、加强资金流动监控</w:t>
        </w:r>
        <w:r>
          <w:tab/>
        </w:r>
        <w:r>
          <w:fldChar w:fldCharType="begin"/>
        </w:r>
        <w:r>
          <w:instrText xml:space="preserve"> PAGEREF _Toc916 \h </w:instrText>
        </w:r>
        <w:r>
          <w:fldChar w:fldCharType="separate"/>
        </w:r>
        <w:r>
          <w:t>26</w:t>
        </w:r>
        <w:r>
          <w:fldChar w:fldCharType="end"/>
        </w:r>
      </w:hyperlink>
    </w:p>
    <w:p>
      <w:pPr>
        <w:pStyle w:val="TOC2"/>
        <w:tabs>
          <w:tab w:val="right" w:leader="dot" w:pos="8306"/>
        </w:tabs>
      </w:pPr>
      <w:hyperlink w:anchor="_Toc1486" w:history="1">
        <w:r>
          <w:rPr>
            <w:rFonts w:ascii="仿宋" w:eastAsia="仿宋" w:hAnsi="仿宋" w:cs="仿宋" w:hint="eastAsia"/>
            <w:lang w:eastAsia="zh-CN"/>
          </w:rPr>
          <w:t>(三)、制定完善的风险控制机制</w:t>
        </w:r>
        <w:r>
          <w:tab/>
        </w:r>
        <w:r>
          <w:fldChar w:fldCharType="begin"/>
        </w:r>
        <w:r>
          <w:instrText xml:space="preserve"> PAGEREF _Toc1486 \h </w:instrText>
        </w:r>
        <w:r>
          <w:fldChar w:fldCharType="separate"/>
        </w:r>
        <w:r>
          <w:t>27</w:t>
        </w:r>
        <w:r>
          <w:fldChar w:fldCharType="end"/>
        </w:r>
      </w:hyperlink>
    </w:p>
    <w:p>
      <w:pPr>
        <w:pStyle w:val="TOC2"/>
        <w:tabs>
          <w:tab w:val="right" w:leader="dot" w:pos="8306"/>
        </w:tabs>
      </w:pPr>
      <w:hyperlink w:anchor="_Toc26348" w:history="1">
        <w:r>
          <w:rPr>
            <w:rFonts w:ascii="仿宋" w:eastAsia="仿宋" w:hAnsi="仿宋" w:cs="仿宋" w:hint="eastAsia"/>
            <w:lang w:eastAsia="zh-CN"/>
          </w:rPr>
          <w:t>(四)、优化成本管理</w:t>
        </w:r>
        <w:r>
          <w:tab/>
        </w:r>
        <w:r>
          <w:fldChar w:fldCharType="begin"/>
        </w:r>
        <w:r>
          <w:instrText xml:space="preserve"> PAGEREF _Toc26348 \h </w:instrText>
        </w:r>
        <w:r>
          <w:fldChar w:fldCharType="separate"/>
        </w:r>
        <w:r>
          <w:t>28</w:t>
        </w:r>
        <w:r>
          <w:fldChar w:fldCharType="end"/>
        </w:r>
      </w:hyperlink>
    </w:p>
    <w:p>
      <w:pPr>
        <w:pStyle w:val="TOC1"/>
        <w:tabs>
          <w:tab w:val="right" w:leader="dot" w:pos="8306"/>
        </w:tabs>
      </w:pPr>
      <w:hyperlink w:anchor="_Toc2717" w:history="1">
        <w:r>
          <w:rPr>
            <w:rFonts w:ascii="仿宋" w:eastAsia="仿宋" w:hAnsi="仿宋" w:cs="仿宋" w:hint="eastAsia"/>
            <w:lang w:eastAsia="zh-CN"/>
          </w:rPr>
          <w:t>八、五官科用药项目投资规划</w:t>
        </w:r>
        <w:r>
          <w:tab/>
        </w:r>
        <w:r>
          <w:fldChar w:fldCharType="begin"/>
        </w:r>
        <w:r>
          <w:instrText xml:space="preserve"> PAGEREF _Toc2717 \h </w:instrText>
        </w:r>
        <w:r>
          <w:fldChar w:fldCharType="separate"/>
        </w:r>
        <w:r>
          <w:t>29</w:t>
        </w:r>
        <w:r>
          <w:fldChar w:fldCharType="end"/>
        </w:r>
      </w:hyperlink>
    </w:p>
    <w:p>
      <w:pPr>
        <w:pStyle w:val="TOC2"/>
        <w:tabs>
          <w:tab w:val="right" w:leader="dot" w:pos="8306"/>
        </w:tabs>
      </w:pPr>
      <w:hyperlink w:anchor="_Toc3870" w:history="1">
        <w:r>
          <w:rPr>
            <w:rFonts w:ascii="仿宋" w:eastAsia="仿宋" w:hAnsi="仿宋" w:cs="仿宋" w:hint="eastAsia"/>
            <w:lang w:eastAsia="zh-CN"/>
          </w:rPr>
          <w:t>(一)、五官科用药项目总投资估算</w:t>
        </w:r>
        <w:r>
          <w:tab/>
        </w:r>
        <w:r>
          <w:fldChar w:fldCharType="begin"/>
        </w:r>
        <w:r>
          <w:instrText xml:space="preserve"> PAGEREF _Toc3870 \h </w:instrText>
        </w:r>
        <w:r>
          <w:fldChar w:fldCharType="separate"/>
        </w:r>
        <w:r>
          <w:t>29</w:t>
        </w:r>
        <w:r>
          <w:fldChar w:fldCharType="end"/>
        </w:r>
      </w:hyperlink>
    </w:p>
    <w:p>
      <w:pPr>
        <w:pStyle w:val="TOC2"/>
        <w:tabs>
          <w:tab w:val="right" w:leader="dot" w:pos="8306"/>
        </w:tabs>
      </w:pPr>
      <w:hyperlink w:anchor="_Toc9424" w:history="1">
        <w:r>
          <w:rPr>
            <w:rFonts w:ascii="仿宋" w:eastAsia="仿宋" w:hAnsi="仿宋" w:cs="仿宋" w:hint="eastAsia"/>
            <w:lang w:eastAsia="zh-CN"/>
          </w:rPr>
          <w:t>(二)、资金筹措</w:t>
        </w:r>
        <w:r>
          <w:tab/>
        </w:r>
        <w:r>
          <w:fldChar w:fldCharType="begin"/>
        </w:r>
        <w:r>
          <w:instrText xml:space="preserve"> PAGEREF _Toc9424 \h </w:instrText>
        </w:r>
        <w:r>
          <w:fldChar w:fldCharType="separate"/>
        </w:r>
        <w:r>
          <w:t>31</w:t>
        </w:r>
        <w:r>
          <w:fldChar w:fldCharType="end"/>
        </w:r>
      </w:hyperlink>
    </w:p>
    <w:p>
      <w:pPr>
        <w:pStyle w:val="TOC1"/>
        <w:tabs>
          <w:tab w:val="right" w:leader="dot" w:pos="8306"/>
        </w:tabs>
      </w:pPr>
      <w:hyperlink w:anchor="_Toc25675" w:history="1">
        <w:r>
          <w:rPr>
            <w:rFonts w:ascii="仿宋" w:eastAsia="仿宋" w:hAnsi="仿宋" w:cs="仿宋" w:hint="eastAsia"/>
            <w:lang w:eastAsia="zh-CN"/>
          </w:rPr>
          <w:t>九、五官科用药项目经营效益</w:t>
        </w:r>
        <w:r>
          <w:tab/>
        </w:r>
        <w:r>
          <w:fldChar w:fldCharType="begin"/>
        </w:r>
        <w:r>
          <w:instrText xml:space="preserve"> PAGEREF _Toc25675 \h </w:instrText>
        </w:r>
        <w:r>
          <w:fldChar w:fldCharType="separate"/>
        </w:r>
        <w:r>
          <w:t>31</w:t>
        </w:r>
        <w:r>
          <w:fldChar w:fldCharType="end"/>
        </w:r>
      </w:hyperlink>
    </w:p>
    <w:p>
      <w:pPr>
        <w:pStyle w:val="TOC2"/>
        <w:tabs>
          <w:tab w:val="right" w:leader="dot" w:pos="8306"/>
        </w:tabs>
      </w:pPr>
      <w:hyperlink w:anchor="_Toc9622" w:history="1">
        <w:r>
          <w:rPr>
            <w:rFonts w:ascii="仿宋" w:eastAsia="仿宋" w:hAnsi="仿宋" w:cs="仿宋" w:hint="eastAsia"/>
            <w:lang w:eastAsia="zh-CN"/>
          </w:rPr>
          <w:t>(一)、经济评价财务测算</w:t>
        </w:r>
        <w:r>
          <w:tab/>
        </w:r>
        <w:r>
          <w:fldChar w:fldCharType="begin"/>
        </w:r>
        <w:r>
          <w:instrText xml:space="preserve"> PAGEREF _Toc9622 \h </w:instrText>
        </w:r>
        <w:r>
          <w:fldChar w:fldCharType="separate"/>
        </w:r>
        <w:r>
          <w:t>31</w:t>
        </w:r>
        <w:r>
          <w:fldChar w:fldCharType="end"/>
        </w:r>
      </w:hyperlink>
    </w:p>
    <w:p>
      <w:pPr>
        <w:pStyle w:val="TOC2"/>
        <w:tabs>
          <w:tab w:val="right" w:leader="dot" w:pos="8306"/>
        </w:tabs>
      </w:pPr>
      <w:hyperlink w:anchor="_Toc7730" w:history="1">
        <w:r>
          <w:rPr>
            <w:rFonts w:ascii="仿宋" w:eastAsia="仿宋" w:hAnsi="仿宋" w:cs="仿宋" w:hint="eastAsia"/>
            <w:lang w:eastAsia="zh-CN"/>
          </w:rPr>
          <w:t>(二)、五官科用药项目盈利能力分析</w:t>
        </w:r>
        <w:r>
          <w:tab/>
        </w:r>
        <w:r>
          <w:fldChar w:fldCharType="begin"/>
        </w:r>
        <w:r>
          <w:instrText xml:space="preserve"> PAGEREF _Toc7730 \h </w:instrText>
        </w:r>
        <w:r>
          <w:fldChar w:fldCharType="separate"/>
        </w:r>
        <w:r>
          <w:t>33</w:t>
        </w:r>
        <w:r>
          <w:fldChar w:fldCharType="end"/>
        </w:r>
      </w:hyperlink>
    </w:p>
    <w:p>
      <w:pPr>
        <w:pStyle w:val="TOC1"/>
        <w:tabs>
          <w:tab w:val="right" w:leader="dot" w:pos="8306"/>
        </w:tabs>
      </w:pPr>
      <w:hyperlink w:anchor="_Toc3028" w:history="1">
        <w:r>
          <w:rPr>
            <w:rFonts w:ascii="仿宋" w:eastAsia="仿宋" w:hAnsi="仿宋" w:cs="仿宋" w:hint="eastAsia"/>
            <w:lang w:eastAsia="zh-CN"/>
          </w:rPr>
          <w:t>十、五官科用药项目技术管理</w:t>
        </w:r>
        <w:r>
          <w:tab/>
        </w:r>
        <w:r>
          <w:fldChar w:fldCharType="begin"/>
        </w:r>
        <w:r>
          <w:instrText xml:space="preserve"> PAGEREF _Toc3028 \h </w:instrText>
        </w:r>
        <w:r>
          <w:fldChar w:fldCharType="separate"/>
        </w:r>
        <w:r>
          <w:t>33</w:t>
        </w:r>
        <w:r>
          <w:fldChar w:fldCharType="end"/>
        </w:r>
      </w:hyperlink>
    </w:p>
    <w:p>
      <w:pPr>
        <w:pStyle w:val="TOC2"/>
        <w:tabs>
          <w:tab w:val="right" w:leader="dot" w:pos="8306"/>
        </w:tabs>
      </w:pPr>
      <w:hyperlink w:anchor="_Toc21951" w:history="1">
        <w:r>
          <w:rPr>
            <w:rFonts w:ascii="仿宋" w:eastAsia="仿宋" w:hAnsi="仿宋" w:cs="仿宋" w:hint="eastAsia"/>
            <w:lang w:eastAsia="zh-CN"/>
          </w:rPr>
          <w:t>(一)、技术方案选用方向</w:t>
        </w:r>
        <w:r>
          <w:tab/>
        </w:r>
        <w:r>
          <w:fldChar w:fldCharType="begin"/>
        </w:r>
        <w:r>
          <w:instrText xml:space="preserve"> PAGEREF _Toc21951 \h </w:instrText>
        </w:r>
        <w:r>
          <w:fldChar w:fldCharType="separate"/>
        </w:r>
        <w:r>
          <w:t>33</w:t>
        </w:r>
        <w:r>
          <w:fldChar w:fldCharType="end"/>
        </w:r>
      </w:hyperlink>
    </w:p>
    <w:p>
      <w:pPr>
        <w:pStyle w:val="TOC2"/>
        <w:tabs>
          <w:tab w:val="right" w:leader="dot" w:pos="8306"/>
        </w:tabs>
      </w:pPr>
      <w:hyperlink w:anchor="_Toc13303" w:history="1">
        <w:r>
          <w:rPr>
            <w:rFonts w:ascii="仿宋" w:eastAsia="仿宋" w:hAnsi="仿宋" w:cs="仿宋" w:hint="eastAsia"/>
            <w:lang w:eastAsia="zh-CN"/>
          </w:rPr>
          <w:t>(二)、工艺技术方案选用原则</w:t>
        </w:r>
        <w:r>
          <w:tab/>
        </w:r>
        <w:r>
          <w:fldChar w:fldCharType="begin"/>
        </w:r>
        <w:r>
          <w:instrText xml:space="preserve"> PAGEREF _Toc13303 \h </w:instrText>
        </w:r>
        <w:r>
          <w:fldChar w:fldCharType="separate"/>
        </w:r>
        <w:r>
          <w:t>35</w:t>
        </w:r>
        <w:r>
          <w:fldChar w:fldCharType="end"/>
        </w:r>
      </w:hyperlink>
    </w:p>
    <w:p>
      <w:pPr>
        <w:pStyle w:val="TOC2"/>
        <w:tabs>
          <w:tab w:val="right" w:leader="dot" w:pos="8306"/>
        </w:tabs>
      </w:pPr>
      <w:hyperlink w:anchor="_Toc18452" w:history="1">
        <w:r>
          <w:rPr>
            <w:rFonts w:ascii="仿宋" w:eastAsia="仿宋" w:hAnsi="仿宋" w:cs="仿宋" w:hint="eastAsia"/>
            <w:lang w:eastAsia="zh-CN"/>
          </w:rPr>
          <w:t>(三)、工艺技术方案要求</w:t>
        </w:r>
        <w:r>
          <w:tab/>
        </w:r>
        <w:r>
          <w:fldChar w:fldCharType="begin"/>
        </w:r>
        <w:r>
          <w:instrText xml:space="preserve"> PAGEREF _Toc18452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82" w:history="1">
        <w:r>
          <w:rPr>
            <w:rFonts w:ascii="仿宋" w:eastAsia="仿宋" w:hAnsi="仿宋" w:cs="仿宋" w:hint="eastAsia"/>
            <w:lang w:eastAsia="zh-CN"/>
          </w:rPr>
          <w:t>十一、五官科用药项目财务管理</w:t>
        </w:r>
        <w:r>
          <w:tab/>
        </w:r>
        <w:r>
          <w:fldChar w:fldCharType="begin"/>
        </w:r>
        <w:r>
          <w:instrText xml:space="preserve"> PAGEREF _Toc5982 \h </w:instrText>
        </w:r>
        <w:r>
          <w:fldChar w:fldCharType="separate"/>
        </w:r>
        <w:r>
          <w:t>39</w:t>
        </w:r>
        <w:r>
          <w:fldChar w:fldCharType="end"/>
        </w:r>
      </w:hyperlink>
    </w:p>
    <w:p>
      <w:pPr>
        <w:pStyle w:val="TOC2"/>
        <w:tabs>
          <w:tab w:val="right" w:leader="dot" w:pos="8306"/>
        </w:tabs>
      </w:pPr>
      <w:hyperlink w:anchor="_Toc32464" w:history="1">
        <w:r>
          <w:rPr>
            <w:rFonts w:ascii="仿宋" w:eastAsia="仿宋" w:hAnsi="仿宋" w:cs="仿宋" w:hint="eastAsia"/>
            <w:lang w:eastAsia="zh-CN"/>
          </w:rPr>
          <w:t>(一)、资金需求大</w:t>
        </w:r>
        <w:r>
          <w:tab/>
        </w:r>
        <w:r>
          <w:fldChar w:fldCharType="begin"/>
        </w:r>
        <w:r>
          <w:instrText xml:space="preserve"> PAGEREF _Toc32464 \h </w:instrText>
        </w:r>
        <w:r>
          <w:fldChar w:fldCharType="separate"/>
        </w:r>
        <w:r>
          <w:t>39</w:t>
        </w:r>
        <w:r>
          <w:fldChar w:fldCharType="end"/>
        </w:r>
      </w:hyperlink>
    </w:p>
    <w:p>
      <w:pPr>
        <w:pStyle w:val="TOC2"/>
        <w:tabs>
          <w:tab w:val="right" w:leader="dot" w:pos="8306"/>
        </w:tabs>
      </w:pPr>
      <w:hyperlink w:anchor="_Toc8187" w:history="1">
        <w:r>
          <w:rPr>
            <w:rFonts w:ascii="仿宋" w:eastAsia="仿宋" w:hAnsi="仿宋" w:cs="仿宋" w:hint="eastAsia"/>
            <w:lang w:eastAsia="zh-CN"/>
          </w:rPr>
          <w:t>(二)、研发周期长</w:t>
        </w:r>
        <w:r>
          <w:tab/>
        </w:r>
        <w:r>
          <w:fldChar w:fldCharType="begin"/>
        </w:r>
        <w:r>
          <w:instrText xml:space="preserve"> PAGEREF _Toc8187 \h </w:instrText>
        </w:r>
        <w:r>
          <w:fldChar w:fldCharType="separate"/>
        </w:r>
        <w:r>
          <w:t>41</w:t>
        </w:r>
        <w:r>
          <w:fldChar w:fldCharType="end"/>
        </w:r>
      </w:hyperlink>
    </w:p>
    <w:p>
      <w:pPr>
        <w:pStyle w:val="TOC2"/>
        <w:tabs>
          <w:tab w:val="right" w:leader="dot" w:pos="8306"/>
        </w:tabs>
      </w:pPr>
      <w:hyperlink w:anchor="_Toc28580" w:history="1">
        <w:r>
          <w:rPr>
            <w:rFonts w:ascii="仿宋" w:eastAsia="仿宋" w:hAnsi="仿宋" w:cs="仿宋" w:hint="eastAsia"/>
            <w:lang w:eastAsia="zh-CN"/>
          </w:rPr>
          <w:t>(三)、市场风险大</w:t>
        </w:r>
        <w:r>
          <w:tab/>
        </w:r>
        <w:r>
          <w:fldChar w:fldCharType="begin"/>
        </w:r>
        <w:r>
          <w:instrText xml:space="preserve"> PAGEREF _Toc28580 \h </w:instrText>
        </w:r>
        <w:r>
          <w:fldChar w:fldCharType="separate"/>
        </w:r>
        <w:r>
          <w:t>42</w:t>
        </w:r>
        <w:r>
          <w:fldChar w:fldCharType="end"/>
        </w:r>
      </w:hyperlink>
    </w:p>
    <w:p>
      <w:pPr>
        <w:pStyle w:val="TOC2"/>
        <w:tabs>
          <w:tab w:val="right" w:leader="dot" w:pos="8306"/>
        </w:tabs>
      </w:pPr>
      <w:hyperlink w:anchor="_Toc31265" w:history="1">
        <w:r>
          <w:rPr>
            <w:rFonts w:ascii="仿宋" w:eastAsia="仿宋" w:hAnsi="仿宋" w:cs="仿宋" w:hint="eastAsia"/>
            <w:lang w:eastAsia="zh-CN"/>
          </w:rPr>
          <w:t>(四)、利润率高</w:t>
        </w:r>
        <w:r>
          <w:tab/>
        </w:r>
        <w:r>
          <w:fldChar w:fldCharType="begin"/>
        </w:r>
        <w:r>
          <w:instrText xml:space="preserve"> PAGEREF _Toc31265 \h </w:instrText>
        </w:r>
        <w:r>
          <w:fldChar w:fldCharType="separate"/>
        </w:r>
        <w:r>
          <w:t>44</w:t>
        </w:r>
        <w:r>
          <w:fldChar w:fldCharType="end"/>
        </w:r>
      </w:hyperlink>
    </w:p>
    <w:p>
      <w:pPr>
        <w:pStyle w:val="TOC1"/>
        <w:tabs>
          <w:tab w:val="right" w:leader="dot" w:pos="8306"/>
        </w:tabs>
      </w:pPr>
      <w:hyperlink w:anchor="_Toc30066" w:history="1">
        <w:r>
          <w:rPr>
            <w:rFonts w:ascii="仿宋" w:eastAsia="仿宋" w:hAnsi="仿宋" w:cs="仿宋" w:hint="eastAsia"/>
            <w:lang w:eastAsia="zh-CN"/>
          </w:rPr>
          <w:t>十二、生产安全保护</w:t>
        </w:r>
        <w:r>
          <w:tab/>
        </w:r>
        <w:r>
          <w:fldChar w:fldCharType="begin"/>
        </w:r>
        <w:r>
          <w:instrText xml:space="preserve"> PAGEREF _Toc30066 \h </w:instrText>
        </w:r>
        <w:r>
          <w:fldChar w:fldCharType="separate"/>
        </w:r>
        <w:r>
          <w:t>47</w:t>
        </w:r>
        <w:r>
          <w:fldChar w:fldCharType="end"/>
        </w:r>
      </w:hyperlink>
    </w:p>
    <w:p>
      <w:pPr>
        <w:pStyle w:val="TOC2"/>
        <w:tabs>
          <w:tab w:val="right" w:leader="dot" w:pos="8306"/>
        </w:tabs>
      </w:pPr>
      <w:hyperlink w:anchor="_Toc23959" w:history="1">
        <w:r>
          <w:rPr>
            <w:rFonts w:ascii="仿宋" w:eastAsia="仿宋" w:hAnsi="仿宋" w:cs="仿宋" w:hint="eastAsia"/>
            <w:lang w:eastAsia="zh-CN"/>
          </w:rPr>
          <w:t>(一)、消防安全</w:t>
        </w:r>
        <w:r>
          <w:tab/>
        </w:r>
        <w:r>
          <w:fldChar w:fldCharType="begin"/>
        </w:r>
        <w:r>
          <w:instrText xml:space="preserve"> PAGEREF _Toc23959 \h </w:instrText>
        </w:r>
        <w:r>
          <w:fldChar w:fldCharType="separate"/>
        </w:r>
        <w:r>
          <w:t>47</w:t>
        </w:r>
        <w:r>
          <w:fldChar w:fldCharType="end"/>
        </w:r>
      </w:hyperlink>
    </w:p>
    <w:p>
      <w:pPr>
        <w:pStyle w:val="TOC2"/>
        <w:tabs>
          <w:tab w:val="right" w:leader="dot" w:pos="8306"/>
        </w:tabs>
      </w:pPr>
      <w:hyperlink w:anchor="_Toc22413" w:history="1">
        <w:r>
          <w:rPr>
            <w:rFonts w:ascii="仿宋" w:eastAsia="仿宋" w:hAnsi="仿宋" w:cs="仿宋" w:hint="eastAsia"/>
            <w:lang w:eastAsia="zh-CN"/>
          </w:rPr>
          <w:t>(二)、防火防爆总图布置措施</w:t>
        </w:r>
        <w:r>
          <w:tab/>
        </w:r>
        <w:r>
          <w:fldChar w:fldCharType="begin"/>
        </w:r>
        <w:r>
          <w:instrText xml:space="preserve"> PAGEREF _Toc22413 \h </w:instrText>
        </w:r>
        <w:r>
          <w:fldChar w:fldCharType="separate"/>
        </w:r>
        <w:r>
          <w:t>48</w:t>
        </w:r>
        <w:r>
          <w:fldChar w:fldCharType="end"/>
        </w:r>
      </w:hyperlink>
    </w:p>
    <w:p>
      <w:pPr>
        <w:pStyle w:val="TOC2"/>
        <w:tabs>
          <w:tab w:val="right" w:leader="dot" w:pos="8306"/>
        </w:tabs>
      </w:pPr>
      <w:hyperlink w:anchor="_Toc20583" w:history="1">
        <w:r>
          <w:rPr>
            <w:rFonts w:ascii="仿宋" w:eastAsia="仿宋" w:hAnsi="仿宋" w:cs="仿宋" w:hint="eastAsia"/>
            <w:lang w:eastAsia="zh-CN"/>
          </w:rPr>
          <w:t>(三)、自然灾害防范措施</w:t>
        </w:r>
        <w:r>
          <w:tab/>
        </w:r>
        <w:r>
          <w:fldChar w:fldCharType="begin"/>
        </w:r>
        <w:r>
          <w:instrText xml:space="preserve"> PAGEREF _Toc20583 \h </w:instrText>
        </w:r>
        <w:r>
          <w:fldChar w:fldCharType="separate"/>
        </w:r>
        <w:r>
          <w:t>49</w:t>
        </w:r>
        <w:r>
          <w:fldChar w:fldCharType="end"/>
        </w:r>
      </w:hyperlink>
    </w:p>
    <w:p>
      <w:pPr>
        <w:pStyle w:val="TOC2"/>
        <w:tabs>
          <w:tab w:val="right" w:leader="dot" w:pos="8306"/>
        </w:tabs>
      </w:pPr>
      <w:hyperlink w:anchor="_Toc30678" w:history="1">
        <w:r>
          <w:rPr>
            <w:rFonts w:ascii="仿宋" w:eastAsia="仿宋" w:hAnsi="仿宋" w:cs="仿宋" w:hint="eastAsia"/>
            <w:lang w:eastAsia="zh-CN"/>
          </w:rPr>
          <w:t>(四)、安全色及安全标志使用要求</w:t>
        </w:r>
        <w:r>
          <w:tab/>
        </w:r>
        <w:r>
          <w:fldChar w:fldCharType="begin"/>
        </w:r>
        <w:r>
          <w:instrText xml:space="preserve"> PAGEREF _Toc30678 \h </w:instrText>
        </w:r>
        <w:r>
          <w:fldChar w:fldCharType="separate"/>
        </w:r>
        <w:r>
          <w:t>50</w:t>
        </w:r>
        <w:r>
          <w:fldChar w:fldCharType="end"/>
        </w:r>
      </w:hyperlink>
    </w:p>
    <w:p>
      <w:pPr>
        <w:pStyle w:val="TOC2"/>
        <w:tabs>
          <w:tab w:val="right" w:leader="dot" w:pos="8306"/>
        </w:tabs>
      </w:pPr>
      <w:hyperlink w:anchor="_Toc14594" w:history="1">
        <w:r>
          <w:rPr>
            <w:rFonts w:ascii="仿宋" w:eastAsia="仿宋" w:hAnsi="仿宋" w:cs="仿宋" w:hint="eastAsia"/>
            <w:lang w:eastAsia="zh-CN"/>
          </w:rPr>
          <w:t>(五)、防尘防毒措施</w:t>
        </w:r>
        <w:r>
          <w:tab/>
        </w:r>
        <w:r>
          <w:fldChar w:fldCharType="begin"/>
        </w:r>
        <w:r>
          <w:instrText xml:space="preserve"> PAGEREF _Toc14594 \h </w:instrText>
        </w:r>
        <w:r>
          <w:fldChar w:fldCharType="separate"/>
        </w:r>
        <w:r>
          <w:t>51</w:t>
        </w:r>
        <w:r>
          <w:fldChar w:fldCharType="end"/>
        </w:r>
      </w:hyperlink>
    </w:p>
    <w:p>
      <w:pPr>
        <w:pStyle w:val="TOC2"/>
        <w:tabs>
          <w:tab w:val="right" w:leader="dot" w:pos="8306"/>
        </w:tabs>
      </w:pPr>
      <w:hyperlink w:anchor="_Toc18112" w:history="1">
        <w:r>
          <w:rPr>
            <w:rFonts w:ascii="仿宋" w:eastAsia="仿宋" w:hAnsi="仿宋" w:cs="仿宋" w:hint="eastAsia"/>
            <w:lang w:eastAsia="zh-CN"/>
          </w:rPr>
          <w:t>(六)、防静电、触电防护及防雷措施</w:t>
        </w:r>
        <w:r>
          <w:tab/>
        </w:r>
        <w:r>
          <w:fldChar w:fldCharType="begin"/>
        </w:r>
        <w:r>
          <w:instrText xml:space="preserve"> PAGEREF _Toc18112 \h </w:instrText>
        </w:r>
        <w:r>
          <w:fldChar w:fldCharType="separate"/>
        </w:r>
        <w:r>
          <w:t>52</w:t>
        </w:r>
        <w:r>
          <w:fldChar w:fldCharType="end"/>
        </w:r>
      </w:hyperlink>
    </w:p>
    <w:p>
      <w:pPr>
        <w:pStyle w:val="TOC2"/>
        <w:tabs>
          <w:tab w:val="right" w:leader="dot" w:pos="8306"/>
        </w:tabs>
      </w:pPr>
      <w:hyperlink w:anchor="_Toc691" w:history="1">
        <w:r>
          <w:rPr>
            <w:rFonts w:ascii="仿宋" w:eastAsia="仿宋" w:hAnsi="仿宋" w:cs="仿宋" w:hint="eastAsia"/>
            <w:lang w:eastAsia="zh-CN"/>
          </w:rPr>
          <w:t>(七)、机械设备安全保障措施</w:t>
        </w:r>
        <w:r>
          <w:tab/>
        </w:r>
        <w:r>
          <w:fldChar w:fldCharType="begin"/>
        </w:r>
        <w:r>
          <w:instrText xml:space="preserve"> PAGEREF _Toc691 \h </w:instrText>
        </w:r>
        <w:r>
          <w:fldChar w:fldCharType="separate"/>
        </w:r>
        <w:r>
          <w:t>53</w:t>
        </w:r>
        <w:r>
          <w:fldChar w:fldCharType="end"/>
        </w:r>
      </w:hyperlink>
    </w:p>
    <w:p>
      <w:pPr>
        <w:pStyle w:val="TOC1"/>
        <w:tabs>
          <w:tab w:val="right" w:leader="dot" w:pos="8306"/>
        </w:tabs>
      </w:pPr>
      <w:hyperlink w:anchor="_Toc21638" w:history="1">
        <w:r>
          <w:rPr>
            <w:rFonts w:ascii="仿宋" w:eastAsia="仿宋" w:hAnsi="仿宋" w:cs="仿宋" w:hint="eastAsia"/>
            <w:lang w:eastAsia="zh-CN"/>
          </w:rPr>
          <w:t>十三、风险识别与分类</w:t>
        </w:r>
        <w:r>
          <w:tab/>
        </w:r>
        <w:r>
          <w:fldChar w:fldCharType="begin"/>
        </w:r>
        <w:r>
          <w:instrText xml:space="preserve"> PAGEREF _Toc21638 \h </w:instrText>
        </w:r>
        <w:r>
          <w:fldChar w:fldCharType="separate"/>
        </w:r>
        <w:r>
          <w:t>55</w:t>
        </w:r>
        <w:r>
          <w:fldChar w:fldCharType="end"/>
        </w:r>
      </w:hyperlink>
    </w:p>
    <w:p>
      <w:pPr>
        <w:pStyle w:val="TOC2"/>
        <w:tabs>
          <w:tab w:val="right" w:leader="dot" w:pos="8306"/>
        </w:tabs>
      </w:pPr>
      <w:hyperlink w:anchor="_Toc28277" w:history="1">
        <w:r>
          <w:rPr>
            <w:rFonts w:ascii="仿宋" w:eastAsia="仿宋" w:hAnsi="仿宋" w:cs="仿宋" w:hint="eastAsia"/>
            <w:lang w:eastAsia="zh-CN"/>
          </w:rPr>
          <w:t>(一)、风险识别</w:t>
        </w:r>
        <w:r>
          <w:tab/>
        </w:r>
        <w:r>
          <w:fldChar w:fldCharType="begin"/>
        </w:r>
        <w:r>
          <w:instrText xml:space="preserve"> PAGEREF _Toc28277 \h </w:instrText>
        </w:r>
        <w:r>
          <w:fldChar w:fldCharType="separate"/>
        </w:r>
        <w:r>
          <w:t>55</w:t>
        </w:r>
        <w:r>
          <w:fldChar w:fldCharType="end"/>
        </w:r>
      </w:hyperlink>
    </w:p>
    <w:p>
      <w:pPr>
        <w:pStyle w:val="TOC2"/>
        <w:tabs>
          <w:tab w:val="right" w:leader="dot" w:pos="8306"/>
        </w:tabs>
      </w:pPr>
      <w:hyperlink w:anchor="_Toc20769" w:history="1">
        <w:r>
          <w:rPr>
            <w:rFonts w:ascii="仿宋" w:eastAsia="仿宋" w:hAnsi="仿宋" w:cs="仿宋" w:hint="eastAsia"/>
            <w:lang w:eastAsia="zh-CN"/>
          </w:rPr>
          <w:t>(二)、风险分类</w:t>
        </w:r>
        <w:r>
          <w:tab/>
        </w:r>
        <w:r>
          <w:fldChar w:fldCharType="begin"/>
        </w:r>
        <w:r>
          <w:instrText xml:space="preserve"> PAGEREF _Toc20769 \h </w:instrText>
        </w:r>
        <w:r>
          <w:fldChar w:fldCharType="separate"/>
        </w:r>
        <w:r>
          <w:t>56</w:t>
        </w:r>
        <w:r>
          <w:fldChar w:fldCharType="end"/>
        </w:r>
      </w:hyperlink>
    </w:p>
    <w:p>
      <w:pPr>
        <w:pStyle w:val="TOC1"/>
        <w:tabs>
          <w:tab w:val="right" w:leader="dot" w:pos="8306"/>
        </w:tabs>
      </w:pPr>
      <w:hyperlink w:anchor="_Toc15269" w:history="1">
        <w:r>
          <w:rPr>
            <w:rFonts w:ascii="仿宋" w:eastAsia="仿宋" w:hAnsi="仿宋" w:cs="仿宋" w:hint="eastAsia"/>
            <w:lang w:eastAsia="zh-CN"/>
          </w:rPr>
          <w:t>十四、五官科用药项目实施保障措施</w:t>
        </w:r>
        <w:r>
          <w:tab/>
        </w:r>
        <w:r>
          <w:fldChar w:fldCharType="begin"/>
        </w:r>
        <w:r>
          <w:instrText xml:space="preserve"> PAGEREF _Toc15269 \h </w:instrText>
        </w:r>
        <w:r>
          <w:fldChar w:fldCharType="separate"/>
        </w:r>
        <w:r>
          <w:t>58</w:t>
        </w:r>
        <w:r>
          <w:fldChar w:fldCharType="end"/>
        </w:r>
      </w:hyperlink>
    </w:p>
    <w:p>
      <w:pPr>
        <w:pStyle w:val="TOC2"/>
        <w:tabs>
          <w:tab w:val="right" w:leader="dot" w:pos="8306"/>
        </w:tabs>
      </w:pPr>
      <w:hyperlink w:anchor="_Toc6321" w:history="1">
        <w:r>
          <w:rPr>
            <w:rFonts w:ascii="仿宋" w:eastAsia="仿宋" w:hAnsi="仿宋" w:cs="仿宋" w:hint="eastAsia"/>
            <w:lang w:eastAsia="zh-CN"/>
          </w:rPr>
          <w:t>(一)、五官科用药项目实施保障机制</w:t>
        </w:r>
        <w:r>
          <w:tab/>
        </w:r>
        <w:r>
          <w:fldChar w:fldCharType="begin"/>
        </w:r>
        <w:r>
          <w:instrText xml:space="preserve"> PAGEREF _Toc6321 \h </w:instrText>
        </w:r>
        <w:r>
          <w:fldChar w:fldCharType="separate"/>
        </w:r>
        <w:r>
          <w:t>58</w:t>
        </w:r>
        <w:r>
          <w:fldChar w:fldCharType="end"/>
        </w:r>
      </w:hyperlink>
    </w:p>
    <w:p>
      <w:pPr>
        <w:pStyle w:val="TOC2"/>
        <w:tabs>
          <w:tab w:val="right" w:leader="dot" w:pos="8306"/>
        </w:tabs>
      </w:pPr>
      <w:hyperlink w:anchor="_Toc28464" w:history="1">
        <w:r>
          <w:rPr>
            <w:rFonts w:ascii="仿宋" w:eastAsia="仿宋" w:hAnsi="仿宋" w:cs="仿宋" w:hint="eastAsia"/>
            <w:lang w:eastAsia="zh-CN"/>
          </w:rPr>
          <w:t>(二)、五官科用药项目法律合规要求</w:t>
        </w:r>
        <w:r>
          <w:tab/>
        </w:r>
        <w:r>
          <w:fldChar w:fldCharType="begin"/>
        </w:r>
        <w:r>
          <w:instrText xml:space="preserve"> PAGEREF _Toc28464 \h </w:instrText>
        </w:r>
        <w:r>
          <w:fldChar w:fldCharType="separate"/>
        </w:r>
        <w:r>
          <w:t>61</w:t>
        </w:r>
        <w:r>
          <w:fldChar w:fldCharType="end"/>
        </w:r>
      </w:hyperlink>
    </w:p>
    <w:p>
      <w:pPr>
        <w:pStyle w:val="TOC2"/>
        <w:tabs>
          <w:tab w:val="right" w:leader="dot" w:pos="8306"/>
        </w:tabs>
      </w:pPr>
      <w:hyperlink w:anchor="_Toc6271" w:history="1">
        <w:r>
          <w:rPr>
            <w:rFonts w:ascii="仿宋" w:eastAsia="仿宋" w:hAnsi="仿宋" w:cs="仿宋" w:hint="eastAsia"/>
            <w:lang w:eastAsia="zh-CN"/>
          </w:rPr>
          <w:t>(三)、五官科用药项目合同管理与法律事务</w:t>
        </w:r>
        <w:r>
          <w:tab/>
        </w:r>
        <w:r>
          <w:fldChar w:fldCharType="begin"/>
        </w:r>
        <w:r>
          <w:instrText xml:space="preserve"> PAGEREF _Toc6271 \h </w:instrText>
        </w:r>
        <w:r>
          <w:fldChar w:fldCharType="separate"/>
        </w:r>
        <w:r>
          <w:t>66</w:t>
        </w:r>
        <w:r>
          <w:fldChar w:fldCharType="end"/>
        </w:r>
      </w:hyperlink>
    </w:p>
    <w:p>
      <w:pPr>
        <w:pStyle w:val="TOC2"/>
        <w:tabs>
          <w:tab w:val="right" w:leader="dot" w:pos="8306"/>
        </w:tabs>
      </w:pPr>
      <w:hyperlink w:anchor="_Toc29983" w:history="1">
        <w:r>
          <w:rPr>
            <w:rFonts w:ascii="仿宋" w:eastAsia="仿宋" w:hAnsi="仿宋" w:cs="仿宋" w:hint="eastAsia"/>
            <w:lang w:eastAsia="zh-CN"/>
          </w:rPr>
          <w:t>(四)、五官科用药项目知识产权保护策略</w:t>
        </w:r>
        <w:r>
          <w:tab/>
        </w:r>
        <w:r>
          <w:fldChar w:fldCharType="begin"/>
        </w:r>
        <w:r>
          <w:instrText xml:space="preserve"> PAGEREF _Toc29983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335"/>
      <w:r>
        <w:rPr>
          <w:rFonts w:ascii="仿宋" w:eastAsia="仿宋" w:hAnsi="仿宋" w:cs="仿宋" w:hint="eastAsia"/>
          <w:sz w:val="28"/>
          <w:lang w:eastAsia="zh-CN"/>
        </w:rPr>
        <w:t>一、五官科用药项目文档管理</w:t>
      </w:r>
      <w:bookmarkEnd w:id="2"/>
    </w:p>
    <w:p>
      <w:pPr>
        <w:pStyle w:val="Heading2"/>
        <w:rPr>
          <w:rFonts w:ascii="仿宋" w:eastAsia="仿宋" w:hAnsi="仿宋" w:cs="仿宋" w:hint="eastAsia"/>
          <w:lang w:eastAsia="zh-CN"/>
        </w:rPr>
      </w:pPr>
      <w:bookmarkStart w:id="3" w:name="_Toc1910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五官科用药项目高度重视文档的质量和准确性，以支持五官科用药项目的各项活动和决策。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文档的编制始于五官科用药项目计划的初期，我们制定了详细的文档编制计划，明确了每个文档的内容、格式和编写责任人。在五官科用药项目启动阶段，我们首先编制了五官科用药项目章程，明确定义了五官科用药项目的目标、范围、风险等关键要素。随后，五官科用药项目团队根据计划陆续编制了需求文档、设计文档、测试文档等各类文档，确保五官科用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五官科用药项目管理中的重要环节，旨在确保五官科用药项目文档符合质量标准和五官科用药项目需求。在五官科用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五官科用药项目相关利益方和专业领域的专家对文档进行独立审查。这有助于获取更全面、客观的反馈，确保五官科用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五官科用药项目在文档编制与审查方面建立了严格的管理机制，通过规范的流程和多维度的审查，确保五官科用药项目文档的质量、准确性和可靠性，为五官科用药项目的顺利推进提供了有力支持。</w:t>
      </w:r>
    </w:p>
    <w:p>
      <w:pPr>
        <w:pStyle w:val="Heading2"/>
        <w:ind w:firstLine="560" w:firstLineChars="200"/>
        <w:rPr>
          <w:rFonts w:ascii="仿宋" w:eastAsia="仿宋" w:hAnsi="仿宋" w:cs="仿宋" w:hint="eastAsia"/>
          <w:sz w:val="28"/>
          <w:lang w:eastAsia="zh-CN"/>
        </w:rPr>
      </w:pPr>
      <w:bookmarkStart w:id="4" w:name="_Toc1180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在五官科用药项目中，我们致力于优化文档发布与分发过程，以确保信息的高效传递和团队间协作的顺畅进行。以下是我们采取的关键优化策略：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我们通过多渠道发布文档，包括电子邮件、五官科用药项目管理平台、内部网站等，以满足不同团队成员的偏好和需求。多渠道发布确保了信息的全面覆盖。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我们采用了精细的权限控制，确保只有授权人员可以访问敏感信息。这种安全措施保护了五官科用药项目文档的机密性，防止了未经授权的信息泄露。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71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文档存档与归档是五官科用药项目生命周期中一个至关重要的环节，直接关系到五官科用药项目信息的长期保存和历史记录的完整性。在五官科用药项目中，我们实施了一系列有效的文档存档与归档管理策略：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95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692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的技术管理特点体现在其创新导向。通过引入最先进的技术趋势和解决方案，五官科用药项目致力于提升科技含量、提高质量和效率水平。这意味着我们将采用最新的工具和方法，确保五官科用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五官科用药项目技术管理的显著特征。通过整合不同领域的技术资源，我们实现了跨学科的协同工作。这有助于优化技术架构，提高整体效能。此外，整合性策略还促进了不同技术团队之间的紧密沟通和高效合作，确保五官科用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五官科用药项目所采用的技术。通过不断优化技术方案，五官科用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五官科用药项目团队将在五官科用药项目初期识别可能的技术风险，并采取相应的预防和应对措施。通过建立健全的风险评估机制，五官科用药项目能够在实施过程中及时发现并解决潜在的技术问题，保障五官科用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五官科用药项目中，技术将成为五官科用药项目成功的有力支持。这一深度剖析揭示了技术管理在五官科用药项目实施中的关键作用，为五官科用药项目的技术基础奠定了坚实的基础。</w:t>
      </w:r>
    </w:p>
    <w:p>
      <w:pPr>
        <w:pStyle w:val="Heading2"/>
        <w:ind w:firstLine="560" w:firstLineChars="200"/>
        <w:rPr>
          <w:rFonts w:ascii="仿宋" w:eastAsia="仿宋" w:hAnsi="仿宋" w:cs="仿宋" w:hint="eastAsia"/>
          <w:sz w:val="28"/>
          <w:lang w:eastAsia="zh-CN"/>
        </w:rPr>
      </w:pPr>
      <w:bookmarkStart w:id="8" w:name="_Toc13580"/>
      <w:r>
        <w:rPr>
          <w:rFonts w:ascii="仿宋" w:eastAsia="仿宋" w:hAnsi="仿宋" w:cs="仿宋" w:hint="eastAsia"/>
          <w:sz w:val="28"/>
          <w:lang w:eastAsia="zh-CN"/>
        </w:rPr>
        <w:t>(二)、五官科用药项目工艺技术设计方案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五官科用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五官科用药项目将严格按照相关行业规范要求进行组织。通过有效控制产品质量，五官科用药项目将致力于为顾客提供优质的五官科用药项目产品和良好的服务。这体现了五官科用药项目对于生产活动合规性和质量标准的高度重视，为五官科用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五官科用药项目注重生态效益和清洁生产原则。五官科用药项目建设将紧密结合地方特色经济发展，与社会经济发展规划和区域环境保护规划方案相协调一致。通过与当地区域自然生态系统的结合，五官科用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五官科用药项目产品具有多样化的客户需求和个性化的特点。因此，五官科用药项目产品规格品种多样，且单批生产数量较小。为满足这一特点，五官科用药项目承办单位将建设先进的柔性制造生产线。通过广泛应用柔性制造技术，五官科用药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五官科用药项目采用的技术具有较高的技术含量和自动化水平，处于国内先进水平。这一技术选用不仅体现了对生产效率、质量和环境友好性的高标准要求，同时为五官科用药项目的可持续发展奠定了坚实的基础。</w:t>
      </w:r>
    </w:p>
    <w:p>
      <w:pPr>
        <w:pStyle w:val="Heading2"/>
        <w:ind w:firstLine="560" w:firstLineChars="200"/>
        <w:rPr>
          <w:rFonts w:ascii="仿宋" w:eastAsia="仿宋" w:hAnsi="仿宋" w:cs="仿宋" w:hint="eastAsia"/>
          <w:sz w:val="28"/>
          <w:lang w:eastAsia="zh-CN"/>
        </w:rPr>
      </w:pPr>
      <w:bookmarkStart w:id="9" w:name="_Toc22458"/>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为确保五官科用药项目的高效生产和技术实施，我们制定了一套精心设计的设备选型方案，以满足五官科用药项目生产、质量和环保的要求。该方案的主要特点如下：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五官科用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针对五官科用药项目产品的多样性和小批量生产的特点，我们将建设柔性制造生产线。通过在设备选型中考虑柔性制造技术，可以灵活应对不同产品规格和生产需求，实现生产线的高度灵活性和适应性。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7616"/>
      <w:r>
        <w:rPr>
          <w:rFonts w:ascii="仿宋" w:eastAsia="仿宋" w:hAnsi="仿宋" w:cs="仿宋" w:hint="eastAsia"/>
          <w:sz w:val="28"/>
          <w:lang w:eastAsia="zh-CN"/>
        </w:rPr>
        <w:t>三、五官科用药项目概论</w:t>
      </w:r>
      <w:bookmarkEnd w:id="10"/>
    </w:p>
    <w:p>
      <w:pPr>
        <w:pStyle w:val="Heading2"/>
        <w:rPr>
          <w:rFonts w:ascii="仿宋" w:eastAsia="仿宋" w:hAnsi="仿宋" w:cs="仿宋" w:hint="eastAsia"/>
          <w:lang w:eastAsia="zh-CN"/>
        </w:rPr>
      </w:pPr>
      <w:bookmarkStart w:id="11" w:name="_Toc424"/>
      <w:r>
        <w:rPr>
          <w:rFonts w:ascii="仿宋" w:eastAsia="仿宋" w:hAnsi="仿宋" w:cs="仿宋" w:hint="eastAsia"/>
          <w:lang w:eastAsia="zh-CN"/>
        </w:rPr>
        <w:t>(一)、五官科用药项目概况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的起源追溯至对市场的深入洞察。市场的不断演变与变革为五官科用药项目提供了难得的机遇。当前市场存在的需求缺口和变革的大环境共同构成了五官科用药项目的背景。这个五官科用药项目旨在充分利用市场机遇，填补行业中尚未满足的需求，为客户提供全新的解决方案。市场的变革和需求的增长使得这个五官科用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五官科用药项目名称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正式命名为五官科用药。这个名称不仅仅是一个标识，更代表了五官科用药项目的核心理念和愿景。它蕴含着五官科用药项目所要解决问题的关键字，具有强烈的表达和辨识度，为五官科用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五官科用药项目目标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的核心目标是提供一种全新、高效的解决方案，满足客户日益增长的需求。五官科用药项目追求的不仅仅是满足市场需求，更是在市场中获得卓越的竞争优势。通过不断提升产品或服务的质量和创新水平，五官科用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五官科用药项目范围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全面涵盖了产品研发、制造、市场推广和售后服务，确保从产品设计到最终用户体验的全方位关注。这一全面的五官科用药项目范围是为了确保五官科用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五官科用药项目时间表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五官科用药项目计划在未来18个月内完成，包括研发、测试、市场试点和正式推出等不同阶段。这个时间表的合理设计是为了确保五官科用药项目各个阶段的顺利推进，以便按时交付高质量的成果。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五官科用药项目预算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五官科用药项目总预算估算为XX百万美元，主要分配在研发、市场推广、人员培训和运营等方面。这一充足的预算为五官科用药项目提供了充足的资源，确保五官科用药项目在各个方面都能取得优异的表现。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1.7 五官科用药项目风险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可能面临的风险包括市场接受度低、技术难题、竞争激烈等。五官科用药项目团队已经制定了相应的风险应对计划，通过前瞻性的风险管理，确保五官科用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五官科用药项目团队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五官科用药项目汇聚了一支经验丰富、多领域专业素养的核心团队，确保五官科用药项目在各个方面都能拥有高水平的执行力。团队的协同作战是五官科用药项目成功的关键因素之一。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五官科用药项目背景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五官科用药项目的背景根植于市场对更高效、创新产品的渴望，同时也受到科技发展对行业格局的深刻改变的影响。这为五官科用药项目提供了广阔的发展空间和市场需求。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五官科用药项目现状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截至目前，五官科用药项目已完成市场调研和技术验证，取得了初步的成功。这为五官科用药项目在未来的发展奠定了坚实的基础，为更远大的目标打下了坚实的基石。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3172"/>
      <w:r>
        <w:rPr>
          <w:rFonts w:ascii="仿宋" w:eastAsia="仿宋" w:hAnsi="仿宋" w:cs="仿宋" w:hint="eastAsia"/>
          <w:sz w:val="28"/>
          <w:lang w:eastAsia="zh-CN"/>
        </w:rPr>
        <w:t>(二)、五官科用药项目目标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keyword》五官科用药项目首要业务目标是在市场中占据有利地位，实现产品/服务的成功推广和销售。通过不断提升产品质量、创新性，五官科用药项目追求成为行业中的领导者，赢得更多客户的青睐。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在科技迅速发展的时代，五官科用药项目着眼于技术创新。通过持续的研发和技术升级，五官科用药项目旨在推出更具创新性的产品或服务，以满足市场对新鲜、先进解决方案的需求。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为了建立可持续的客户关系，五官科用药项目设定了客户满意度目标。通过提供卓越的产品质量和优质的客户服务，五官科用药项目追求赢得客户的信任和忠诚度，确保他们的满意度达到行业领先水平。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五官科用药项目注重社会责任和可持续发展。通过实施环保、社会责任五官科用药项目，五官科用药项目致力于在经济发展的同时保护环境，促进社会公平，实现可持续经营。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五官科用药项目的团队是实现目标的核心驱动力。因此，五官科用药项目设定了团队发展目标，包括提升团队成员的专业技能、培养领导力，以及搭建协同高效的团队工作氛围。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8227"/>
      <w:r>
        <w:rPr>
          <w:rFonts w:ascii="仿宋" w:eastAsia="仿宋" w:hAnsi="仿宋" w:cs="仿宋" w:hint="eastAsia"/>
          <w:sz w:val="28"/>
          <w:lang w:eastAsia="zh-CN"/>
        </w:rPr>
        <w:t>(三)、五官科用药项目提出的理由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五官科用药项目提出的理由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的提出源于对市场机遇的深刻洞察。当前市场中存在的需求缺口和行业发展趋势表明，有巨大的商业机会等待被开发。通过准确捕捉市场机遇，五官科用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的理念基于对技术创新的信仰。通过持续的研发和技术投入，五官科用药项目有望推出更具创新性的产品或服务。在科技飞速发展的当下，五官科用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的提出是为了增强企业的行业竞争力。通过提升产品或服务的质量和独特性，五官科用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响应了消费者需求的变化。随着社会和科技的不断发展，消费者对产品和服务的需求也在发生变化。通过深入了解并及时回应消费者的新需求，五官科用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五官科用药项目的提出是企业战略发展规划的一部分。在面对日益激烈的市场竞争和不断变化的商业环境中，五官科用药项目作为企业战略的一环，旨在为企业开辟新的增长领域，巩固企业在行业中的地位。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的提出不仅仅是基于商业考量，还注重社会责任。通过推出环保、社会责任等方面的五官科用药项目，五官科用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五官科用药项目的提出反映了对利益相关者期望的关注。包括客户、员工、投资者等利益相关者在企业发展中都有着各自的期望，五官科用药项目力求在满足这些期望的同时，取得更大的共赢。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943"/>
      <w:r>
        <w:rPr>
          <w:rFonts w:ascii="仿宋" w:eastAsia="仿宋" w:hAnsi="仿宋" w:cs="仿宋" w:hint="eastAsia"/>
          <w:sz w:val="28"/>
          <w:lang w:eastAsia="zh-CN"/>
        </w:rPr>
        <w:t>(四)、五官科用药项目意义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在实施五官科用药项目的过程中，我们不仅仅是在追逐商业成功，更是为企业和社会的多个层面创造了深远的意义。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五官科用药项目的首要意义在于提升企业的市场竞争力。通过持续的创新和对产品质量的高标准要求，五官科用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五官科用药项目的推进将促使行业技术水平的提升。通过引入先进技术和创新性解决方案，五官科用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社会层面，五官科用药项目不仅创造了大量就业机会，提高了就业水平，还注重社会责任和环保。通过参与社会公益事业和推动环保五官科用药项目，五官科用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综合而言，五官科用药项目意义重大，不仅推动了企业的发展，也为行业和社会的进步贡献了积极力量。这是一个全面而深刻的影响，将在未来产生可持续的正面效应。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885"/>
      <w:r>
        <w:rPr>
          <w:rFonts w:ascii="仿宋" w:eastAsia="仿宋" w:hAnsi="仿宋" w:cs="仿宋" w:hint="eastAsia"/>
          <w:sz w:val="28"/>
          <w:lang w:eastAsia="zh-CN"/>
        </w:rPr>
        <w:t>(五)、五官科用药项目背景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在当今迅猛发展的商业环境中，五官科用药项目的动因根植于对多方面因素的审慎考量。这个五官科用药项目的提出并非孤立的决策，而是对企业所处背景深入思考的产物。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五官科用药项目背后的首要原因。科技的迅速发展和全球市场的快速变化使得企业必须灵活应对。五官科用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竞争的激烈程度也是五官科用药项目背景中不可忽视的一环。企业需要在激烈竞争中脱颖而出，为此，五官科用药项目致力于打破常规，提供独特的价值主张，以吸引客户并确保市场份额的增长。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技术的迅速发展为企业带来了机遇与挑战。作为五官科用药项目启动的背景之一，对新兴技术的应用将有助于提升企业的技术水平，使其在不断演进的商业环境中保持竞争优势。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此外，社会对企业责任的期望也在逐渐升高。五官科用药项目充分融入了社会责任的理念，通过可持续经营和社会公益五官科用药项目，企图为社会贡献一份力量，在商业成功的同时关注社会价值。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https://d.book118.com/977143054045006034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五官科用药项目规划设计蓝图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A517E8"/>
    <w:rsid w:val="5DA517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7143054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2024-01-17T10:24:00Z</dcterms:created>
  <dcterms:modified xsi:type="dcterms:W3CDTF">2024-01-17T10:24:49Z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11E19B37A39643B7A4A9498EC45FE652_11</vt:lpwstr>
  </property>
  <property fmtid="{D5CDD505-2E9C-101B-9397-08002B2CF9AE}" pid="3" name="KSOProductBuildVer">
    <vt:lpwstr>2052-12.1.0.16120</vt:lpwstr>
  </property>
</Properties>
</file>