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油气田生态保护与修复策略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1017243808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油气田生态保护的现状与挑</w:t>
            </w:r>
            <w:r>
              <w:rPr>
                <w:spacing w:val="-10"/>
              </w:rPr>
              <w:t>战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生态保护法规及政策分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油气田开发中的环境影响评</w:t>
            </w:r>
            <w:r>
              <w:rPr>
                <w:spacing w:val="-10"/>
              </w:rPr>
              <w:t>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油气田生态修复技术的发</w:t>
            </w:r>
            <w:r>
              <w:rPr>
                <w:spacing w:val="-10"/>
              </w:rPr>
              <w:t>展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油气田生态修复案例研</w:t>
            </w:r>
            <w:r>
              <w:rPr>
                <w:spacing w:val="-10"/>
              </w:rPr>
              <w:t>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生态修复效果的监测与评</w:t>
            </w:r>
            <w:r>
              <w:rPr>
                <w:spacing w:val="-10"/>
              </w:rPr>
              <w:t>价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油气田生态保护与修复的策略建</w:t>
            </w:r>
            <w:r>
              <w:rPr>
                <w:spacing w:val="-10"/>
              </w:rPr>
              <w:t>议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展望：油气田可持续发展路</w:t>
            </w:r>
            <w:r>
              <w:rPr>
                <w:spacing w:val="-10"/>
              </w:rPr>
              <w:t>径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25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before="0"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油</w:t>
      </w:r>
      <w:r>
        <w:t>气</w:t>
      </w:r>
      <w:r>
        <w:t>田</w:t>
      </w:r>
      <w:r>
        <w:t>生</w:t>
      </w:r>
      <w:r>
        <w:t>态</w:t>
      </w:r>
      <w:r>
        <w:t>保</w:t>
      </w:r>
      <w:r>
        <w:t>护</w:t>
      </w:r>
      <w:r>
        <w:t>的</w:t>
      </w:r>
      <w:r>
        <w:t>现</w:t>
      </w:r>
      <w:r>
        <w:t>状</w:t>
      </w:r>
      <w:r>
        <w:t>与</w:t>
      </w:r>
      <w:r>
        <w:t>挑</w:t>
      </w:r>
      <w:r>
        <w:rPr>
          <w:spacing w:val="-10"/>
        </w:rPr>
        <w:t>战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油气田生态破坏的原因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开采活动的影响：油气开采过程中的钻井、压裂等作业</w:t>
            </w:r>
            <w:r>
              <w:rPr>
                <w:spacing w:val="-2"/>
                <w:sz w:val="21"/>
              </w:rPr>
              <w:t>会对地表和地下环境造成一定的破坏。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污染物排放：油气开采过程中产生的废水、废气和固体</w:t>
            </w:r>
            <w:r>
              <w:rPr>
                <w:spacing w:val="-2"/>
                <w:sz w:val="21"/>
              </w:rPr>
              <w:t>废物如果处理不当，会污染土壤、水体和大气。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地质灾害风险：油气开采可能会引发地面沉降、地震等</w:t>
            </w:r>
            <w:r>
              <w:rPr>
                <w:spacing w:val="-2"/>
                <w:sz w:val="21"/>
              </w:rPr>
              <w:t>地质灾害，对生态环境造成影响。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生态保护法规的执行力度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法规的完善程度：当前的生态保护法规是否充分覆盖了</w:t>
            </w:r>
            <w:r>
              <w:rPr>
                <w:spacing w:val="-2"/>
                <w:sz w:val="21"/>
              </w:rPr>
              <w:t>油气田开发的各个环节？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执行力度的问题：现有的法规是否得到了严格执行？是</w:t>
            </w:r>
            <w:r>
              <w:rPr>
                <w:spacing w:val="-2"/>
                <w:sz w:val="21"/>
              </w:rPr>
              <w:t>否有足够的监管机制来确保合规？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罚则的严明性：对于违反环保法规的行为，现行罚则是</w:t>
            </w:r>
            <w:r>
              <w:rPr>
                <w:spacing w:val="-2"/>
                <w:sz w:val="21"/>
              </w:rPr>
              <w:t>否具有足够的威慑力？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生态保护技术的应用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技术研发水平：目前有没有适用于油气田生态保护的技</w:t>
            </w:r>
            <w:r>
              <w:rPr>
                <w:spacing w:val="-2"/>
                <w:sz w:val="21"/>
              </w:rPr>
              <w:t>术？这些技术的研发进度如何？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技术应用状况：在实际操作中，这些生态保护技术被广</w:t>
            </w:r>
            <w:r>
              <w:rPr>
                <w:spacing w:val="-2"/>
                <w:sz w:val="21"/>
              </w:rPr>
              <w:t>泛应用了吗？效果如何？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技术更新速度：随着科技的发展，新技术是否能够及时</w:t>
            </w:r>
            <w:r>
              <w:rPr>
                <w:spacing w:val="-2"/>
                <w:sz w:val="21"/>
              </w:rPr>
              <w:t>引入到生态保护工作中？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生态系统恢复的成本与效益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1"/>
                <w:sz w:val="21"/>
              </w:rPr>
              <w:t>恢复成本：进行生态环境修复需要投入多少资金和人力？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经济效益分析：考虑长期利益，投资于生态保护和恢复</w:t>
            </w:r>
            <w:r>
              <w:rPr>
                <w:spacing w:val="-2"/>
                <w:sz w:val="21"/>
              </w:rPr>
              <w:t>是否划算？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社会效益考量：环境保护对于社会稳定和可持续发展有</w:t>
            </w:r>
            <w:r>
              <w:rPr>
                <w:spacing w:val="-2"/>
                <w:sz w:val="21"/>
              </w:rPr>
              <w:t>什么积极影响？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公众参与的重要性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公众意识：大众对于油气田生态保护的认识程度如何？</w:t>
            </w:r>
            <w:r>
              <w:rPr>
                <w:spacing w:val="-2"/>
                <w:sz w:val="21"/>
              </w:rPr>
              <w:t>他们是否愿意参与到保护工作中？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公众参与渠道：有哪些途径可以让公众参与到生态保护</w:t>
            </w:r>
            <w:r>
              <w:rPr>
                <w:spacing w:val="-2"/>
                <w:sz w:val="21"/>
              </w:rPr>
              <w:t>工作中？这些途径的有效性如何？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公众监督作用：公众可以通过什么方式对油气田开发过</w:t>
            </w:r>
            <w:r>
              <w:rPr>
                <w:spacing w:val="-2"/>
                <w:sz w:val="21"/>
              </w:rPr>
              <w:t>程中的环保问题进行监督？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国际合作的必要性</w:t>
            </w: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国际经验借鉴：其他国家在油气田生态保护方面有什么</w:t>
            </w:r>
            <w:r>
              <w:rPr>
                <w:spacing w:val="-2"/>
                <w:sz w:val="21"/>
              </w:rPr>
              <w:t>成功经验和值得借鉴的做法？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技术交流与合作：通过国际合作，能否引进先进的生态</w:t>
            </w:r>
            <w:r>
              <w:rPr>
                <w:spacing w:val="-2"/>
                <w:sz w:val="21"/>
              </w:rPr>
              <w:t>保护技术和管理理念？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跨国环境问题应对：面对跨国环境问题，各国之间应该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如何协调行动，共同保护地球家园？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6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油气田生态保护的现状与挑战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1"/>
        </w:rPr>
        <w:t>一、油气田生态保护的重要性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随着全球能源需求的增长，石油和天然气作为重要的能源资源，其开</w:t>
      </w:r>
      <w:r>
        <w:rPr>
          <w:spacing w:val="-4"/>
        </w:rPr>
        <w:t>发活动已成为人类社会经济发展的支柱。然而，油气田开发过程中对</w:t>
      </w:r>
      <w:r>
        <w:rPr>
          <w:spacing w:val="-4"/>
        </w:rPr>
        <w:t>生态环境的影响也不容忽视。因此，在确保能源供应的同时，加强对</w:t>
      </w:r>
      <w:r>
        <w:rPr>
          <w:spacing w:val="-2"/>
        </w:rPr>
        <w:t>油气田生态环境的保护和修复显得尤为重要。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二、油气田生态保护的现状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政策法规方面：为加强油气田环境保护，我国政府制定了一系列</w:t>
      </w:r>
      <w:r>
        <w:rPr>
          <w:spacing w:val="-18"/>
          <w:sz w:val="28"/>
        </w:rPr>
        <w:t>法律法规，如《中华人民共和国环境保护法》、《中华人民共和国水污</w:t>
      </w:r>
      <w:r>
        <w:rPr>
          <w:spacing w:val="-4"/>
          <w:sz w:val="28"/>
        </w:rPr>
        <w:t>染防治法》等，并设立了专门的环保部门负责监管。同时，各地方政</w:t>
      </w:r>
      <w:r>
        <w:rPr>
          <w:spacing w:val="-2"/>
          <w:sz w:val="28"/>
        </w:rPr>
        <w:t>府也根据自身情况制定了相应的环境管理规定和标准。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620" w:lineRule="atLeast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技术应用方面：近年来，随着科技的发展，一些先进的环保技术</w:t>
      </w:r>
      <w:r>
        <w:rPr>
          <w:spacing w:val="-4"/>
          <w:sz w:val="28"/>
        </w:rPr>
        <w:t>和设备逐渐应用于油气田开发中。例如，采用密闭采油技术减少气体</w:t>
      </w:r>
      <w:r>
        <w:rPr>
          <w:spacing w:val="-4"/>
          <w:sz w:val="28"/>
        </w:rPr>
        <w:t>排放，利用高效废水处理技术降低污染物排放等。这些技术的应用有</w:t>
      </w:r>
    </w:p>
    <w:p>
      <w:pPr>
        <w:spacing w:after="0" w:line="620" w:lineRule="atLeast"/>
        <w:jc w:val="both"/>
        <w:rPr>
          <w:sz w:val="28"/>
        </w:rPr>
        <w:sectPr>
          <w:footerReference w:type="default" r:id="rId7"/>
          <w:type w:val="continuous"/>
          <w:pgSz w:w="11910" w:h="16840"/>
          <w:pgMar w:top="140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助于减轻油气田开发对生态环境的影响。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环保意识方面：随着环保观念的深入人心，企业和公众对于油气</w:t>
      </w:r>
      <w:r>
        <w:rPr>
          <w:spacing w:val="-4"/>
          <w:sz w:val="28"/>
        </w:rPr>
        <w:t>田环保问题的关注度也在不断提高。许多企业开始重视环保工作，投</w:t>
      </w:r>
      <w:r>
        <w:rPr>
          <w:spacing w:val="-2"/>
          <w:sz w:val="28"/>
        </w:rPr>
        <w:t>入资金进行环保设施建设和运行维护，努力实现绿色发展。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三、油气田生态保护面临的挑战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1"/>
        </w:rPr>
        <w:t>尽管油气田生态保护取得了一定的成效，但仍面临诸多挑战：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法律法规执行不力：虽然我国已经制定了一系列环保法律法规，</w:t>
      </w:r>
      <w:r>
        <w:rPr>
          <w:spacing w:val="-4"/>
          <w:sz w:val="28"/>
        </w:rPr>
        <w:t>但在实际操作中，由于种种原因导致执行力度不够。此外，部分地方</w:t>
      </w:r>
      <w:r>
        <w:rPr>
          <w:spacing w:val="-2"/>
          <w:sz w:val="28"/>
        </w:rPr>
        <w:t>标准与国家标准存在冲突，影响了环保工作的开展。</w:t>
      </w:r>
    </w:p>
    <w:p>
      <w:pPr>
        <w:pStyle w:val="BodyText"/>
      </w:pP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技术研发滞后：目前，虽然有一些先进的环保技术和设备应用于</w:t>
      </w:r>
      <w:r>
        <w:rPr>
          <w:spacing w:val="-4"/>
          <w:sz w:val="28"/>
        </w:rPr>
        <w:t>油气田开发中，但总体来看，环保技术研发仍然滞后于生产实践的需</w:t>
      </w:r>
      <w:r>
        <w:rPr>
          <w:spacing w:val="-2"/>
          <w:sz w:val="28"/>
        </w:rPr>
        <w:t>求。尤其是一些关键核心技术的研发亟待加强。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监测监控能力不足：当前，我国油气田环保监测监控能力相对较</w:t>
      </w:r>
      <w:r>
        <w:rPr>
          <w:spacing w:val="-4"/>
          <w:sz w:val="28"/>
        </w:rPr>
        <w:t>弱，无法全面、准确地掌握油气田环境污染状况。这在一定程度上制</w:t>
      </w:r>
      <w:r>
        <w:rPr>
          <w:spacing w:val="-2"/>
          <w:sz w:val="28"/>
        </w:rPr>
        <w:t>约了环保工作的有效开展。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p>
      <w:pPr>
        <w:pStyle w:val="ListParagraph"/>
        <w:numPr>
          <w:ilvl w:val="0"/>
          <w:numId w:val="44"/>
        </w:numPr>
        <w:tabs>
          <w:tab w:val="left" w:pos="542"/>
        </w:tabs>
        <w:spacing w:before="37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社会监督机制不健全：相比于其他行业，油气田环保的社会监督</w:t>
      </w:r>
      <w:r>
        <w:rPr>
          <w:spacing w:val="-4"/>
          <w:sz w:val="28"/>
        </w:rPr>
        <w:t>机制还不够完善。公众参与程度不高，舆论监督力度较弱，使得一些</w:t>
      </w:r>
      <w:r>
        <w:rPr>
          <w:spacing w:val="-2"/>
          <w:sz w:val="28"/>
        </w:rPr>
        <w:t>环境问题得不到及时解决。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2"/>
        </w:rPr>
        <w:t>四、应对策略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1"/>
        </w:rPr>
        <w:t>针对上述挑战，可以从以下几个方面采取措施：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加强法规执行：加大环保法律法规的宣传力度，提高全社会的环</w:t>
      </w:r>
      <w:r>
        <w:rPr>
          <w:spacing w:val="-4"/>
          <w:sz w:val="28"/>
        </w:rPr>
        <w:t>保法律意识；强化环保执法力度，严格查处违法违规行为；完善政策</w:t>
      </w:r>
      <w:r>
        <w:rPr>
          <w:spacing w:val="-2"/>
          <w:sz w:val="28"/>
        </w:rPr>
        <w:t>法规体系，协调不同层级之间的标准矛盾。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1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提升技术水平：加大对环保技术的研发投入，鼓励企业自主创新，</w:t>
      </w:r>
      <w:r>
        <w:rPr>
          <w:spacing w:val="-2"/>
          <w:sz w:val="28"/>
        </w:rPr>
        <w:t>引进国外先进经验和技术；推广成熟环保技术，加快新技术的产业化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进程。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完善监测监控体系：提升监测数据的准确性、可靠性，建立完善</w:t>
      </w:r>
      <w:r>
        <w:rPr>
          <w:spacing w:val="-4"/>
          <w:sz w:val="28"/>
        </w:rPr>
        <w:t>的油气田环保监测数据库；建立健全环保信息化平台，实时监测污染</w:t>
      </w:r>
      <w:r>
        <w:rPr>
          <w:spacing w:val="-2"/>
          <w:sz w:val="28"/>
        </w:rPr>
        <w:t>状况，预警潜在环境风险。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3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健全社会监督机制：鼓励公众参与油气田环保监督，通过媒体、</w:t>
      </w:r>
      <w:r>
        <w:rPr>
          <w:spacing w:val="-4"/>
          <w:sz w:val="28"/>
        </w:rPr>
        <w:t>网络等方式发挥舆论监督作用；设立投诉举报渠道，畅通民意表达途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9"/>
          <w:pgSz w:w="11910" w:h="16840"/>
          <w:pgMar w:top="1520" w:right="128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径，及时回应社会关切。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综上所述，油气田生态保护是一项长期而艰巨的任务。只有充分认识</w:t>
      </w:r>
      <w:r>
        <w:rPr>
          <w:spacing w:val="-11"/>
        </w:rPr>
        <w:t>并积极应对其中的挑战，才能确保油气田开发活动与生态环境保护相</w:t>
      </w:r>
      <w:r>
        <w:rPr>
          <w:spacing w:val="-2"/>
        </w:rPr>
        <w:t>协调发展，促进可持续发展。</w:t>
      </w:r>
    </w:p>
    <w:p>
      <w:pPr>
        <w:pStyle w:val="BodyText"/>
      </w:pPr>
    </w:p>
    <w:p>
      <w:pPr>
        <w:pStyle w:val="Heading1"/>
        <w:spacing w:before="237"/>
        <w:jc w:val="both"/>
      </w:pPr>
      <w:bookmarkStart w:id="1" w:name="_TOC_250006"/>
      <w:r>
        <w:t>第二部分</w:t>
      </w:r>
      <w:r>
        <w:rPr>
          <w:spacing w:val="214"/>
          <w:w w:val="150"/>
        </w:rPr>
        <w:t xml:space="preserve"> </w:t>
      </w:r>
      <w:bookmarkEnd w:id="1"/>
      <w:r>
        <w:rPr>
          <w:spacing w:val="-1"/>
        </w:rPr>
        <w:t>生态保护法规及政策分析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油气田生态保护法规框架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法律地位与目标：油气田生态保护法规应当明确规定其</w:t>
            </w:r>
            <w:r>
              <w:rPr>
                <w:spacing w:val="-2"/>
                <w:sz w:val="21"/>
              </w:rPr>
              <w:t>在国家法律法规体系中的地位，同时明确保护的目标和原</w:t>
            </w:r>
            <w:r>
              <w:rPr>
                <w:spacing w:val="-6"/>
                <w:sz w:val="21"/>
              </w:rPr>
              <w:t>则。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管理主体与职责：规定各级政府及其相关部门在油气田</w:t>
            </w:r>
            <w:r>
              <w:rPr>
                <w:spacing w:val="-2"/>
                <w:sz w:val="21"/>
              </w:rPr>
              <w:t>生态保护中的职责和权限，确保责任清晰、权责一致。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生态保护措施：制定具体的生态保护措施和技术标准，</w:t>
            </w:r>
            <w:r>
              <w:rPr>
                <w:spacing w:val="-2"/>
                <w:sz w:val="21"/>
              </w:rPr>
              <w:t>对油气田勘探、开发、生产等各环节提出具体要求。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环境影响评价制度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评估范围与内容：明确规定环境影响评价的范围、内容</w:t>
            </w:r>
            <w:r>
              <w:rPr>
                <w:spacing w:val="-2"/>
                <w:sz w:val="21"/>
              </w:rPr>
              <w:t>和方法，对油气田项目进行全面、深入的环境风险评估。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公众参与与信息公示：保障公众参与环境影响评价的权</w:t>
            </w:r>
            <w:r>
              <w:rPr>
                <w:spacing w:val="-2"/>
                <w:sz w:val="21"/>
              </w:rPr>
              <w:t>利，提高透明度，接受社会监督。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结果应用与监管：将环境影响评价结果作为决策依据，</w:t>
            </w:r>
            <w:r>
              <w:rPr>
                <w:spacing w:val="-2"/>
                <w:sz w:val="21"/>
              </w:rPr>
              <w:t>并纳入日常监管，确保其有效实施。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生态补偿机制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补偿对象与标准：确定生态补偿的对象、方式和标准，</w:t>
            </w:r>
            <w:r>
              <w:rPr>
                <w:spacing w:val="-2"/>
                <w:sz w:val="21"/>
              </w:rPr>
              <w:t>确保受损生态环境得到及时修复。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资金来源与管理：明确生态补偿资金的筹集渠道和使用</w:t>
            </w:r>
            <w:r>
              <w:rPr>
                <w:spacing w:val="-2"/>
                <w:sz w:val="21"/>
              </w:rPr>
              <w:t>办法，加强资金管理，确保资金合理使用。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监督检查与考核评价：建立生态补偿的监督检查和考核</w:t>
            </w:r>
            <w:r>
              <w:rPr>
                <w:spacing w:val="-2"/>
                <w:sz w:val="21"/>
              </w:rPr>
              <w:t>评价机制，确保补偿效果。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3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环保科技创新政策</w:t>
            </w:r>
          </w:p>
        </w:tc>
        <w:tc>
          <w:tcPr>
            <w:tcW w:w="5527" w:type="dxa"/>
          </w:tcPr>
          <w:p>
            <w:pPr>
              <w:pStyle w:val="TableParagraph"/>
              <w:spacing w:before="18"/>
              <w:ind w:left="0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310" w:lineRule="atLeast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政策支持方向：鼓励和支持节能环保技术的研发、推广</w:t>
            </w:r>
            <w:r>
              <w:rPr>
                <w:spacing w:val="-2"/>
                <w:sz w:val="21"/>
              </w:rPr>
              <w:t>和应用，推动绿色低碳发展。</w:t>
            </w:r>
          </w:p>
        </w:tc>
      </w:tr>
    </w:tbl>
    <w:p>
      <w:pPr>
        <w:spacing w:after="0" w:line="310" w:lineRule="atLeast"/>
        <w:jc w:val="left"/>
        <w:rPr>
          <w:sz w:val="21"/>
        </w:rPr>
        <w:sectPr>
          <w:footerReference w:type="default" r:id="rId10"/>
          <w:pgSz w:w="11910" w:h="16840"/>
          <w:pgMar w:top="1520" w:right="1280" w:bottom="1380" w:left="1680" w:header="0" w:footer="1198"/>
          <w:pgNumType w:start="6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财政投入与税收优惠：加大财政投入，提供税收优惠等</w:t>
            </w:r>
            <w:r>
              <w:rPr>
                <w:spacing w:val="-2"/>
                <w:sz w:val="21"/>
              </w:rPr>
              <w:t>政策支持，激发企业创新动力。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科技成果转化：促进科研成果向实际生产力转化，提升</w:t>
            </w:r>
            <w:r>
              <w:rPr>
                <w:spacing w:val="-2"/>
                <w:sz w:val="21"/>
              </w:rPr>
              <w:t>油气田环保技术水平。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国际合作与交流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国际公约与协定：遵守国际环境保护公约和协定，履行</w:t>
            </w:r>
            <w:r>
              <w:rPr>
                <w:spacing w:val="-2"/>
                <w:sz w:val="21"/>
              </w:rPr>
              <w:t>国际义务，积极参与全球环境治理。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技术引进与合作：通过引进先进技术、设备和管理经验，</w:t>
            </w:r>
            <w:r>
              <w:rPr>
                <w:spacing w:val="-2"/>
                <w:sz w:val="21"/>
              </w:rPr>
              <w:t>提升我国油气田生态保护能力。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人才培训与交流：加强国内外人才培训与交流，培养具</w:t>
            </w:r>
            <w:r>
              <w:rPr>
                <w:spacing w:val="-2"/>
                <w:sz w:val="21"/>
              </w:rPr>
              <w:t>有国际视野的专业人才。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法制宣传与教育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宣传普及：开展多种形式的法制宣传教育活动，提高全</w:t>
            </w:r>
            <w:r>
              <w:rPr>
                <w:spacing w:val="-2"/>
                <w:sz w:val="21"/>
              </w:rPr>
              <w:t>社会对油气田生态保护法规及政策的认识。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培训与考核：加强对油气田企事业单位及相关人员的法</w:t>
            </w:r>
            <w:r>
              <w:rPr>
                <w:spacing w:val="-2"/>
                <w:sz w:val="21"/>
              </w:rPr>
              <w:t>制培训，定期进行考核，确保相关人员知法懂法。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法制文化建设：营造良好的法制文化氛围，弘扬尊重自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然、保护环境的社会风尚。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518" w:firstLine="560"/>
        <w:jc w:val="both"/>
      </w:pPr>
      <w:r>
        <w:rPr>
          <w:spacing w:val="-8"/>
        </w:rPr>
        <w:t>在油气田生态保护与修复策略的研究中，生态保护法规及政策分</w:t>
      </w:r>
      <w:r>
        <w:rPr>
          <w:spacing w:val="-4"/>
        </w:rPr>
        <w:t>析是至关重要的一个环节。这些法规和政策为油气田的开发、运营以</w:t>
      </w:r>
      <w:r>
        <w:rPr>
          <w:spacing w:val="-8"/>
        </w:rPr>
        <w:t>及生态恢复提供了法律依据和指导原则，旨在最大程度地减少对环境</w:t>
      </w:r>
      <w:r>
        <w:rPr>
          <w:spacing w:val="-2"/>
        </w:rPr>
        <w:t>的影响，保护生物多样性，并确保资源的可持续利用。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2"/>
        </w:rPr>
        <w:t>首先，我们要明确的是，在中国，油气田的开发和管理受到一系列国</w:t>
      </w:r>
      <w:r>
        <w:rPr>
          <w:spacing w:val="-2"/>
        </w:rPr>
        <w:t xml:space="preserve"> </w:t>
      </w:r>
      <w:r>
        <w:rPr>
          <w:spacing w:val="-23"/>
        </w:rPr>
        <w:t>家法律法规的约束和指导。例如，《中华人民共和国环境保护法》</w:t>
      </w:r>
      <w:r>
        <w:rPr>
          <w:spacing w:val="-2"/>
        </w:rPr>
        <w:t>（以</w:t>
      </w:r>
      <w:r>
        <w:rPr>
          <w:spacing w:val="-2"/>
        </w:rPr>
        <w:t xml:space="preserve"> </w:t>
      </w:r>
      <w:r>
        <w:rPr>
          <w:spacing w:val="-20"/>
        </w:rPr>
        <w:t>下简称《环保法》</w:t>
      </w:r>
      <w:r>
        <w:rPr>
          <w:spacing w:val="-2"/>
        </w:rPr>
        <w:t>）是中国环境保护的基本法，它明确了保护生态环</w:t>
      </w:r>
      <w:r>
        <w:rPr>
          <w:spacing w:val="40"/>
        </w:rPr>
        <w:t xml:space="preserve"> </w:t>
      </w:r>
      <w:r>
        <w:rPr>
          <w:spacing w:val="-2"/>
        </w:rPr>
        <w:t>境的重要性，并要求各企业和组织在生产活动中必须遵守环保规定，</w:t>
      </w:r>
      <w:r>
        <w:rPr>
          <w:spacing w:val="-2"/>
        </w:rPr>
        <w:t>防止环境污染和生态破坏。</w:t>
      </w:r>
    </w:p>
    <w:p>
      <w:pPr>
        <w:spacing w:after="0" w:line="417" w:lineRule="auto"/>
        <w:sectPr>
          <w:footerReference w:type="default" r:id="rId11"/>
          <w:type w:val="continuous"/>
          <w:pgSz w:w="11910" w:h="16840"/>
          <w:pgMar w:top="140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37" w:line="417" w:lineRule="auto"/>
        <w:ind w:left="120" w:right="518"/>
        <w:jc w:val="both"/>
      </w:pPr>
      <w:r>
        <w:rPr>
          <w:spacing w:val="-23"/>
        </w:rPr>
        <w:t>此外，《中华人民共和国矿产资源法》</w:t>
      </w:r>
      <w:r>
        <w:rPr>
          <w:spacing w:val="-2"/>
        </w:rPr>
        <w:t>（</w:t>
      </w:r>
      <w:r>
        <w:rPr>
          <w:spacing w:val="-15"/>
        </w:rPr>
        <w:t>以下简称《矿产资源法》</w:t>
      </w:r>
      <w:r>
        <w:rPr>
          <w:spacing w:val="-2"/>
        </w:rPr>
        <w:t>）也</w:t>
      </w:r>
      <w:r>
        <w:rPr>
          <w:spacing w:val="-7"/>
        </w:rPr>
        <w:t>对油气田的开发和管理进行了详细的规定。这部法律规定了油气田勘</w:t>
      </w:r>
      <w:r>
        <w:rPr>
          <w:spacing w:val="-4"/>
        </w:rPr>
        <w:t>探、开采和资源利用的原则，强调了企业应遵循科学合理、节约优先</w:t>
      </w:r>
      <w:r>
        <w:rPr>
          <w:spacing w:val="-12"/>
        </w:rPr>
        <w:t>的原则进行开发活动，同时还需要负责矿产资源开发过程中对环境的</w:t>
      </w:r>
      <w:r>
        <w:rPr>
          <w:spacing w:val="-2"/>
        </w:rPr>
        <w:t>损害赔偿和修复工作。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10"/>
        </w:rPr>
        <w:t>除了上述两部基本法律之外，还有一些专门针对油气田生态保护的具</w:t>
      </w:r>
      <w:r>
        <w:t>体法规和政策。例如，2016 年颁布的《关于加强生态文明建设的意</w:t>
      </w:r>
      <w:r>
        <w:rPr>
          <w:spacing w:val="-4"/>
        </w:rPr>
        <w:t>见》就明确提出要实施严格的生态保护红线制度，严格控制油气田开</w:t>
      </w:r>
      <w:r>
        <w:rPr>
          <w:spacing w:val="-2"/>
        </w:rPr>
        <w:t>发活动对重要生态系统的影响。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2"/>
        </w:rPr>
        <w:t>同时，中国的环保部门也出台了一系列相关的规章制度和技术标准，</w:t>
      </w:r>
      <w:r>
        <w:rPr>
          <w:spacing w:val="-2"/>
        </w:rPr>
        <w:t>如《石油天然气行业污染物排放标准》等，对油气田的废水、废气、</w:t>
      </w:r>
      <w:r>
        <w:rPr>
          <w:spacing w:val="-7"/>
        </w:rPr>
        <w:t>固体废物等各类污染物的排放做出了具体规定，并要求企业在项目设</w:t>
      </w:r>
      <w:r>
        <w:rPr>
          <w:spacing w:val="-2"/>
        </w:rPr>
        <w:t xml:space="preserve"> </w:t>
      </w:r>
      <w:r>
        <w:rPr>
          <w:spacing w:val="-2"/>
        </w:rPr>
        <w:t>计、建设和运营阶段都要严格按照这些标准执行。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2"/>
        </w:rPr>
        <w:t>在实际操作中，油气田企业还需要制定详细的生态保护计划和措施，</w:t>
      </w:r>
      <w:r>
        <w:rPr>
          <w:spacing w:val="-2"/>
        </w:rPr>
        <w:t>包括但不限于植被恢复、水源保护、土壤修复等，并定期向政府相关</w:t>
      </w:r>
      <w:r>
        <w:rPr>
          <w:spacing w:val="-2"/>
        </w:rPr>
        <w:t xml:space="preserve"> </w:t>
      </w:r>
      <w:r>
        <w:rPr>
          <w:spacing w:val="-2"/>
        </w:rPr>
        <w:t>部门报告其生态保护工作的进展和效果。只有这样，才能确保油气田</w:t>
      </w:r>
      <w:r>
        <w:rPr>
          <w:spacing w:val="-2"/>
        </w:rPr>
        <w:t xml:space="preserve"> </w:t>
      </w:r>
      <w:r>
        <w:rPr>
          <w:spacing w:val="-8"/>
        </w:rPr>
        <w:t>的开发活动既能满足经济发展的需求，又能有效地保护和改善生态环</w:t>
      </w:r>
      <w:r>
        <w:rPr>
          <w:spacing w:val="-2"/>
        </w:rPr>
        <w:t xml:space="preserve"> </w:t>
      </w:r>
      <w:r>
        <w:rPr>
          <w:spacing w:val="-6"/>
        </w:rPr>
        <w:t>境。</w:t>
      </w:r>
    </w:p>
    <w:p>
      <w:pPr>
        <w:spacing w:after="0" w:line="417" w:lineRule="auto"/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p>
      <w:pPr>
        <w:pStyle w:val="BodyText"/>
        <w:spacing w:before="37" w:line="417" w:lineRule="auto"/>
        <w:ind w:left="120" w:right="518"/>
        <w:jc w:val="both"/>
      </w:pPr>
      <w:r>
        <w:rPr>
          <w:spacing w:val="-12"/>
        </w:rPr>
        <w:t>总的来说，我国已经建立了一套较为完善的油气田生态保护法规及政</w:t>
      </w:r>
      <w:r>
        <w:rPr>
          <w:spacing w:val="-4"/>
        </w:rPr>
        <w:t>策体系，为企业开展绿色、可持续的油气田开发提供了有力的法制保障。然而，随着技术的进步和社会的发展，我们还需要不断更新和完</w:t>
      </w:r>
      <w:r>
        <w:rPr>
          <w:spacing w:val="-4"/>
        </w:rPr>
        <w:t>善这些法规和政策，以适应新的挑战和变化，更好地实现经济效益和</w:t>
      </w:r>
      <w:r>
        <w:rPr>
          <w:spacing w:val="-2"/>
        </w:rPr>
        <w:t>环境保护的双赢。</w:t>
      </w:r>
    </w:p>
    <w:p>
      <w:pPr>
        <w:pStyle w:val="BodyText"/>
      </w:pPr>
    </w:p>
    <w:p>
      <w:pPr>
        <w:pStyle w:val="Heading1"/>
        <w:spacing w:before="237"/>
        <w:jc w:val="both"/>
      </w:pPr>
      <w:bookmarkStart w:id="2" w:name="_TOC_250005"/>
      <w:r>
        <w:t>第三部分</w:t>
      </w:r>
      <w:r>
        <w:rPr>
          <w:spacing w:val="216"/>
          <w:w w:val="150"/>
        </w:rPr>
        <w:t xml:space="preserve"> </w:t>
      </w:r>
      <w:bookmarkEnd w:id="2"/>
      <w:r>
        <w:rPr>
          <w:spacing w:val="-1"/>
        </w:rPr>
        <w:t>油气田开发中的环境影响评估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环境影响识别与评价方法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多学科综合分析：油气田开发中的环境影响评估需要从</w:t>
            </w:r>
            <w:r>
              <w:rPr>
                <w:spacing w:val="-2"/>
                <w:sz w:val="21"/>
              </w:rPr>
              <w:t>生态学、地理学、环境科学等多个角度进行深入研究，以</w:t>
            </w:r>
            <w:r>
              <w:rPr>
                <w:spacing w:val="-2"/>
                <w:sz w:val="21"/>
              </w:rPr>
              <w:t>全面了解不同因素对生态环境的影响。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3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z w:val="21"/>
              </w:rPr>
              <w:t>数字化技术的应用：利用遥感、</w:t>
            </w:r>
            <w:r>
              <w:rPr>
                <w:rFonts w:ascii="Times New Roman" w:eastAsia="Times New Roman"/>
                <w:sz w:val="21"/>
              </w:rPr>
              <w:t>GIS</w:t>
            </w:r>
            <w:r>
              <w:rPr>
                <w:rFonts w:ascii="Times New Roman" w:eastAsia="Times New Roman"/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等数字化技术进行</w:t>
            </w:r>
            <w:r>
              <w:rPr>
                <w:spacing w:val="-2"/>
                <w:sz w:val="21"/>
              </w:rPr>
              <w:t>环境数据的收集和分析，可以提高环境影响评估的精度和</w:t>
            </w:r>
            <w:r>
              <w:rPr>
                <w:spacing w:val="-4"/>
                <w:sz w:val="21"/>
              </w:rPr>
              <w:t>效率。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预测模型建立：通过建立数学模型预测未来环境变化趋</w:t>
            </w:r>
            <w:r>
              <w:rPr>
                <w:spacing w:val="-2"/>
                <w:sz w:val="21"/>
              </w:rPr>
              <w:t>势，有助于在早期阶段就采取有效的保护措施。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环保法规与标准制定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环保法律法规依据：油气田开发过程中要遵守国家环保</w:t>
            </w:r>
            <w:r>
              <w:rPr>
                <w:spacing w:val="-2"/>
                <w:sz w:val="21"/>
              </w:rPr>
              <w:t>法律法规，严格执行环境保护审批程序，确保开发活动符</w:t>
            </w:r>
            <w:r>
              <w:rPr>
                <w:spacing w:val="-2"/>
                <w:sz w:val="21"/>
              </w:rPr>
              <w:t>合环保要求。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企业内部环保制度：企业应建立健全内部环保管理制度，</w:t>
            </w:r>
            <w:r>
              <w:rPr>
                <w:spacing w:val="-2"/>
                <w:sz w:val="21"/>
              </w:rPr>
              <w:t>加强环保监管力度，落实环保责任。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国际环保标准参照：可参考国际先进的环保标准和技术</w:t>
            </w:r>
            <w:r>
              <w:rPr>
                <w:spacing w:val="-2"/>
                <w:sz w:val="21"/>
              </w:rPr>
              <w:t>规范，提升企业的环保管理水平。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污染物排放控制与治理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污染源分类管理：根据污染物类型和来源，实施有针对</w:t>
            </w:r>
            <w:r>
              <w:rPr>
                <w:spacing w:val="-2"/>
                <w:sz w:val="21"/>
              </w:rPr>
              <w:t>性的污染源分类管理，降低污染物排放量。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清洁生产技术应用：推广使用清洁生产技术和设备，减</w:t>
            </w:r>
            <w:r>
              <w:rPr>
                <w:spacing w:val="-2"/>
                <w:sz w:val="21"/>
              </w:rPr>
              <w:t>少污染物产生，提高资源利用率。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污染物处理设施建设和运行：合理规划和建设污染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3"/>
        </w:rPr>
        <w:t>一、引言</w:t>
      </w:r>
    </w:p>
    <w:p>
      <w:pPr>
        <w:spacing w:after="0"/>
        <w:sectPr>
          <w:footerReference w:type="default" r:id="rId13"/>
          <w:pgSz w:w="11910" w:h="16840"/>
          <w:pgMar w:top="1520" w:right="1280" w:bottom="1380" w:left="1680" w:header="0" w:footer="1198"/>
          <w:pgNumType w:start="9"/>
          <w:cols w:space="708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60" w:line="417" w:lineRule="auto"/>
        <w:ind w:left="120" w:right="378"/>
      </w:pPr>
      <w:r>
        <w:rPr>
          <w:spacing w:val="-2"/>
        </w:rPr>
        <w:t>油气田开发是一个复杂的过程，涉及到勘探、钻井、开采、运输和加</w:t>
      </w:r>
      <w:r>
        <w:rPr>
          <w:spacing w:val="-2"/>
        </w:rPr>
        <w:t>工等多个环节。这些活动会对生态环境产生不同程度的影响，包括空</w:t>
      </w:r>
      <w:r>
        <w:rPr>
          <w:spacing w:val="-2"/>
        </w:rPr>
        <w:t>气污染、水体污染、土壤侵蚀和生物多样性下降等。因此，在油气田</w:t>
      </w:r>
      <w:r>
        <w:t>开发过程中进行环境影响评估（Environmental Impact Assessment, EIA）是至关重要的。EIA</w:t>
      </w:r>
      <w:r>
        <w:rPr>
          <w:spacing w:val="-7"/>
        </w:rPr>
        <w:t xml:space="preserve"> 可以帮助我们了解开发活动对环境的潜在</w:t>
      </w:r>
      <w:r>
        <w:rPr>
          <w:spacing w:val="-2"/>
        </w:rPr>
        <w:t>影响，并制定相应的生态保护和修复策略。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二、环境影响评估的步骤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初步筛选：首先需要确定哪些项目或活动可能对环境造成重大影</w:t>
      </w:r>
      <w:r>
        <w:rPr>
          <w:spacing w:val="-2"/>
          <w:sz w:val="28"/>
        </w:rPr>
        <w:t>响，然后对其进行初步筛选。</w:t>
      </w:r>
    </w:p>
    <w:p>
      <w:pPr>
        <w:pStyle w:val="BodyText"/>
      </w:pP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2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影响预测与评价：对筛选出的项目或活动进行详细的环境影响预</w:t>
      </w:r>
      <w:r>
        <w:rPr>
          <w:spacing w:val="-20"/>
          <w:sz w:val="28"/>
        </w:rPr>
        <w:t>测与评价，包括对各种污染物排放量、对生态环境的影响程度等方面。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制定环境保护措施：根据预测与评价的结果，制定相应的环境保</w:t>
      </w:r>
      <w:r>
        <w:rPr>
          <w:spacing w:val="-2"/>
          <w:sz w:val="28"/>
        </w:rPr>
        <w:t>护措施，以降低或消除对环境的不利影响。</w:t>
      </w:r>
    </w:p>
    <w:p>
      <w:pPr>
        <w:pStyle w:val="BodyText"/>
      </w:pP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监测与评估：在实施环保措施后，需要对实际效果进行监测与评</w:t>
      </w:r>
      <w:r>
        <w:rPr>
          <w:spacing w:val="-2"/>
          <w:sz w:val="28"/>
        </w:rPr>
        <w:t>估，以便及时调整和完善措施。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4"/>
          <w:pgSz w:w="11910" w:h="16840"/>
          <w:pgMar w:top="1920" w:right="1280" w:bottom="1380" w:left="1680" w:header="0" w:footer="1198"/>
          <w:pgNumType w:start="10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三、环境影响评估的关键因素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1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污染物排放：污染物排放是导致环境污染的主要原因。在油气田</w:t>
      </w:r>
      <w:r>
        <w:rPr>
          <w:spacing w:val="-19"/>
          <w:sz w:val="28"/>
        </w:rPr>
        <w:t>开发中，主要的污染物包括石油烃类、硫化物、氮氧化物和颗粒物等。</w:t>
      </w:r>
      <w:r>
        <w:rPr>
          <w:spacing w:val="-2"/>
          <w:sz w:val="28"/>
        </w:rPr>
        <w:t>对于这些污染物，我们需要进行详细的排放量预测，并制定有效的减</w:t>
      </w:r>
      <w:r>
        <w:rPr>
          <w:spacing w:val="-4"/>
          <w:sz w:val="28"/>
        </w:rPr>
        <w:t>排措施。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1"/>
        </w:numPr>
        <w:tabs>
          <w:tab w:val="left" w:pos="540"/>
        </w:tabs>
        <w:spacing w:before="0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生态系统受影响程度：生态系统受</w:t>
      </w:r>
    </w:p>
    <w:p>
      <w:pPr>
        <w:pStyle w:val="BodyText"/>
      </w:pPr>
    </w:p>
    <w:p>
      <w:pPr>
        <w:pStyle w:val="BodyText"/>
        <w:spacing w:before="3"/>
        <w:rPr>
          <w:sz w:val="39"/>
        </w:rPr>
      </w:pPr>
    </w:p>
    <w:p>
      <w:pPr>
        <w:pStyle w:val="Heading1"/>
        <w:tabs>
          <w:tab w:val="left" w:pos="1725"/>
        </w:tabs>
        <w:spacing w:before="1"/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油</w:t>
      </w:r>
      <w:r>
        <w:t>气</w:t>
      </w:r>
      <w:r>
        <w:t>田</w:t>
      </w:r>
      <w:r>
        <w:t>生</w:t>
      </w:r>
      <w:r>
        <w:t>态</w:t>
      </w:r>
      <w:r>
        <w:t>修</w:t>
      </w:r>
      <w:r>
        <w:t>复</w:t>
      </w:r>
      <w:r>
        <w:t>技</w:t>
      </w:r>
      <w:r>
        <w:t>术</w:t>
      </w:r>
      <w:r>
        <w:t>的</w:t>
      </w:r>
      <w:r>
        <w:t>发</w:t>
      </w:r>
      <w:bookmarkEnd w:id="3"/>
      <w:r>
        <w:rPr>
          <w:spacing w:val="-10"/>
        </w:rPr>
        <w:t>展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生态修复技术的多样性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生态修复技术种类繁多，包括生物修复、物理化学修复、</w:t>
            </w:r>
            <w:r>
              <w:rPr>
                <w:spacing w:val="-2"/>
                <w:sz w:val="21"/>
              </w:rPr>
              <w:t>生态工程修复等。这些技术都有其独特的优势和应用场景。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随着科技的发展，新的生态修复技术不断涌现，如微生</w:t>
            </w:r>
            <w:r>
              <w:rPr>
                <w:spacing w:val="-2"/>
                <w:sz w:val="21"/>
              </w:rPr>
              <w:t>物修复、纳米材料修复等。这些新技术具有高效、环保、</w:t>
            </w:r>
            <w:r>
              <w:rPr>
                <w:spacing w:val="-2"/>
                <w:sz w:val="21"/>
              </w:rPr>
              <w:t>经济等特点。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不同的技术之间可以相互结合，形成复合修复技术，以</w:t>
            </w:r>
            <w:r>
              <w:rPr>
                <w:spacing w:val="-2"/>
                <w:sz w:val="21"/>
              </w:rPr>
              <w:t>提高修复效果和效率。例如，生物修复与物理化学修复相</w:t>
            </w:r>
            <w:r>
              <w:rPr>
                <w:spacing w:val="-2"/>
                <w:sz w:val="21"/>
              </w:rPr>
              <w:t>结合，可以实现对污染物质的全面清除。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生态修复技术的适用性评估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选择合适的生态修复技术需要考虑油气田的具体情况，</w:t>
            </w:r>
            <w:r>
              <w:rPr>
                <w:spacing w:val="-2"/>
                <w:sz w:val="21"/>
              </w:rPr>
              <w:t>如污染物类型、污染程度、地质条件等。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对于不同的修复技术，需要进行适用性评估，以确定最</w:t>
            </w:r>
            <w:r>
              <w:rPr>
                <w:spacing w:val="-2"/>
                <w:sz w:val="21"/>
              </w:rPr>
              <w:t>有效的修复方案。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生态修复技术的选择还需要考虑到其对生态环境的影响，</w:t>
            </w:r>
            <w:r>
              <w:rPr>
                <w:spacing w:val="-2"/>
                <w:sz w:val="21"/>
              </w:rPr>
              <w:t>应尽量选择对生态环境影响小的技术。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生态修复技术的经济效益分</w:t>
            </w:r>
            <w:r>
              <w:rPr>
                <w:spacing w:val="-10"/>
                <w:sz w:val="21"/>
              </w:rPr>
              <w:t>析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8"/>
                <w:sz w:val="21"/>
              </w:rPr>
              <w:t>生态修复技术的成本因技术不同而异，且受到污染程度、</w:t>
            </w:r>
            <w:r>
              <w:rPr>
                <w:spacing w:val="-2"/>
                <w:sz w:val="21"/>
              </w:rPr>
              <w:t>修复面积等因素的影响。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考虑到长期效益，采用生态修复技术进行治理通常比传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15"/>
          <w:pgSz w:w="11910" w:h="16840"/>
          <w:pgMar w:top="1520" w:right="1280" w:bottom="1380" w:left="1680" w:header="0" w:footer="1198"/>
          <w:pgNumType w:start="11"/>
          <w:cols w:space="708"/>
        </w:sectPr>
      </w:pPr>
    </w:p>
    <w:tbl>
      <w:tblPr>
        <w:tblStyle w:val="TableNormal6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8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统的清理方法更为经济。</w:t>
            </w:r>
          </w:p>
          <w:p>
            <w:pPr>
              <w:pStyle w:val="TableParagraph"/>
              <w:spacing w:before="4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3.</w:t>
            </w:r>
            <w:r>
              <w:rPr>
                <w:rFonts w:ascii="Times New Roman" w:eastAsia="Times New Roman"/>
                <w:spacing w:val="23"/>
                <w:sz w:val="21"/>
              </w:rPr>
              <w:t xml:space="preserve"> </w:t>
            </w:r>
            <w:r>
              <w:rPr>
                <w:sz w:val="21"/>
              </w:rPr>
              <w:t>生态修复技术不仅可以减少环境污染，还可以恢复生态</w:t>
            </w:r>
            <w:r>
              <w:rPr>
                <w:spacing w:val="-2"/>
                <w:sz w:val="21"/>
              </w:rPr>
              <w:t>系统的功能，带来额外的经济价值。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生态修复技术的政策支持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政府出台了一系列的政策来鼓励和支持生态修复技术的</w:t>
            </w:r>
            <w:r>
              <w:rPr>
                <w:spacing w:val="-2"/>
                <w:sz w:val="21"/>
              </w:rPr>
              <w:t>研发和应用。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这些政策包括提供资金支持、减免税收、优先采购等措</w:t>
            </w:r>
            <w:r>
              <w:rPr>
                <w:spacing w:val="-2"/>
                <w:sz w:val="21"/>
              </w:rPr>
              <w:t>施，旨在推动生态修复技术的发展。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通过政策引导，可以促进科技创新，提高生态修复技术</w:t>
            </w:r>
            <w:r>
              <w:rPr>
                <w:spacing w:val="-2"/>
                <w:sz w:val="21"/>
              </w:rPr>
              <w:t>水平，推动石油行业的绿色发展。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生态修复技术的合作研发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生态修复技术研发需要跨学科、跨领域的合作，以解决</w:t>
            </w:r>
            <w:r>
              <w:rPr>
                <w:spacing w:val="-2"/>
                <w:sz w:val="21"/>
              </w:rPr>
              <w:t>复杂的技术问题。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企业和研究机构之间的合作有利于资源共享、优势互补，</w:t>
            </w:r>
            <w:r>
              <w:rPr>
                <w:spacing w:val="-2"/>
                <w:sz w:val="21"/>
              </w:rPr>
              <w:t>提高研发效率。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国际间的合作交流也有助于引进先进的技术和经验，推</w:t>
            </w:r>
            <w:r>
              <w:rPr>
                <w:spacing w:val="-2"/>
                <w:sz w:val="21"/>
              </w:rPr>
              <w:t>动我国生态修复技术的进步。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生态修复技术的持续创新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生态修复技术是动态发展的，需要不断创新和完善。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创新包括技术创新、管理创新等多个方面，以适应不断</w:t>
            </w:r>
            <w:r>
              <w:rPr>
                <w:spacing w:val="-2"/>
                <w:sz w:val="21"/>
              </w:rPr>
              <w:t>变化的环境需求。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持续创新有助于提高生态修复技术的竞争力，推动行业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2"/>
                <w:sz w:val="21"/>
              </w:rPr>
              <w:t>的发展和升级。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油气田生态修复技术的发展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238"/>
      </w:pPr>
      <w:r>
        <w:rPr>
          <w:spacing w:val="-2"/>
        </w:rPr>
        <w:t>随着人类对能源需求的不断增长，油气田开发活动日益频繁。然而，</w:t>
      </w:r>
      <w:r>
        <w:rPr>
          <w:spacing w:val="-2"/>
        </w:rPr>
        <w:t>在开采过程中不可避免地会对生态环境造成一定的影响。因此，对于</w:t>
      </w:r>
      <w:r>
        <w:rPr>
          <w:spacing w:val="-2"/>
        </w:rPr>
        <w:t xml:space="preserve"> </w:t>
      </w:r>
      <w:r>
        <w:rPr>
          <w:spacing w:val="-7"/>
        </w:rPr>
        <w:t>油气田的生态保护和修复工作显得尤为重要。本文将介绍油气田生态</w:t>
      </w:r>
      <w:r>
        <w:rPr>
          <w:spacing w:val="-2"/>
        </w:rPr>
        <w:t xml:space="preserve"> </w:t>
      </w:r>
      <w:r>
        <w:rPr>
          <w:spacing w:val="-2"/>
        </w:rPr>
        <w:t>修复技术的发展历程、现状以及未来发展趋势。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2"/>
        </w:rPr>
        <w:t>一、发展历程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https://d.book118.com/977153002104006050</w:t>
        </w:r>
      </w:hyperlink>
    </w:p>
    <w:p>
      <w:pPr>
        <w:spacing w:after="0"/>
      </w:pPr>
    </w:p>
    <w:sectPr>
      <w:footerReference w:type="default" r:id="rId17"/>
      <w:type w:val="continuous"/>
      <w:pgSz w:w="11910" w:h="16840"/>
      <w:pgMar w:top="1400" w:right="1280" w:bottom="1380" w:left="1680" w:header="0" w:footer="1198"/>
      <w:pgNumType w:start="1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12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2354B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">
    <w:nsid w:val="04302E7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76F52A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">
    <w:nsid w:val="0808450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A8E201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5">
    <w:nsid w:val="0CF52C1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0DCFE70D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7">
    <w:nsid w:val="0E7BFA4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8">
    <w:nsid w:val="10D62D1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222F63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1BF899C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1">
    <w:nsid w:val="1DF1928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2">
    <w:nsid w:val="1E4A96D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22D2F0D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4">
    <w:nsid w:val="23F632FD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15">
    <w:nsid w:val="257838C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6">
    <w:nsid w:val="28E77DE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7">
    <w:nsid w:val="2EB09CF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8">
    <w:nsid w:val="2EDF9AC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2F5A2BD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2FD95BB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1">
    <w:nsid w:val="301F272E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30600C4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3616898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3EF30D6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25">
    <w:nsid w:val="3FBB306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422D597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7">
    <w:nsid w:val="445DD0A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48EC727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4B0CDB86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0">
    <w:nsid w:val="4C06361F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1">
    <w:nsid w:val="4CF4613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2">
    <w:nsid w:val="504D5174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3">
    <w:nsid w:val="5677DD3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5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5"/>
      </w:pPr>
      <w:rPr>
        <w:rFonts w:hint="default"/>
        <w:lang w:val="en-US" w:eastAsia="zh-CN" w:bidi="ar-SA"/>
      </w:rPr>
    </w:lvl>
  </w:abstractNum>
  <w:abstractNum w:abstractNumId="34">
    <w:nsid w:val="57BF3DA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5">
    <w:nsid w:val="5D35A7F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6">
    <w:nsid w:val="5E9C381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7">
    <w:nsid w:val="60DDAC8F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8">
    <w:nsid w:val="637109D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9">
    <w:nsid w:val="63C5551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0">
    <w:nsid w:val="6430E91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1">
    <w:nsid w:val="6520C762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2">
    <w:nsid w:val="6611997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6AF15B2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4">
    <w:nsid w:val="6CE0DC2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5">
    <w:nsid w:val="71A46D9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6">
    <w:nsid w:val="7209568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7">
    <w:nsid w:val="751760B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8">
    <w:nsid w:val="76CB391C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9">
    <w:nsid w:val="7A89FEE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0">
    <w:nsid w:val="7CE04EF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45"/>
  </w:num>
  <w:num w:numId="2">
    <w:abstractNumId w:val="3"/>
  </w:num>
  <w:num w:numId="3">
    <w:abstractNumId w:val="26"/>
  </w:num>
  <w:num w:numId="4">
    <w:abstractNumId w:val="7"/>
  </w:num>
  <w:num w:numId="5">
    <w:abstractNumId w:val="27"/>
  </w:num>
  <w:num w:numId="6">
    <w:abstractNumId w:val="49"/>
  </w:num>
  <w:num w:numId="7">
    <w:abstractNumId w:val="39"/>
  </w:num>
  <w:num w:numId="8">
    <w:abstractNumId w:val="0"/>
  </w:num>
  <w:num w:numId="9">
    <w:abstractNumId w:val="35"/>
  </w:num>
  <w:num w:numId="10">
    <w:abstractNumId w:val="2"/>
  </w:num>
  <w:num w:numId="11">
    <w:abstractNumId w:val="25"/>
  </w:num>
  <w:num w:numId="12">
    <w:abstractNumId w:val="5"/>
  </w:num>
  <w:num w:numId="13">
    <w:abstractNumId w:val="43"/>
  </w:num>
  <w:num w:numId="14">
    <w:abstractNumId w:val="24"/>
  </w:num>
  <w:num w:numId="15">
    <w:abstractNumId w:val="40"/>
  </w:num>
  <w:num w:numId="16">
    <w:abstractNumId w:val="23"/>
  </w:num>
  <w:num w:numId="17">
    <w:abstractNumId w:val="16"/>
  </w:num>
  <w:num w:numId="18">
    <w:abstractNumId w:val="21"/>
  </w:num>
  <w:num w:numId="19">
    <w:abstractNumId w:val="6"/>
  </w:num>
  <w:num w:numId="20">
    <w:abstractNumId w:val="12"/>
  </w:num>
  <w:num w:numId="21">
    <w:abstractNumId w:val="31"/>
  </w:num>
  <w:num w:numId="22">
    <w:abstractNumId w:val="37"/>
  </w:num>
  <w:num w:numId="23">
    <w:abstractNumId w:val="41"/>
  </w:num>
  <w:num w:numId="24">
    <w:abstractNumId w:val="33"/>
  </w:num>
  <w:num w:numId="25">
    <w:abstractNumId w:val="14"/>
  </w:num>
  <w:num w:numId="26">
    <w:abstractNumId w:val="44"/>
  </w:num>
  <w:num w:numId="27">
    <w:abstractNumId w:val="50"/>
  </w:num>
  <w:num w:numId="28">
    <w:abstractNumId w:val="29"/>
  </w:num>
  <w:num w:numId="29">
    <w:abstractNumId w:val="46"/>
  </w:num>
  <w:num w:numId="30">
    <w:abstractNumId w:val="38"/>
  </w:num>
  <w:num w:numId="31">
    <w:abstractNumId w:val="48"/>
  </w:num>
  <w:num w:numId="32">
    <w:abstractNumId w:val="36"/>
  </w:num>
  <w:num w:numId="33">
    <w:abstractNumId w:val="34"/>
  </w:num>
  <w:num w:numId="34">
    <w:abstractNumId w:val="22"/>
  </w:num>
  <w:num w:numId="35">
    <w:abstractNumId w:val="28"/>
  </w:num>
  <w:num w:numId="36">
    <w:abstractNumId w:val="42"/>
  </w:num>
  <w:num w:numId="37">
    <w:abstractNumId w:val="18"/>
  </w:num>
  <w:num w:numId="38">
    <w:abstractNumId w:val="30"/>
  </w:num>
  <w:num w:numId="39">
    <w:abstractNumId w:val="11"/>
  </w:num>
  <w:num w:numId="40">
    <w:abstractNumId w:val="8"/>
  </w:num>
  <w:num w:numId="41">
    <w:abstractNumId w:val="15"/>
  </w:num>
  <w:num w:numId="42">
    <w:abstractNumId w:val="1"/>
  </w:num>
  <w:num w:numId="43">
    <w:abstractNumId w:val="10"/>
  </w:num>
  <w:num w:numId="44">
    <w:abstractNumId w:val="13"/>
  </w:num>
  <w:num w:numId="45">
    <w:abstractNumId w:val="4"/>
  </w:num>
  <w:num w:numId="46">
    <w:abstractNumId w:val="47"/>
  </w:num>
  <w:num w:numId="47">
    <w:abstractNumId w:val="19"/>
  </w:num>
  <w:num w:numId="48">
    <w:abstractNumId w:val="32"/>
  </w:num>
  <w:num w:numId="49">
    <w:abstractNumId w:val="9"/>
  </w:num>
  <w:num w:numId="50">
    <w:abstractNumId w:val="20"/>
  </w:num>
  <w:num w:numId="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spacing w:before="238"/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2101" w:right="2500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hyperlink" Target="https://d.book118.com/977153002104006050" TargetMode="External" /><Relationship Id="rId17" Type="http://schemas.openxmlformats.org/officeDocument/2006/relationships/footer" Target="footer12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2024-03-05T05:41:13Z</dcterms:created>
  <dcterms:modified xsi:type="dcterms:W3CDTF">2024-03-05T05:41:13Z</dcterms:modified>
</cp:coreProperties>
</file>