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7"/>
        </w:rPr>
      </w:pPr>
    </w:p>
    <w:p>
      <w:pPr>
        <w:pStyle w:val="Heading8"/>
        <w:spacing w:before="49" w:line="364" w:lineRule="auto"/>
        <w:ind w:left="6762" w:right="6775" w:firstLine="0"/>
        <w:jc w:val="center"/>
      </w:pPr>
      <w:r>
        <w:rPr>
          <w:w w:val="95"/>
        </w:rPr>
        <w:t>某市生活垃圾填埋场渗沥液</w:t>
      </w:r>
      <w:r>
        <w:t>处理站工程</w:t>
      </w:r>
    </w:p>
    <w:p>
      <w:pPr>
        <w:pStyle w:val="BodyText"/>
        <w:rPr>
          <w:b/>
        </w:rPr>
      </w:pPr>
    </w:p>
    <w:p>
      <w:pPr>
        <w:spacing w:before="243"/>
        <w:ind w:left="6762" w:right="6762" w:firstLine="0"/>
        <w:jc w:val="center"/>
        <w:rPr>
          <w:b/>
          <w:sz w:val="36"/>
        </w:rPr>
      </w:pPr>
      <w:r>
        <w:rPr>
          <w:b/>
          <w:sz w:val="36"/>
        </w:rPr>
        <w:t>计算书</w:t>
      </w:r>
    </w:p>
    <w:p>
      <w:pPr>
        <w:pStyle w:val="BodyText"/>
        <w:spacing w:before="247"/>
        <w:ind w:left="6762" w:right="6761"/>
        <w:jc w:val="center"/>
        <w:rPr>
          <w:rFonts w:ascii="Lucida Sans"/>
          <w:b/>
        </w:rPr>
      </w:pPr>
      <w:r>
        <w:rPr>
          <w:rFonts w:ascii="Lucida Sans"/>
          <w:b/>
          <w:w w:val="90"/>
        </w:rPr>
        <w:t>(200m</w:t>
      </w:r>
      <w:r>
        <w:rPr>
          <w:rFonts w:ascii="Lucida Sans"/>
          <w:b/>
          <w:w w:val="90"/>
          <w:position w:val="2"/>
          <w:sz w:val="29"/>
        </w:rPr>
        <w:t>3</w:t>
      </w:r>
      <w:r>
        <w:rPr>
          <w:rFonts w:ascii="Lucida Sans"/>
          <w:b/>
          <w:w w:val="90"/>
        </w:rPr>
        <w:t>/d)</w:t>
      </w: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rPr>
          <w:rFonts w:ascii="Lucida Sans"/>
          <w:b/>
          <w:sz w:val="38"/>
        </w:rPr>
      </w:pPr>
    </w:p>
    <w:p>
      <w:pPr>
        <w:pStyle w:val="BodyText"/>
        <w:spacing w:before="10"/>
        <w:rPr>
          <w:rFonts w:ascii="Lucida Sans"/>
          <w:b/>
          <w:sz w:val="32"/>
        </w:rPr>
      </w:pPr>
    </w:p>
    <w:p>
      <w:pPr>
        <w:pStyle w:val="Heading8"/>
        <w:ind w:left="6762" w:right="6767" w:firstLine="0"/>
        <w:jc w:val="center"/>
      </w:pPr>
      <w:r>
        <w:t>二零一二年三月</w:t>
      </w:r>
    </w:p>
    <w:p>
      <w:pPr>
        <w:spacing w:after="0"/>
        <w:jc w:val="center"/>
        <w:sectPr>
          <w:type w:val="continuous"/>
          <w:pgSz w:w="17860" w:h="25260"/>
          <w:pgMar w:top="2420" w:right="0" w:bottom="280" w:left="0" w:header="708" w:footer="708"/>
          <w:cols w:space="708"/>
        </w:sectPr>
      </w:pPr>
    </w:p>
    <w:p>
      <w:pPr>
        <w:pStyle w:val="ListParagraph"/>
        <w:numPr>
          <w:ilvl w:val="0"/>
          <w:numId w:val="10"/>
        </w:numPr>
        <w:tabs>
          <w:tab w:val="left" w:pos="3061"/>
        </w:tabs>
        <w:spacing w:before="75" w:after="0" w:line="240" w:lineRule="auto"/>
        <w:ind w:left="3060" w:right="0" w:hanging="361"/>
        <w:jc w:val="left"/>
        <w:rPr>
          <w:b/>
          <w:sz w:val="36"/>
        </w:rPr>
      </w:pPr>
      <w:r>
        <w:rPr>
          <w:b/>
          <w:sz w:val="36"/>
        </w:rPr>
        <w:t>概况</w:t>
      </w:r>
    </w:p>
    <w:p>
      <w:pPr>
        <w:pStyle w:val="BodyText"/>
        <w:spacing w:before="2"/>
        <w:rPr>
          <w:b/>
          <w:sz w:val="49"/>
        </w:rPr>
      </w:pPr>
    </w:p>
    <w:p>
      <w:pPr>
        <w:pStyle w:val="Heading8"/>
        <w:numPr>
          <w:ilvl w:val="1"/>
          <w:numId w:val="10"/>
        </w:numPr>
        <w:tabs>
          <w:tab w:val="left" w:pos="3331"/>
        </w:tabs>
        <w:spacing w:before="1" w:after="0" w:line="240" w:lineRule="auto"/>
        <w:ind w:left="3330" w:right="0" w:hanging="631"/>
        <w:jc w:val="left"/>
      </w:pPr>
      <w:r>
        <w:t>进水流量</w:t>
      </w:r>
    </w:p>
    <w:p>
      <w:pPr>
        <w:pStyle w:val="BodyText"/>
        <w:spacing w:before="5"/>
        <w:rPr>
          <w:b/>
          <w:sz w:val="49"/>
        </w:rPr>
      </w:pPr>
    </w:p>
    <w:p>
      <w:pPr>
        <w:pStyle w:val="BodyText"/>
        <w:ind w:left="3330"/>
      </w:pPr>
      <w:r>
        <w:t>垃圾渗沥液进水流量为</w:t>
      </w:r>
      <w:r>
        <w:rPr>
          <w:rFonts w:ascii="Bookman Old Style" w:eastAsia="Bookman Old Style"/>
          <w:b w:val="0"/>
        </w:rPr>
        <w:t>200</w:t>
      </w:r>
      <w:r>
        <w:t>（</w:t>
      </w:r>
      <w:r>
        <w:rPr>
          <w:rFonts w:ascii="Bookman Old Style" w:eastAsia="Bookman Old Style"/>
          <w:b w:val="0"/>
        </w:rPr>
        <w:t>m</w:t>
      </w:r>
      <w:r>
        <w:rPr>
          <w:rFonts w:ascii="Bookman Old Style" w:eastAsia="Bookman Old Style"/>
          <w:b w:val="0"/>
          <w:position w:val="3"/>
          <w:sz w:val="24"/>
        </w:rPr>
        <w:t>3</w:t>
      </w:r>
      <w:r>
        <w:rPr>
          <w:rFonts w:ascii="Bookman Old Style" w:eastAsia="Bookman Old Style"/>
          <w:b w:val="0"/>
        </w:rPr>
        <w:t>/d</w:t>
      </w:r>
      <w:r>
        <w:t>）。</w:t>
      </w:r>
    </w:p>
    <w:p>
      <w:pPr>
        <w:pStyle w:val="BodyText"/>
        <w:spacing w:before="2"/>
        <w:rPr>
          <w:sz w:val="49"/>
        </w:rPr>
      </w:pPr>
    </w:p>
    <w:p>
      <w:pPr>
        <w:pStyle w:val="Heading8"/>
        <w:numPr>
          <w:ilvl w:val="1"/>
          <w:numId w:val="10"/>
        </w:numPr>
        <w:tabs>
          <w:tab w:val="left" w:pos="3331"/>
        </w:tabs>
        <w:spacing w:before="0" w:after="0" w:line="240" w:lineRule="auto"/>
        <w:ind w:left="3330" w:right="0" w:hanging="631"/>
        <w:jc w:val="left"/>
      </w:pPr>
      <w:r>
        <w:rPr>
          <w:w w:val="95"/>
        </w:rPr>
        <w:t>设计计算进水水质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0"/>
        </w:rPr>
      </w:pPr>
    </w:p>
    <w:tbl>
      <w:tblPr>
        <w:tblStyle w:val="TableNormal0"/>
        <w:tblW w:w="0" w:type="auto"/>
        <w:jc w:val="left"/>
        <w:tblInd w:w="45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0"/>
        <w:gridCol w:w="1839"/>
        <w:gridCol w:w="1626"/>
        <w:gridCol w:w="1592"/>
        <w:gridCol w:w="1533"/>
        <w:gridCol w:w="1695"/>
        <w:gridCol w:w="948"/>
      </w:tblGrid>
      <w:tr>
        <w:tblPrEx>
          <w:tblW w:w="0" w:type="auto"/>
          <w:jc w:val="left"/>
          <w:tblInd w:w="4512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37"/>
          <w:jc w:val="left"/>
        </w:trPr>
        <w:tc>
          <w:tcPr>
            <w:tcW w:w="1120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3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spacing w:before="0" w:line="402" w:lineRule="exact"/>
              <w:ind w:left="0" w:right="287"/>
              <w:jc w:val="right"/>
              <w:rPr>
                <w:b w:val="0"/>
                <w:sz w:val="36"/>
              </w:rPr>
            </w:pPr>
            <w:r>
              <w:rPr>
                <w:b w:val="0"/>
                <w:w w:val="85"/>
                <w:sz w:val="36"/>
              </w:rPr>
              <w:t>(mg/L)</w:t>
            </w:r>
          </w:p>
        </w:tc>
        <w:tc>
          <w:tcPr>
            <w:tcW w:w="1626" w:type="dxa"/>
          </w:tcPr>
          <w:p>
            <w:pPr>
              <w:pStyle w:val="TableParagraph"/>
              <w:spacing w:before="0" w:line="402" w:lineRule="exact"/>
              <w:ind w:left="219" w:right="245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592" w:type="dxa"/>
          </w:tcPr>
          <w:p>
            <w:pPr>
              <w:pStyle w:val="TableParagraph"/>
              <w:spacing w:before="0" w:line="402" w:lineRule="exact"/>
              <w:ind w:left="243" w:right="186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533" w:type="dxa"/>
          </w:tcPr>
          <w:p>
            <w:pPr>
              <w:pStyle w:val="TableParagraph"/>
              <w:spacing w:before="0" w:line="402" w:lineRule="exact"/>
              <w:ind w:left="184" w:right="187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695" w:type="dxa"/>
          </w:tcPr>
          <w:p>
            <w:pPr>
              <w:pStyle w:val="TableParagraph"/>
              <w:spacing w:before="0" w:line="402" w:lineRule="exact"/>
              <w:ind w:left="184" w:right="348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948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34"/>
              </w:rPr>
            </w:pPr>
          </w:p>
        </w:tc>
      </w:tr>
      <w:tr>
        <w:tblPrEx>
          <w:tblW w:w="0" w:type="auto"/>
          <w:jc w:val="left"/>
          <w:tblInd w:w="4512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37"/>
          <w:jc w:val="left"/>
        </w:trPr>
        <w:tc>
          <w:tcPr>
            <w:tcW w:w="1120" w:type="dxa"/>
          </w:tcPr>
          <w:p>
            <w:pPr>
              <w:pStyle w:val="TableParagraph"/>
              <w:spacing w:before="319" w:line="398" w:lineRule="exact"/>
              <w:ind w:left="50"/>
              <w:jc w:val="left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</w:t>
            </w:r>
          </w:p>
        </w:tc>
        <w:tc>
          <w:tcPr>
            <w:tcW w:w="1839" w:type="dxa"/>
          </w:tcPr>
          <w:p>
            <w:pPr>
              <w:pStyle w:val="TableParagraph"/>
              <w:spacing w:before="319" w:line="398" w:lineRule="exact"/>
              <w:ind w:left="0" w:right="351"/>
              <w:jc w:val="righ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20000</w:t>
            </w:r>
          </w:p>
        </w:tc>
        <w:tc>
          <w:tcPr>
            <w:tcW w:w="1626" w:type="dxa"/>
          </w:tcPr>
          <w:p>
            <w:pPr>
              <w:pStyle w:val="TableParagraph"/>
              <w:spacing w:before="319" w:line="398" w:lineRule="exact"/>
              <w:ind w:left="214" w:right="245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12000</w:t>
            </w:r>
          </w:p>
        </w:tc>
        <w:tc>
          <w:tcPr>
            <w:tcW w:w="1592" w:type="dxa"/>
          </w:tcPr>
          <w:p>
            <w:pPr>
              <w:pStyle w:val="TableParagraph"/>
              <w:spacing w:before="319" w:line="398" w:lineRule="exact"/>
              <w:ind w:left="240" w:right="186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850</w:t>
            </w:r>
          </w:p>
        </w:tc>
        <w:tc>
          <w:tcPr>
            <w:tcW w:w="1533" w:type="dxa"/>
          </w:tcPr>
          <w:p>
            <w:pPr>
              <w:pStyle w:val="TableParagraph"/>
              <w:spacing w:before="319" w:line="398" w:lineRule="exact"/>
              <w:ind w:left="179" w:right="18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3000</w:t>
            </w:r>
          </w:p>
        </w:tc>
        <w:tc>
          <w:tcPr>
            <w:tcW w:w="1695" w:type="dxa"/>
          </w:tcPr>
          <w:p>
            <w:pPr>
              <w:pStyle w:val="TableParagraph"/>
              <w:spacing w:before="319" w:line="398" w:lineRule="exact"/>
              <w:ind w:left="178" w:right="348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2500</w:t>
            </w:r>
          </w:p>
        </w:tc>
        <w:tc>
          <w:tcPr>
            <w:tcW w:w="948" w:type="dxa"/>
          </w:tcPr>
          <w:p>
            <w:pPr>
              <w:pStyle w:val="TableParagraph"/>
              <w:spacing w:before="319" w:line="398" w:lineRule="exact"/>
              <w:ind w:left="414"/>
              <w:jc w:val="left"/>
              <w:rPr>
                <w:b w:val="0"/>
                <w:sz w:val="36"/>
              </w:rPr>
            </w:pPr>
            <w:r>
              <w:rPr>
                <w:b w:val="0"/>
                <w:w w:val="85"/>
                <w:sz w:val="36"/>
              </w:rPr>
              <w:t>6-9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4"/>
        </w:rPr>
      </w:pPr>
    </w:p>
    <w:p>
      <w:pPr>
        <w:pStyle w:val="ListParagraph"/>
        <w:numPr>
          <w:ilvl w:val="1"/>
          <w:numId w:val="10"/>
        </w:numPr>
        <w:tabs>
          <w:tab w:val="left" w:pos="3331"/>
        </w:tabs>
        <w:spacing w:before="94" w:after="0" w:line="240" w:lineRule="auto"/>
        <w:ind w:left="3330" w:right="0" w:hanging="631"/>
        <w:jc w:val="left"/>
        <w:rPr>
          <w:b/>
          <w:sz w:val="36"/>
        </w:rPr>
      </w:pPr>
      <w:r>
        <w:pict>
          <v:group id="_x0000_s1025" style="width:644pt;height:147pt;margin-top:-166.97pt;margin-left:125pt;mso-position-horizontal-relative:page;position:absolute;z-index:-251658240" coordorigin="2500,-3339" coordsize="12880,29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880;height:2940;left:2500;position:absolute;top:-3340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060;height:398;left:6143;position:absolute;top:-3135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85"/>
                        <w:sz w:val="36"/>
                      </w:rPr>
                      <w:t>CODcr</w:t>
                    </w:r>
                  </w:p>
                </w:txbxContent>
              </v:textbox>
            </v:shape>
            <v:shape id="_x0000_s1028" type="#_x0000_t202" style="width:740;height:360;left:2790;position:absolute;top:-2773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项目</w:t>
                    </w:r>
                  </w:p>
                </w:txbxContent>
              </v:textbox>
            </v:shape>
            <v:shape id="_x0000_s1029" type="#_x0000_t202" style="width:2008;height:398;left:3924;position:absolute;top:-2782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pacing w:val="-69"/>
                        <w:w w:val="90"/>
                        <w:sz w:val="36"/>
                      </w:rPr>
                      <w:t>水量</w:t>
                    </w:r>
                    <w:r>
                      <w:rPr>
                        <w:w w:val="90"/>
                        <w:sz w:val="36"/>
                      </w:rPr>
                      <w:t>（</w:t>
                    </w:r>
                    <w:r>
                      <w:rPr>
                        <w:rFonts w:ascii="Bookman Old Style" w:eastAsia="Bookman Old Style"/>
                        <w:b w:val="0"/>
                        <w:w w:val="90"/>
                        <w:sz w:val="36"/>
                      </w:rPr>
                      <w:t>m</w:t>
                    </w:r>
                    <w:r>
                      <w:rPr>
                        <w:rFonts w:ascii="Bookman Old Style" w:eastAsia="Bookman Old Style"/>
                        <w:b w:val="0"/>
                        <w:w w:val="90"/>
                        <w:position w:val="3"/>
                        <w:sz w:val="24"/>
                      </w:rPr>
                      <w:t>3</w:t>
                    </w:r>
                    <w:r>
                      <w:rPr>
                        <w:rFonts w:ascii="Bookman Old Style" w:eastAsia="Bookman Old Style"/>
                        <w:b w:val="0"/>
                        <w:w w:val="90"/>
                        <w:sz w:val="36"/>
                      </w:rPr>
                      <w:t>/d</w:t>
                    </w:r>
                    <w:r>
                      <w:rPr>
                        <w:w w:val="90"/>
                        <w:sz w:val="36"/>
                      </w:rPr>
                      <w:t>）</w:t>
                    </w:r>
                  </w:p>
                </w:txbxContent>
              </v:textbox>
            </v:shape>
            <v:shape id="_x0000_s1030" type="#_x0000_t202" style="width:897;height:503;left:7820;position:absolute;top:-3135" filled="f" stroked="f">
              <v:textbox inset="0,0,0,0">
                <w:txbxContent>
                  <w:p>
                    <w:pPr>
                      <w:spacing w:before="0" w:line="223" w:lineRule="auto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24"/>
                      </w:rPr>
                    </w:pPr>
                    <w:r>
                      <w:rPr>
                        <w:rFonts w:ascii="Bookman Old Style"/>
                        <w:b w:val="0"/>
                        <w:w w:val="85"/>
                        <w:sz w:val="36"/>
                      </w:rPr>
                      <w:t>BOD</w:t>
                    </w:r>
                    <w:r>
                      <w:rPr>
                        <w:rFonts w:ascii="Bookman Old Style"/>
                        <w:b w:val="0"/>
                        <w:w w:val="85"/>
                        <w:position w:val="-12"/>
                        <w:sz w:val="24"/>
                      </w:rPr>
                      <w:t>5</w:t>
                    </w:r>
                  </w:p>
                </w:txbxContent>
              </v:textbox>
            </v:shape>
            <v:shape id="_x0000_s1031" type="#_x0000_t202" style="width:421;height:398;left:9714;position:absolute;top:-3135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85"/>
                        <w:sz w:val="36"/>
                      </w:rPr>
                      <w:t>SS</w:t>
                    </w:r>
                  </w:p>
                </w:txbxContent>
              </v:textbox>
            </v:shape>
            <v:shape id="_x0000_s1032" type="#_x0000_t202" style="width:500;height:398;left:11205;position:absolute;top:-3135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sz w:val="36"/>
                      </w:rPr>
                      <w:t>TN</w:t>
                    </w:r>
                  </w:p>
                </w:txbxContent>
              </v:textbox>
            </v:shape>
            <v:shape id="_x0000_s1033" type="#_x0000_t202" style="width:1041;height:503;left:12468;position:absolute;top:-3135" filled="f" stroked="f">
              <v:textbox inset="0,0,0,0">
                <w:txbxContent>
                  <w:p>
                    <w:pPr>
                      <w:spacing w:before="0" w:line="223" w:lineRule="auto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90"/>
                        <w:sz w:val="36"/>
                      </w:rPr>
                      <w:t>NH</w:t>
                    </w:r>
                    <w:r>
                      <w:rPr>
                        <w:rFonts w:ascii="Bookman Old Style"/>
                        <w:b w:val="0"/>
                        <w:w w:val="90"/>
                        <w:position w:val="-12"/>
                        <w:sz w:val="24"/>
                      </w:rPr>
                      <w:t>3</w:t>
                    </w:r>
                    <w:r>
                      <w:rPr>
                        <w:rFonts w:ascii="Bookman Old Style"/>
                        <w:b w:val="0"/>
                        <w:w w:val="90"/>
                        <w:sz w:val="36"/>
                      </w:rPr>
                      <w:t>-N</w:t>
                    </w:r>
                  </w:p>
                </w:txbxContent>
              </v:textbox>
            </v:shape>
            <v:shape id="_x0000_s1034" type="#_x0000_t202" style="width:481;height:398;left:14334;position:absolute;top:-2786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90"/>
                        <w:sz w:val="36"/>
                      </w:rPr>
                      <w:t>PH</w:t>
                    </w:r>
                  </w:p>
                </w:txbxContent>
              </v:textbox>
            </v:shape>
            <v:shape id="_x0000_s1035" type="#_x0000_t202" style="width:740;height:1062;left:2790;position:absolute;top:-1695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进水</w:t>
                    </w:r>
                  </w:p>
                  <w:p>
                    <w:pPr>
                      <w:spacing w:before="24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水质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2438400</wp:posOffset>
            </wp:positionH>
            <wp:positionV relativeFrom="paragraph">
              <wp:posOffset>673481</wp:posOffset>
            </wp:positionV>
            <wp:extent cx="6473475" cy="7385589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3475" cy="7385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95"/>
          <w:sz w:val="36"/>
        </w:rPr>
        <w:t>设计计算出水水质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6"/>
        </w:rPr>
      </w:pPr>
    </w:p>
    <w:tbl>
      <w:tblPr>
        <w:tblStyle w:val="TableNormal0"/>
        <w:tblW w:w="0" w:type="auto"/>
        <w:jc w:val="left"/>
        <w:tblInd w:w="4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4"/>
        <w:gridCol w:w="5698"/>
        <w:gridCol w:w="2751"/>
      </w:tblGrid>
      <w:tr>
        <w:tblPrEx>
          <w:tblW w:w="0" w:type="auto"/>
          <w:jc w:val="left"/>
          <w:tblInd w:w="412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37"/>
          <w:jc w:val="left"/>
        </w:trPr>
        <w:tc>
          <w:tcPr>
            <w:tcW w:w="734" w:type="dxa"/>
          </w:tcPr>
          <w:p>
            <w:pPr>
              <w:pStyle w:val="TableParagraph"/>
              <w:spacing w:before="0" w:line="411" w:lineRule="exact"/>
              <w:ind w:left="50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序</w:t>
            </w:r>
          </w:p>
          <w:p>
            <w:pPr>
              <w:pStyle w:val="TableParagraph"/>
              <w:spacing w:before="240"/>
              <w:ind w:left="50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号</w:t>
            </w:r>
          </w:p>
        </w:tc>
        <w:tc>
          <w:tcPr>
            <w:tcW w:w="5698" w:type="dxa"/>
          </w:tcPr>
          <w:p>
            <w:pPr>
              <w:pStyle w:val="TableParagraph"/>
              <w:spacing w:before="298"/>
              <w:ind w:left="1836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控制污染物</w:t>
            </w:r>
          </w:p>
        </w:tc>
        <w:tc>
          <w:tcPr>
            <w:tcW w:w="2751" w:type="dxa"/>
          </w:tcPr>
          <w:p>
            <w:pPr>
              <w:pStyle w:val="TableParagraph"/>
              <w:spacing w:before="298"/>
              <w:ind w:left="522" w:right="29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排放浓度限值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36"/>
          <w:jc w:val="left"/>
        </w:trPr>
        <w:tc>
          <w:tcPr>
            <w:tcW w:w="734" w:type="dxa"/>
          </w:tcPr>
          <w:p>
            <w:pPr>
              <w:pStyle w:val="TableParagraph"/>
              <w:spacing w:before="154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1</w:t>
            </w:r>
          </w:p>
        </w:tc>
        <w:tc>
          <w:tcPr>
            <w:tcW w:w="5698" w:type="dxa"/>
          </w:tcPr>
          <w:p>
            <w:pPr>
              <w:pStyle w:val="TableParagraph"/>
              <w:spacing w:before="137"/>
              <w:ind w:left="1296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色度（稀释倍数）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54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40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78"/>
          <w:jc w:val="left"/>
        </w:trPr>
        <w:tc>
          <w:tcPr>
            <w:tcW w:w="734" w:type="dxa"/>
          </w:tcPr>
          <w:p>
            <w:pPr>
              <w:pStyle w:val="TableParagraph"/>
              <w:spacing w:before="143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2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6"/>
              <w:ind w:left="316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化学需氧量（</w:t>
            </w:r>
            <w:r>
              <w:rPr>
                <w:b w:val="0"/>
                <w:w w:val="90"/>
                <w:sz w:val="36"/>
              </w:rPr>
              <w:t>CO</w:t>
            </w:r>
            <w:r>
              <w:rPr>
                <w:b w:val="0"/>
                <w:spacing w:val="-1"/>
                <w:w w:val="90"/>
                <w:sz w:val="36"/>
              </w:rPr>
              <w:t>D</w:t>
            </w:r>
            <w:r>
              <w:rPr>
                <w:b w:val="0"/>
                <w:w w:val="85"/>
                <w:position w:val="-12"/>
                <w:sz w:val="24"/>
              </w:rPr>
              <w:t>Cr</w:t>
            </w:r>
            <w:r>
              <w:rPr>
                <w:rFonts w:ascii="宋体" w:eastAsia="宋体" w:hint="eastAsia"/>
                <w:spacing w:val="-180"/>
                <w:sz w:val="36"/>
              </w:rPr>
              <w:t>）</w:t>
            </w:r>
            <w:r>
              <w:rPr>
                <w:rFonts w:ascii="宋体" w:eastAsia="宋体" w:hint="eastAsia"/>
                <w:sz w:val="36"/>
              </w:rPr>
              <w:t>（</w:t>
            </w:r>
            <w:r>
              <w:rPr>
                <w:b w:val="0"/>
                <w:w w:val="80"/>
                <w:sz w:val="36"/>
              </w:rPr>
              <w:t>mg/</w:t>
            </w:r>
            <w:r>
              <w:rPr>
                <w:b w:val="0"/>
                <w:spacing w:val="-2"/>
                <w:w w:val="80"/>
                <w:sz w:val="36"/>
              </w:rPr>
              <w:t>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3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100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5"/>
          <w:jc w:val="left"/>
        </w:trPr>
        <w:tc>
          <w:tcPr>
            <w:tcW w:w="734" w:type="dxa"/>
          </w:tcPr>
          <w:p>
            <w:pPr>
              <w:pStyle w:val="TableParagraph"/>
              <w:spacing w:before="88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3</w:t>
            </w:r>
          </w:p>
        </w:tc>
        <w:tc>
          <w:tcPr>
            <w:tcW w:w="5698" w:type="dxa"/>
          </w:tcPr>
          <w:p>
            <w:pPr>
              <w:pStyle w:val="TableParagraph"/>
              <w:spacing w:before="71"/>
              <w:ind w:left="374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生化需氧量（</w:t>
            </w:r>
            <w:r>
              <w:rPr>
                <w:b w:val="0"/>
                <w:w w:val="90"/>
                <w:sz w:val="36"/>
              </w:rPr>
              <w:t>BO</w:t>
            </w:r>
            <w:r>
              <w:rPr>
                <w:b w:val="0"/>
                <w:spacing w:val="-4"/>
                <w:w w:val="90"/>
                <w:sz w:val="36"/>
              </w:rPr>
              <w:t>D</w:t>
            </w:r>
            <w:r>
              <w:rPr>
                <w:b w:val="0"/>
                <w:spacing w:val="2"/>
                <w:w w:val="81"/>
                <w:position w:val="-12"/>
                <w:sz w:val="24"/>
              </w:rPr>
              <w:t>5</w:t>
            </w:r>
            <w:r>
              <w:rPr>
                <w:rFonts w:ascii="宋体" w:eastAsia="宋体" w:hint="eastAsia"/>
                <w:spacing w:val="-180"/>
                <w:sz w:val="36"/>
              </w:rPr>
              <w:t>）</w:t>
            </w:r>
            <w:r>
              <w:rPr>
                <w:rFonts w:ascii="宋体" w:eastAsia="宋体" w:hint="eastAsia"/>
                <w:spacing w:val="3"/>
                <w:sz w:val="36"/>
              </w:rPr>
              <w:t>（</w:t>
            </w:r>
            <w:r>
              <w:rPr>
                <w:b w:val="0"/>
                <w:w w:val="80"/>
                <w:sz w:val="36"/>
              </w:rPr>
              <w:t>mg/</w:t>
            </w:r>
            <w:r>
              <w:rPr>
                <w:b w:val="0"/>
                <w:spacing w:val="-2"/>
                <w:w w:val="80"/>
                <w:sz w:val="36"/>
              </w:rPr>
              <w:t>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88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30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2"/>
          <w:jc w:val="left"/>
        </w:trPr>
        <w:tc>
          <w:tcPr>
            <w:tcW w:w="734" w:type="dxa"/>
          </w:tcPr>
          <w:p>
            <w:pPr>
              <w:pStyle w:val="TableParagraph"/>
              <w:spacing w:before="90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4</w:t>
            </w:r>
          </w:p>
        </w:tc>
        <w:tc>
          <w:tcPr>
            <w:tcW w:w="5698" w:type="dxa"/>
          </w:tcPr>
          <w:p>
            <w:pPr>
              <w:pStyle w:val="TableParagraph"/>
              <w:spacing w:before="73"/>
              <w:ind w:left="144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悬浮物（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90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30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3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5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总氮（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40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3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6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氨氮（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25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5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7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总磷（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493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3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5"/>
          <w:jc w:val="left"/>
        </w:trPr>
        <w:tc>
          <w:tcPr>
            <w:tcW w:w="734" w:type="dxa"/>
          </w:tcPr>
          <w:p>
            <w:pPr>
              <w:pStyle w:val="TableParagraph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8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5"/>
              <w:ind w:left="95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粪大肠菌群数（个</w:t>
            </w:r>
            <w:r>
              <w:rPr>
                <w:b w:val="0"/>
                <w:sz w:val="36"/>
              </w:rPr>
              <w:t>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ind w:left="522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10000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4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140"/>
              <w:jc w:val="left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9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总汞（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518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0.001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4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50"/>
              <w:jc w:val="left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10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总镉（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518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0.01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5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57"/>
              <w:jc w:val="left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11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总铬（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518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0.1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5"/>
          <w:jc w:val="left"/>
        </w:trPr>
        <w:tc>
          <w:tcPr>
            <w:tcW w:w="734" w:type="dxa"/>
          </w:tcPr>
          <w:p>
            <w:pPr>
              <w:pStyle w:val="TableParagraph"/>
              <w:ind w:left="50"/>
              <w:jc w:val="left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12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5"/>
              <w:ind w:left="144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六价铬（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ind w:left="518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0.05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3"/>
          <w:jc w:val="left"/>
        </w:trPr>
        <w:tc>
          <w:tcPr>
            <w:tcW w:w="734" w:type="dxa"/>
          </w:tcPr>
          <w:p>
            <w:pPr>
              <w:pStyle w:val="TableParagraph"/>
              <w:spacing w:before="141"/>
              <w:ind w:left="50"/>
              <w:jc w:val="left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13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4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总砷（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1"/>
              <w:ind w:left="518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0.1</w:t>
            </w:r>
          </w:p>
        </w:tc>
      </w:tr>
      <w:tr>
        <w:tblPrEx>
          <w:tblW w:w="0" w:type="auto"/>
          <w:jc w:val="left"/>
          <w:tblInd w:w="41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62"/>
          <w:jc w:val="left"/>
        </w:trPr>
        <w:tc>
          <w:tcPr>
            <w:tcW w:w="734" w:type="dxa"/>
          </w:tcPr>
          <w:p>
            <w:pPr>
              <w:pStyle w:val="TableParagraph"/>
              <w:spacing w:before="140" w:line="402" w:lineRule="exact"/>
              <w:ind w:left="50"/>
              <w:jc w:val="left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14</w:t>
            </w:r>
          </w:p>
        </w:tc>
        <w:tc>
          <w:tcPr>
            <w:tcW w:w="5698" w:type="dxa"/>
          </w:tcPr>
          <w:p>
            <w:pPr>
              <w:pStyle w:val="TableParagraph"/>
              <w:spacing w:before="123" w:line="418" w:lineRule="exact"/>
              <w:ind w:left="1628"/>
              <w:jc w:val="left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总铅（</w:t>
            </w:r>
            <w:r>
              <w:rPr>
                <w:b w:val="0"/>
                <w:sz w:val="36"/>
              </w:rPr>
              <w:t>mg/L</w:t>
            </w:r>
            <w:r>
              <w:rPr>
                <w:rFonts w:ascii="宋体" w:eastAsia="宋体" w:hint="eastAsia"/>
                <w:sz w:val="36"/>
              </w:rPr>
              <w:t>）</w:t>
            </w:r>
          </w:p>
        </w:tc>
        <w:tc>
          <w:tcPr>
            <w:tcW w:w="2751" w:type="dxa"/>
          </w:tcPr>
          <w:p>
            <w:pPr>
              <w:pStyle w:val="TableParagraph"/>
              <w:spacing w:before="140" w:line="402" w:lineRule="exact"/>
              <w:ind w:left="518" w:right="29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0.1</w:t>
            </w:r>
          </w:p>
        </w:tc>
      </w:tr>
    </w:tbl>
    <w:p>
      <w:pPr>
        <w:spacing w:after="0" w:line="402" w:lineRule="exact"/>
        <w:rPr>
          <w:sz w:val="36"/>
        </w:rPr>
        <w:sectPr>
          <w:pgSz w:w="17860" w:h="25260"/>
          <w:pgMar w:top="1880" w:right="0" w:bottom="280" w:left="0" w:header="708" w:footer="708"/>
          <w:pgNumType w:start="2"/>
          <w:cols w:space="708"/>
        </w:sectPr>
      </w:pPr>
    </w:p>
    <w:p>
      <w:pPr>
        <w:pStyle w:val="Heading8"/>
        <w:numPr>
          <w:ilvl w:val="1"/>
          <w:numId w:val="10"/>
        </w:numPr>
        <w:tabs>
          <w:tab w:val="left" w:pos="3331"/>
        </w:tabs>
        <w:spacing w:before="75" w:after="0" w:line="240" w:lineRule="auto"/>
        <w:ind w:left="3330" w:right="0" w:hanging="631"/>
        <w:jc w:val="left"/>
      </w:pPr>
      <w:r>
        <w:t>各工艺单元去除效果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0"/>
        </w:rPr>
      </w:pPr>
    </w:p>
    <w:tbl>
      <w:tblPr>
        <w:tblStyle w:val="TableNormal1"/>
        <w:tblW w:w="0" w:type="auto"/>
        <w:jc w:val="left"/>
        <w:tblInd w:w="5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1"/>
        <w:gridCol w:w="1645"/>
        <w:gridCol w:w="1848"/>
        <w:gridCol w:w="1630"/>
        <w:gridCol w:w="1764"/>
        <w:gridCol w:w="1494"/>
      </w:tblGrid>
      <w:tr>
        <w:tblPrEx>
          <w:tblW w:w="0" w:type="auto"/>
          <w:jc w:val="left"/>
          <w:tblInd w:w="546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62"/>
          <w:jc w:val="left"/>
        </w:trPr>
        <w:tc>
          <w:tcPr>
            <w:tcW w:w="1791" w:type="dxa"/>
          </w:tcPr>
          <w:p>
            <w:pPr>
              <w:pStyle w:val="TableParagraph"/>
              <w:spacing w:before="0" w:line="424" w:lineRule="exact"/>
              <w:ind w:left="33" w:right="317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w w:val="85"/>
                <w:sz w:val="36"/>
              </w:rPr>
              <w:t>（</w:t>
            </w:r>
            <w:r>
              <w:rPr>
                <w:b w:val="0"/>
                <w:w w:val="85"/>
                <w:sz w:val="36"/>
              </w:rPr>
              <w:t>m</w:t>
            </w:r>
            <w:r>
              <w:rPr>
                <w:b w:val="0"/>
                <w:w w:val="85"/>
                <w:position w:val="3"/>
                <w:sz w:val="24"/>
              </w:rPr>
              <w:t>3</w:t>
            </w:r>
            <w:r>
              <w:rPr>
                <w:b w:val="0"/>
                <w:w w:val="85"/>
                <w:sz w:val="36"/>
              </w:rPr>
              <w:t>/d</w:t>
            </w:r>
            <w:r>
              <w:rPr>
                <w:rFonts w:ascii="宋体" w:eastAsia="宋体" w:hint="eastAsia"/>
                <w:w w:val="85"/>
                <w:sz w:val="36"/>
              </w:rPr>
              <w:t>）</w:t>
            </w:r>
          </w:p>
        </w:tc>
        <w:tc>
          <w:tcPr>
            <w:tcW w:w="1645" w:type="dxa"/>
          </w:tcPr>
          <w:p>
            <w:pPr>
              <w:pStyle w:val="TableParagraph"/>
              <w:spacing w:before="0" w:line="402" w:lineRule="exact"/>
              <w:ind w:left="261" w:right="213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848" w:type="dxa"/>
          </w:tcPr>
          <w:p>
            <w:pPr>
              <w:pStyle w:val="TableParagraph"/>
              <w:spacing w:before="0" w:line="402" w:lineRule="exact"/>
              <w:ind w:left="217" w:right="191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630" w:type="dxa"/>
          </w:tcPr>
          <w:p>
            <w:pPr>
              <w:pStyle w:val="TableParagraph"/>
              <w:spacing w:before="0" w:line="402" w:lineRule="exact"/>
              <w:ind w:right="261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764" w:type="dxa"/>
          </w:tcPr>
          <w:p>
            <w:pPr>
              <w:pStyle w:val="TableParagraph"/>
              <w:spacing w:before="0" w:line="402" w:lineRule="exact"/>
              <w:ind w:left="270" w:right="322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(mg/L)</w:t>
            </w:r>
          </w:p>
        </w:tc>
        <w:tc>
          <w:tcPr>
            <w:tcW w:w="1494" w:type="dxa"/>
          </w:tcPr>
          <w:p>
            <w:pPr>
              <w:pStyle w:val="TableParagraph"/>
              <w:spacing w:before="0" w:line="402" w:lineRule="exact"/>
              <w:ind w:left="393" w:right="32"/>
              <w:rPr>
                <w:b w:val="0"/>
                <w:sz w:val="36"/>
              </w:rPr>
            </w:pPr>
            <w:r>
              <w:rPr>
                <w:b w:val="0"/>
                <w:w w:val="85"/>
                <w:sz w:val="36"/>
              </w:rPr>
              <w:t>(mg/L)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1"/>
          <w:jc w:val="left"/>
        </w:trPr>
        <w:tc>
          <w:tcPr>
            <w:tcW w:w="1791" w:type="dxa"/>
          </w:tcPr>
          <w:p>
            <w:pPr>
              <w:pStyle w:val="TableParagraph"/>
              <w:spacing w:before="141"/>
              <w:ind w:left="27" w:right="31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</w:t>
            </w:r>
          </w:p>
        </w:tc>
        <w:tc>
          <w:tcPr>
            <w:tcW w:w="1645" w:type="dxa"/>
          </w:tcPr>
          <w:p>
            <w:pPr>
              <w:pStyle w:val="TableParagraph"/>
              <w:spacing w:before="141"/>
              <w:ind w:left="257" w:right="213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141"/>
              <w:ind w:left="216" w:right="194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12000</w:t>
            </w:r>
          </w:p>
        </w:tc>
        <w:tc>
          <w:tcPr>
            <w:tcW w:w="1630" w:type="dxa"/>
          </w:tcPr>
          <w:p>
            <w:pPr>
              <w:pStyle w:val="TableParagraph"/>
              <w:spacing w:before="141"/>
              <w:ind w:right="260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1500</w:t>
            </w:r>
          </w:p>
        </w:tc>
        <w:tc>
          <w:tcPr>
            <w:tcW w:w="1764" w:type="dxa"/>
          </w:tcPr>
          <w:p>
            <w:pPr>
              <w:pStyle w:val="TableParagraph"/>
              <w:spacing w:before="141"/>
              <w:ind w:left="270" w:right="320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2000</w:t>
            </w:r>
          </w:p>
        </w:tc>
        <w:tc>
          <w:tcPr>
            <w:tcW w:w="1494" w:type="dxa"/>
          </w:tcPr>
          <w:p>
            <w:pPr>
              <w:pStyle w:val="TableParagraph"/>
              <w:spacing w:before="141"/>
              <w:ind w:left="393" w:right="30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500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99"/>
          <w:jc w:val="left"/>
        </w:trPr>
        <w:tc>
          <w:tcPr>
            <w:tcW w:w="1791" w:type="dxa"/>
          </w:tcPr>
          <w:p>
            <w:pPr>
              <w:pStyle w:val="TableParagraph"/>
              <w:ind w:left="27" w:right="31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</w:t>
            </w:r>
          </w:p>
        </w:tc>
        <w:tc>
          <w:tcPr>
            <w:tcW w:w="1645" w:type="dxa"/>
          </w:tcPr>
          <w:p>
            <w:pPr>
              <w:pStyle w:val="TableParagraph"/>
              <w:ind w:left="257" w:right="213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8000</w:t>
            </w:r>
          </w:p>
        </w:tc>
        <w:tc>
          <w:tcPr>
            <w:tcW w:w="1848" w:type="dxa"/>
          </w:tcPr>
          <w:p>
            <w:pPr>
              <w:pStyle w:val="TableParagraph"/>
              <w:ind w:left="217" w:right="194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4800</w:t>
            </w:r>
          </w:p>
        </w:tc>
        <w:tc>
          <w:tcPr>
            <w:tcW w:w="1630" w:type="dxa"/>
          </w:tcPr>
          <w:p>
            <w:pPr>
              <w:pStyle w:val="TableParagraph"/>
              <w:ind w:right="26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1500</w:t>
            </w:r>
          </w:p>
        </w:tc>
        <w:tc>
          <w:tcPr>
            <w:tcW w:w="1764" w:type="dxa"/>
          </w:tcPr>
          <w:p>
            <w:pPr>
              <w:pStyle w:val="TableParagraph"/>
              <w:ind w:left="270" w:right="32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2000</w:t>
            </w:r>
          </w:p>
        </w:tc>
        <w:tc>
          <w:tcPr>
            <w:tcW w:w="1494" w:type="dxa"/>
          </w:tcPr>
          <w:p>
            <w:pPr>
              <w:pStyle w:val="TableParagraph"/>
              <w:ind w:left="393" w:right="3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250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077"/>
          <w:jc w:val="left"/>
        </w:trPr>
        <w:tc>
          <w:tcPr>
            <w:tcW w:w="1791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34"/>
              </w:rPr>
            </w:pPr>
          </w:p>
        </w:tc>
        <w:tc>
          <w:tcPr>
            <w:tcW w:w="1645" w:type="dxa"/>
          </w:tcPr>
          <w:p>
            <w:pPr>
              <w:pStyle w:val="TableParagraph"/>
              <w:spacing w:before="320"/>
              <w:ind w:left="261" w:right="213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5"/>
                <w:sz w:val="36"/>
              </w:rPr>
              <w:t>60%</w:t>
            </w:r>
          </w:p>
        </w:tc>
        <w:tc>
          <w:tcPr>
            <w:tcW w:w="1848" w:type="dxa"/>
          </w:tcPr>
          <w:p>
            <w:pPr>
              <w:pStyle w:val="TableParagraph"/>
              <w:spacing w:before="320"/>
              <w:ind w:left="217" w:right="19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5"/>
                <w:sz w:val="36"/>
              </w:rPr>
              <w:t>60%</w:t>
            </w:r>
          </w:p>
        </w:tc>
        <w:tc>
          <w:tcPr>
            <w:tcW w:w="1630" w:type="dxa"/>
          </w:tcPr>
          <w:p>
            <w:pPr>
              <w:pStyle w:val="TableParagraph"/>
              <w:spacing w:before="323"/>
              <w:ind w:right="260"/>
              <w:rPr>
                <w:rFonts w:ascii="Times New Roman" w:hAnsi="Times New Roman"/>
                <w:sz w:val="36"/>
              </w:rPr>
            </w:pPr>
            <w:r>
              <w:rPr>
                <w:rFonts w:ascii="Times New Roman" w:hAnsi="Times New Roman"/>
                <w:color w:val="FF0000"/>
                <w:sz w:val="36"/>
              </w:rPr>
              <w:t>——</w:t>
            </w:r>
          </w:p>
        </w:tc>
        <w:tc>
          <w:tcPr>
            <w:tcW w:w="1764" w:type="dxa"/>
          </w:tcPr>
          <w:p>
            <w:pPr>
              <w:pStyle w:val="TableParagraph"/>
              <w:spacing w:before="323"/>
              <w:ind w:left="270" w:right="320"/>
              <w:rPr>
                <w:rFonts w:ascii="Times New Roman" w:hAnsi="Times New Roman"/>
                <w:sz w:val="36"/>
              </w:rPr>
            </w:pPr>
            <w:r>
              <w:rPr>
                <w:rFonts w:ascii="Times New Roman" w:hAnsi="Times New Roman"/>
                <w:color w:val="FF0000"/>
                <w:sz w:val="36"/>
              </w:rPr>
              <w:t>——</w:t>
            </w:r>
          </w:p>
        </w:tc>
        <w:tc>
          <w:tcPr>
            <w:tcW w:w="1494" w:type="dxa"/>
          </w:tcPr>
          <w:p>
            <w:pPr>
              <w:pStyle w:val="TableParagraph"/>
              <w:spacing w:before="320"/>
              <w:ind w:left="393" w:right="32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5"/>
                <w:sz w:val="36"/>
              </w:rPr>
              <w:t>50%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00"/>
          <w:jc w:val="left"/>
        </w:trPr>
        <w:tc>
          <w:tcPr>
            <w:tcW w:w="1791" w:type="dxa"/>
          </w:tcPr>
          <w:p>
            <w:pPr>
              <w:pStyle w:val="TableParagraph"/>
              <w:spacing w:before="319"/>
              <w:ind w:left="27" w:right="31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</w:t>
            </w:r>
          </w:p>
        </w:tc>
        <w:tc>
          <w:tcPr>
            <w:tcW w:w="1645" w:type="dxa"/>
          </w:tcPr>
          <w:p>
            <w:pPr>
              <w:pStyle w:val="TableParagraph"/>
              <w:spacing w:before="319"/>
              <w:ind w:left="257" w:right="213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8000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319"/>
              <w:ind w:left="217" w:right="194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4800</w:t>
            </w:r>
          </w:p>
        </w:tc>
        <w:tc>
          <w:tcPr>
            <w:tcW w:w="1630" w:type="dxa"/>
          </w:tcPr>
          <w:p>
            <w:pPr>
              <w:pStyle w:val="TableParagraph"/>
              <w:spacing w:before="319"/>
              <w:ind w:right="26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1500</w:t>
            </w:r>
          </w:p>
        </w:tc>
        <w:tc>
          <w:tcPr>
            <w:tcW w:w="1764" w:type="dxa"/>
          </w:tcPr>
          <w:p>
            <w:pPr>
              <w:pStyle w:val="TableParagraph"/>
              <w:spacing w:before="319"/>
              <w:ind w:left="270" w:right="32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2000</w:t>
            </w:r>
          </w:p>
        </w:tc>
        <w:tc>
          <w:tcPr>
            <w:tcW w:w="1494" w:type="dxa"/>
          </w:tcPr>
          <w:p>
            <w:pPr>
              <w:pStyle w:val="TableParagraph"/>
              <w:spacing w:before="319"/>
              <w:ind w:left="393" w:right="30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250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01"/>
          <w:jc w:val="left"/>
        </w:trPr>
        <w:tc>
          <w:tcPr>
            <w:tcW w:w="1791" w:type="dxa"/>
          </w:tcPr>
          <w:p>
            <w:pPr>
              <w:pStyle w:val="TableParagraph"/>
              <w:ind w:left="27" w:right="31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</w:t>
            </w:r>
          </w:p>
        </w:tc>
        <w:tc>
          <w:tcPr>
            <w:tcW w:w="1645" w:type="dxa"/>
          </w:tcPr>
          <w:p>
            <w:pPr>
              <w:pStyle w:val="TableParagraph"/>
              <w:ind w:left="258" w:right="213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&lt;800</w:t>
            </w:r>
          </w:p>
        </w:tc>
        <w:tc>
          <w:tcPr>
            <w:tcW w:w="1848" w:type="dxa"/>
          </w:tcPr>
          <w:p>
            <w:pPr>
              <w:pStyle w:val="TableParagraph"/>
              <w:ind w:left="217" w:right="193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&lt;24</w:t>
            </w:r>
          </w:p>
        </w:tc>
        <w:tc>
          <w:tcPr>
            <w:tcW w:w="1630" w:type="dxa"/>
          </w:tcPr>
          <w:p>
            <w:pPr>
              <w:pStyle w:val="TableParagraph"/>
              <w:ind w:right="257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&lt;15</w:t>
            </w:r>
          </w:p>
        </w:tc>
        <w:tc>
          <w:tcPr>
            <w:tcW w:w="1764" w:type="dxa"/>
          </w:tcPr>
          <w:p>
            <w:pPr>
              <w:pStyle w:val="TableParagraph"/>
              <w:ind w:left="270" w:right="318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&lt;40</w:t>
            </w:r>
          </w:p>
        </w:tc>
        <w:tc>
          <w:tcPr>
            <w:tcW w:w="1494" w:type="dxa"/>
          </w:tcPr>
          <w:p>
            <w:pPr>
              <w:pStyle w:val="TableParagraph"/>
              <w:ind w:left="393" w:right="28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&lt;5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076"/>
          <w:jc w:val="left"/>
        </w:trPr>
        <w:tc>
          <w:tcPr>
            <w:tcW w:w="1791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34"/>
              </w:rPr>
            </w:pPr>
          </w:p>
        </w:tc>
        <w:tc>
          <w:tcPr>
            <w:tcW w:w="1645" w:type="dxa"/>
          </w:tcPr>
          <w:p>
            <w:pPr>
              <w:pStyle w:val="TableParagraph"/>
              <w:spacing w:before="300"/>
              <w:ind w:left="261" w:right="213"/>
              <w:rPr>
                <w:b w:val="0"/>
                <w:sz w:val="36"/>
              </w:rPr>
            </w:pPr>
            <w:r>
              <w:rPr>
                <w:rFonts w:ascii="宋体" w:eastAsia="宋体" w:hint="eastAsia"/>
                <w:color w:val="FF0000"/>
                <w:sz w:val="36"/>
              </w:rPr>
              <w:t>＞</w:t>
            </w:r>
            <w:r>
              <w:rPr>
                <w:b w:val="0"/>
                <w:color w:val="FF0000"/>
                <w:sz w:val="36"/>
              </w:rPr>
              <w:t>90%</w:t>
            </w:r>
          </w:p>
        </w:tc>
        <w:tc>
          <w:tcPr>
            <w:tcW w:w="1848" w:type="dxa"/>
          </w:tcPr>
          <w:p>
            <w:pPr>
              <w:pStyle w:val="TableParagraph"/>
              <w:spacing w:before="300"/>
              <w:ind w:left="217" w:right="194"/>
              <w:rPr>
                <w:b w:val="0"/>
                <w:sz w:val="36"/>
              </w:rPr>
            </w:pPr>
            <w:r>
              <w:rPr>
                <w:rFonts w:ascii="宋体" w:eastAsia="宋体" w:hint="eastAsia"/>
                <w:color w:val="FF0000"/>
                <w:w w:val="95"/>
                <w:sz w:val="36"/>
              </w:rPr>
              <w:t>＞</w:t>
            </w:r>
            <w:r>
              <w:rPr>
                <w:b w:val="0"/>
                <w:color w:val="FF0000"/>
                <w:w w:val="95"/>
                <w:sz w:val="36"/>
              </w:rPr>
              <w:t>99.5%</w:t>
            </w:r>
          </w:p>
        </w:tc>
        <w:tc>
          <w:tcPr>
            <w:tcW w:w="1630" w:type="dxa"/>
          </w:tcPr>
          <w:p>
            <w:pPr>
              <w:pStyle w:val="TableParagraph"/>
              <w:spacing w:before="300"/>
              <w:ind w:right="261"/>
              <w:rPr>
                <w:b w:val="0"/>
                <w:sz w:val="36"/>
              </w:rPr>
            </w:pPr>
            <w:r>
              <w:rPr>
                <w:rFonts w:ascii="宋体" w:eastAsia="宋体" w:hint="eastAsia"/>
                <w:color w:val="FF0000"/>
                <w:sz w:val="36"/>
              </w:rPr>
              <w:t>＞</w:t>
            </w:r>
            <w:r>
              <w:rPr>
                <w:b w:val="0"/>
                <w:color w:val="FF0000"/>
                <w:sz w:val="36"/>
              </w:rPr>
              <w:t>99%</w:t>
            </w:r>
          </w:p>
        </w:tc>
        <w:tc>
          <w:tcPr>
            <w:tcW w:w="1764" w:type="dxa"/>
          </w:tcPr>
          <w:p>
            <w:pPr>
              <w:pStyle w:val="TableParagraph"/>
              <w:spacing w:before="300"/>
              <w:ind w:left="270" w:right="322"/>
              <w:rPr>
                <w:b w:val="0"/>
                <w:sz w:val="36"/>
              </w:rPr>
            </w:pPr>
            <w:r>
              <w:rPr>
                <w:rFonts w:ascii="宋体" w:eastAsia="宋体" w:hint="eastAsia"/>
                <w:color w:val="FF0000"/>
                <w:sz w:val="36"/>
              </w:rPr>
              <w:t>＞</w:t>
            </w:r>
            <w:r>
              <w:rPr>
                <w:b w:val="0"/>
                <w:color w:val="FF0000"/>
                <w:sz w:val="36"/>
              </w:rPr>
              <w:t>98%</w:t>
            </w:r>
          </w:p>
        </w:tc>
        <w:tc>
          <w:tcPr>
            <w:tcW w:w="1494" w:type="dxa"/>
          </w:tcPr>
          <w:p>
            <w:pPr>
              <w:pStyle w:val="TableParagraph"/>
              <w:spacing w:before="300"/>
              <w:ind w:left="393" w:right="32"/>
              <w:rPr>
                <w:b w:val="0"/>
                <w:sz w:val="36"/>
              </w:rPr>
            </w:pPr>
            <w:r>
              <w:rPr>
                <w:rFonts w:ascii="宋体" w:eastAsia="宋体" w:hint="eastAsia"/>
                <w:color w:val="FF0000"/>
                <w:w w:val="90"/>
                <w:sz w:val="36"/>
              </w:rPr>
              <w:t>＞</w:t>
            </w:r>
            <w:r>
              <w:rPr>
                <w:b w:val="0"/>
                <w:color w:val="FF0000"/>
                <w:w w:val="90"/>
                <w:sz w:val="36"/>
              </w:rPr>
              <w:t>98%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98"/>
          <w:jc w:val="left"/>
        </w:trPr>
        <w:tc>
          <w:tcPr>
            <w:tcW w:w="1791" w:type="dxa"/>
          </w:tcPr>
          <w:p>
            <w:pPr>
              <w:pStyle w:val="TableParagraph"/>
              <w:spacing w:before="317"/>
              <w:ind w:left="27" w:right="31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200</w:t>
            </w:r>
          </w:p>
        </w:tc>
        <w:tc>
          <w:tcPr>
            <w:tcW w:w="1645" w:type="dxa"/>
          </w:tcPr>
          <w:p>
            <w:pPr>
              <w:pStyle w:val="TableParagraph"/>
              <w:spacing w:before="317"/>
              <w:ind w:left="258" w:right="213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&lt;800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317"/>
              <w:ind w:left="217" w:right="193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&lt;24</w:t>
            </w:r>
          </w:p>
        </w:tc>
        <w:tc>
          <w:tcPr>
            <w:tcW w:w="1630" w:type="dxa"/>
          </w:tcPr>
          <w:p>
            <w:pPr>
              <w:pStyle w:val="TableParagraph"/>
              <w:spacing w:before="317"/>
              <w:ind w:right="257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&lt;15</w:t>
            </w:r>
          </w:p>
        </w:tc>
        <w:tc>
          <w:tcPr>
            <w:tcW w:w="1764" w:type="dxa"/>
          </w:tcPr>
          <w:p>
            <w:pPr>
              <w:pStyle w:val="TableParagraph"/>
              <w:spacing w:before="317"/>
              <w:ind w:left="270" w:right="318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&lt;40</w:t>
            </w:r>
          </w:p>
        </w:tc>
        <w:tc>
          <w:tcPr>
            <w:tcW w:w="1494" w:type="dxa"/>
          </w:tcPr>
          <w:p>
            <w:pPr>
              <w:pStyle w:val="TableParagraph"/>
              <w:spacing w:before="317"/>
              <w:ind w:left="393" w:right="28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&lt;5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99"/>
          <w:jc w:val="left"/>
        </w:trPr>
        <w:tc>
          <w:tcPr>
            <w:tcW w:w="1791" w:type="dxa"/>
          </w:tcPr>
          <w:p>
            <w:pPr>
              <w:pStyle w:val="TableParagraph"/>
              <w:ind w:left="27" w:right="317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150</w:t>
            </w:r>
          </w:p>
        </w:tc>
        <w:tc>
          <w:tcPr>
            <w:tcW w:w="1645" w:type="dxa"/>
          </w:tcPr>
          <w:p>
            <w:pPr>
              <w:pStyle w:val="TableParagraph"/>
              <w:ind w:left="257" w:right="213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80</w:t>
            </w:r>
          </w:p>
        </w:tc>
        <w:tc>
          <w:tcPr>
            <w:tcW w:w="1848" w:type="dxa"/>
          </w:tcPr>
          <w:p>
            <w:pPr>
              <w:pStyle w:val="TableParagraph"/>
              <w:ind w:left="217" w:right="194"/>
              <w:rPr>
                <w:b w:val="0"/>
                <w:sz w:val="36"/>
              </w:rPr>
            </w:pPr>
            <w:r>
              <w:rPr>
                <w:b w:val="0"/>
                <w:color w:val="FF0000"/>
                <w:w w:val="90"/>
                <w:sz w:val="36"/>
              </w:rPr>
              <w:t>10</w:t>
            </w:r>
          </w:p>
        </w:tc>
        <w:tc>
          <w:tcPr>
            <w:tcW w:w="1630" w:type="dxa"/>
          </w:tcPr>
          <w:p>
            <w:pPr>
              <w:pStyle w:val="TableParagraph"/>
              <w:ind w:right="257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&lt;15</w:t>
            </w:r>
          </w:p>
        </w:tc>
        <w:tc>
          <w:tcPr>
            <w:tcW w:w="1764" w:type="dxa"/>
          </w:tcPr>
          <w:p>
            <w:pPr>
              <w:pStyle w:val="TableParagraph"/>
              <w:ind w:left="270" w:right="318"/>
              <w:rPr>
                <w:b w:val="0"/>
                <w:sz w:val="36"/>
              </w:rPr>
            </w:pPr>
            <w:r>
              <w:rPr>
                <w:b w:val="0"/>
                <w:w w:val="95"/>
                <w:sz w:val="36"/>
              </w:rPr>
              <w:t>&lt;40</w:t>
            </w:r>
          </w:p>
        </w:tc>
        <w:tc>
          <w:tcPr>
            <w:tcW w:w="1494" w:type="dxa"/>
          </w:tcPr>
          <w:p>
            <w:pPr>
              <w:pStyle w:val="TableParagraph"/>
              <w:ind w:left="363"/>
              <w:rPr>
                <w:b w:val="0"/>
                <w:sz w:val="36"/>
              </w:rPr>
            </w:pPr>
            <w:r>
              <w:rPr>
                <w:b w:val="0"/>
                <w:w w:val="80"/>
                <w:sz w:val="36"/>
              </w:rPr>
              <w:t>0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075"/>
          <w:jc w:val="left"/>
        </w:trPr>
        <w:tc>
          <w:tcPr>
            <w:tcW w:w="1791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34"/>
              </w:rPr>
            </w:pPr>
          </w:p>
        </w:tc>
        <w:tc>
          <w:tcPr>
            <w:tcW w:w="1645" w:type="dxa"/>
          </w:tcPr>
          <w:p>
            <w:pPr>
              <w:pStyle w:val="TableParagraph"/>
              <w:spacing w:before="320"/>
              <w:ind w:left="254" w:right="213"/>
              <w:rPr>
                <w:b w:val="0"/>
                <w:sz w:val="36"/>
              </w:rPr>
            </w:pPr>
            <w:r>
              <w:rPr>
                <w:b w:val="0"/>
                <w:sz w:val="36"/>
              </w:rPr>
              <w:t>&lt;</w:t>
            </w:r>
            <w:r>
              <w:rPr>
                <w:b w:val="0"/>
                <w:color w:val="FF0000"/>
                <w:sz w:val="36"/>
              </w:rPr>
              <w:t>90%</w:t>
            </w:r>
          </w:p>
        </w:tc>
        <w:tc>
          <w:tcPr>
            <w:tcW w:w="1848" w:type="dxa"/>
          </w:tcPr>
          <w:p>
            <w:pPr>
              <w:pStyle w:val="TableParagraph"/>
              <w:spacing w:before="320"/>
              <w:ind w:left="213" w:right="194"/>
              <w:rPr>
                <w:b w:val="0"/>
                <w:sz w:val="36"/>
              </w:rPr>
            </w:pPr>
            <w:r>
              <w:rPr>
                <w:b w:val="0"/>
                <w:sz w:val="36"/>
              </w:rPr>
              <w:t>&lt;</w:t>
            </w:r>
            <w:r>
              <w:rPr>
                <w:b w:val="0"/>
                <w:color w:val="FF0000"/>
                <w:sz w:val="36"/>
              </w:rPr>
              <w:t>58%</w:t>
            </w:r>
          </w:p>
        </w:tc>
        <w:tc>
          <w:tcPr>
            <w:tcW w:w="1630" w:type="dxa"/>
          </w:tcPr>
          <w:p>
            <w:pPr>
              <w:pStyle w:val="TableParagraph"/>
              <w:spacing w:before="323"/>
              <w:ind w:right="260"/>
              <w:rPr>
                <w:rFonts w:ascii="Times New Roman" w:hAnsi="Times New Roman"/>
                <w:sz w:val="36"/>
              </w:rPr>
            </w:pPr>
            <w:r>
              <w:rPr>
                <w:rFonts w:ascii="Times New Roman" w:hAnsi="Times New Roman"/>
                <w:color w:val="FF0000"/>
                <w:sz w:val="36"/>
              </w:rPr>
              <w:t>——</w:t>
            </w:r>
          </w:p>
        </w:tc>
        <w:tc>
          <w:tcPr>
            <w:tcW w:w="1764" w:type="dxa"/>
          </w:tcPr>
          <w:p>
            <w:pPr>
              <w:pStyle w:val="TableParagraph"/>
              <w:spacing w:before="323"/>
              <w:ind w:left="270" w:right="320"/>
              <w:rPr>
                <w:rFonts w:ascii="Times New Roman" w:hAnsi="Times New Roman"/>
                <w:sz w:val="36"/>
              </w:rPr>
            </w:pPr>
            <w:r>
              <w:rPr>
                <w:rFonts w:ascii="Times New Roman" w:hAnsi="Times New Roman"/>
                <w:color w:val="FF0000"/>
                <w:sz w:val="36"/>
              </w:rPr>
              <w:t>——</w:t>
            </w:r>
          </w:p>
        </w:tc>
        <w:tc>
          <w:tcPr>
            <w:tcW w:w="1494" w:type="dxa"/>
          </w:tcPr>
          <w:p>
            <w:pPr>
              <w:pStyle w:val="TableParagraph"/>
              <w:spacing w:before="320"/>
              <w:ind w:left="393" w:right="32"/>
              <w:rPr>
                <w:b w:val="0"/>
                <w:sz w:val="36"/>
              </w:rPr>
            </w:pPr>
            <w:r>
              <w:rPr>
                <w:b w:val="0"/>
                <w:w w:val="85"/>
                <w:sz w:val="36"/>
              </w:rPr>
              <w:t>&lt;</w:t>
            </w:r>
            <w:r>
              <w:rPr>
                <w:b w:val="0"/>
                <w:color w:val="FF0000"/>
                <w:w w:val="85"/>
                <w:sz w:val="36"/>
              </w:rPr>
              <w:t>100%</w:t>
            </w:r>
          </w:p>
        </w:tc>
      </w:tr>
      <w:tr>
        <w:tblPrEx>
          <w:tblW w:w="0" w:type="auto"/>
          <w:jc w:val="left"/>
          <w:tblInd w:w="546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35"/>
          <w:jc w:val="left"/>
        </w:trPr>
        <w:tc>
          <w:tcPr>
            <w:tcW w:w="1791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34"/>
              </w:rPr>
            </w:pPr>
          </w:p>
        </w:tc>
        <w:tc>
          <w:tcPr>
            <w:tcW w:w="1645" w:type="dxa"/>
          </w:tcPr>
          <w:p>
            <w:pPr>
              <w:pStyle w:val="TableParagraph"/>
              <w:spacing w:before="317" w:line="398" w:lineRule="exact"/>
              <w:ind w:left="257" w:right="213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100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317" w:line="398" w:lineRule="exact"/>
              <w:ind w:left="217" w:right="194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30</w:t>
            </w:r>
          </w:p>
        </w:tc>
        <w:tc>
          <w:tcPr>
            <w:tcW w:w="1630" w:type="dxa"/>
          </w:tcPr>
          <w:p>
            <w:pPr>
              <w:pStyle w:val="TableParagraph"/>
              <w:spacing w:before="317" w:line="398" w:lineRule="exact"/>
              <w:ind w:right="260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25</w:t>
            </w:r>
          </w:p>
        </w:tc>
        <w:tc>
          <w:tcPr>
            <w:tcW w:w="1764" w:type="dxa"/>
          </w:tcPr>
          <w:p>
            <w:pPr>
              <w:pStyle w:val="TableParagraph"/>
              <w:spacing w:before="317" w:line="398" w:lineRule="exact"/>
              <w:ind w:left="270" w:right="320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40</w:t>
            </w:r>
          </w:p>
        </w:tc>
        <w:tc>
          <w:tcPr>
            <w:tcW w:w="1494" w:type="dxa"/>
          </w:tcPr>
          <w:p>
            <w:pPr>
              <w:pStyle w:val="TableParagraph"/>
              <w:spacing w:before="317" w:line="398" w:lineRule="exact"/>
              <w:ind w:left="393" w:right="30"/>
              <w:rPr>
                <w:b w:val="0"/>
                <w:sz w:val="36"/>
              </w:rPr>
            </w:pPr>
            <w:r>
              <w:rPr>
                <w:b w:val="0"/>
                <w:w w:val="90"/>
                <w:sz w:val="36"/>
              </w:rPr>
              <w:t>30</w:t>
            </w:r>
          </w:p>
        </w:tc>
      </w:tr>
    </w:tbl>
    <w:p>
      <w:pPr>
        <w:pStyle w:val="BodyText"/>
        <w:spacing w:before="3"/>
        <w:rPr>
          <w:b/>
          <w:sz w:val="17"/>
        </w:rPr>
      </w:pPr>
    </w:p>
    <w:p>
      <w:pPr>
        <w:pStyle w:val="ListParagraph"/>
        <w:numPr>
          <w:ilvl w:val="0"/>
          <w:numId w:val="10"/>
        </w:numPr>
        <w:tabs>
          <w:tab w:val="left" w:pos="2971"/>
        </w:tabs>
        <w:spacing w:before="93" w:after="0" w:line="240" w:lineRule="auto"/>
        <w:ind w:left="2970" w:right="0" w:hanging="271"/>
        <w:jc w:val="left"/>
        <w:rPr>
          <w:b/>
          <w:sz w:val="36"/>
        </w:rPr>
      </w:pPr>
      <w:r>
        <w:pict>
          <v:group id="_x0000_s1036" style="width:716pt;height:543pt;margin-top:-543.99pt;margin-left:89pt;mso-position-horizontal-relative:page;position:absolute;z-index:-251656192" coordorigin="1780,-10880" coordsize="14320,10860">
            <v:shape id="_x0000_s1037" type="#_x0000_t75" style="width:14320;height:10860;left:1780;position:absolute;top:-10880" stroked="f">
              <v:imagedata r:id="rId6" o:title=""/>
            </v:shape>
            <v:shape id="_x0000_s1038" type="#_x0000_t202" style="width:740;height:360;left:5847;position:absolute;top:-10658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水量</w:t>
                    </w:r>
                  </w:p>
                </w:txbxContent>
              </v:textbox>
            </v:shape>
            <v:shape id="_x0000_s1039" type="#_x0000_t202" style="width:1060;height:398;left:7576;position:absolute;top:-10671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85"/>
                        <w:sz w:val="36"/>
                      </w:rPr>
                      <w:t>CODcr</w:t>
                    </w:r>
                  </w:p>
                </w:txbxContent>
              </v:textbox>
            </v:shape>
            <v:shape id="_x0000_s1040" type="#_x0000_t202" style="width:897;height:503;left:9390;position:absolute;top:-10671" filled="f" stroked="f">
              <v:textbox inset="0,0,0,0">
                <w:txbxContent>
                  <w:p>
                    <w:pPr>
                      <w:spacing w:before="0" w:line="223" w:lineRule="auto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24"/>
                      </w:rPr>
                    </w:pPr>
                    <w:r>
                      <w:rPr>
                        <w:rFonts w:ascii="Bookman Old Style"/>
                        <w:b w:val="0"/>
                        <w:w w:val="85"/>
                        <w:sz w:val="36"/>
                      </w:rPr>
                      <w:t>BOD</w:t>
                    </w:r>
                    <w:r>
                      <w:rPr>
                        <w:rFonts w:ascii="Bookman Old Style"/>
                        <w:b w:val="0"/>
                        <w:w w:val="85"/>
                        <w:position w:val="-12"/>
                        <w:sz w:val="24"/>
                      </w:rPr>
                      <w:t>5</w:t>
                    </w:r>
                  </w:p>
                </w:txbxContent>
              </v:textbox>
            </v:shape>
            <v:shape id="_x0000_s1041" type="#_x0000_t202" style="width:1041;height:503;left:11014;position:absolute;top:-10671" filled="f" stroked="f">
              <v:textbox inset="0,0,0,0">
                <w:txbxContent>
                  <w:p>
                    <w:pPr>
                      <w:spacing w:before="0" w:line="223" w:lineRule="auto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90"/>
                        <w:sz w:val="36"/>
                      </w:rPr>
                      <w:t>NH</w:t>
                    </w:r>
                    <w:r>
                      <w:rPr>
                        <w:rFonts w:ascii="Bookman Old Style"/>
                        <w:b w:val="0"/>
                        <w:w w:val="90"/>
                        <w:position w:val="-12"/>
                        <w:sz w:val="24"/>
                      </w:rPr>
                      <w:t>3</w:t>
                    </w:r>
                    <w:r>
                      <w:rPr>
                        <w:rFonts w:ascii="Bookman Old Style"/>
                        <w:b w:val="0"/>
                        <w:w w:val="90"/>
                        <w:sz w:val="36"/>
                      </w:rPr>
                      <w:t>-N</w:t>
                    </w:r>
                  </w:p>
                </w:txbxContent>
              </v:textbox>
            </v:shape>
            <v:shape id="_x0000_s1042" type="#_x0000_t202" style="width:500;height:398;left:12987;position:absolute;top:-10671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sz w:val="36"/>
                      </w:rPr>
                      <w:t>TN</w:t>
                    </w:r>
                  </w:p>
                </w:txbxContent>
              </v:textbox>
            </v:shape>
            <v:shape id="_x0000_s1043" type="#_x0000_t202" style="width:421;height:398;left:14863;position:absolute;top:-10671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85"/>
                        <w:sz w:val="36"/>
                      </w:rPr>
                      <w:t>SS</w:t>
                    </w:r>
                  </w:p>
                </w:txbxContent>
              </v:textbox>
            </v:shape>
            <v:shape id="_x0000_s1044" type="#_x0000_t202" style="width:920;height:360;left:2459;position:absolute;top:-10309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项 目</w:t>
                    </w:r>
                  </w:p>
                </w:txbxContent>
              </v:textbox>
            </v:shape>
            <v:shape id="_x0000_s1045" type="#_x0000_t202" style="width:740;height:1084;left:4252;position:absolute;top:-9233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进水</w:t>
                    </w:r>
                  </w:p>
                  <w:p>
                    <w:pPr>
                      <w:spacing w:before="262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出水</w:t>
                    </w:r>
                  </w:p>
                </w:txbxContent>
              </v:textbox>
            </v:shape>
            <v:shape id="_x0000_s1046" type="#_x0000_t202" style="width:981;height:398;left:2427;position:absolute;top:-8169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90"/>
                        <w:sz w:val="36"/>
                      </w:rPr>
                      <w:t>UASB</w:t>
                    </w:r>
                  </w:p>
                </w:txbxContent>
              </v:textbox>
            </v:shape>
            <v:shape id="_x0000_s1047" type="#_x0000_t202" style="width:740;height:2510;left:4252;position:absolute;top:-7782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pacing w:val="-9"/>
                        <w:sz w:val="36"/>
                      </w:rPr>
                      <w:t>去除</w:t>
                    </w:r>
                  </w:p>
                  <w:p>
                    <w:pPr>
                      <w:spacing w:before="240"/>
                      <w:ind w:left="-1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率</w:t>
                    </w:r>
                  </w:p>
                  <w:p>
                    <w:pPr>
                      <w:spacing w:before="5" w:line="720" w:lineRule="atLeas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pacing w:val="-9"/>
                        <w:sz w:val="36"/>
                      </w:rPr>
                      <w:t>进水出水</w:t>
                    </w:r>
                  </w:p>
                </w:txbxContent>
              </v:textbox>
            </v:shape>
            <v:shape id="_x0000_s1048" type="#_x0000_t202" style="width:821;height:398;left:2510;position:absolute;top:-5292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95"/>
                        <w:sz w:val="36"/>
                      </w:rPr>
                      <w:t>MBR</w:t>
                    </w:r>
                  </w:p>
                </w:txbxContent>
              </v:textbox>
            </v:shape>
            <v:shape id="_x0000_s1049" type="#_x0000_t202" style="width:740;height:2513;left:4252;position:absolute;top:-4908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pacing w:val="-9"/>
                        <w:sz w:val="36"/>
                      </w:rPr>
                      <w:t>去除</w:t>
                    </w:r>
                  </w:p>
                  <w:p>
                    <w:pPr>
                      <w:spacing w:before="240"/>
                      <w:ind w:left="-1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率</w:t>
                    </w:r>
                  </w:p>
                  <w:p>
                    <w:pPr>
                      <w:spacing w:before="8" w:line="720" w:lineRule="atLeas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pacing w:val="-9"/>
                        <w:sz w:val="36"/>
                      </w:rPr>
                      <w:t>进水出水</w:t>
                    </w:r>
                  </w:p>
                </w:txbxContent>
              </v:textbox>
            </v:shape>
            <v:shape id="_x0000_s1050" type="#_x0000_t202" style="width:481;height:398;left:2679;position:absolute;top:-2419" filled="f" stroked="f">
              <v:textbox inset="0,0,0,0">
                <w:txbxContent>
                  <w:p>
                    <w:pPr>
                      <w:spacing w:before="0" w:line="397" w:lineRule="exact"/>
                      <w:ind w:left="0" w:right="0" w:firstLine="0"/>
                      <w:jc w:val="left"/>
                      <w:rPr>
                        <w:rFonts w:ascii="Bookman Old Style"/>
                        <w:b w:val="0"/>
                        <w:sz w:val="36"/>
                      </w:rPr>
                    </w:pPr>
                    <w:r>
                      <w:rPr>
                        <w:rFonts w:ascii="Bookman Old Style"/>
                        <w:b w:val="0"/>
                        <w:w w:val="95"/>
                        <w:sz w:val="36"/>
                      </w:rPr>
                      <w:t>NF</w:t>
                    </w:r>
                  </w:p>
                </w:txbxContent>
              </v:textbox>
            </v:shape>
            <v:shape id="_x0000_s1051" type="#_x0000_t202" style="width:740;height:1062;left:4252;position:absolute;top:-2032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去除</w:t>
                    </w:r>
                  </w:p>
                  <w:p>
                    <w:pPr>
                      <w:spacing w:before="240" w:line="411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率</w:t>
                    </w:r>
                  </w:p>
                </w:txbxContent>
              </v:textbox>
            </v:shape>
            <v:shape id="_x0000_s1052" type="#_x0000_t202" style="width:1460;height:360;left:2189;position:absolute;top:-606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排放要求</w:t>
                    </w:r>
                  </w:p>
                </w:txbxContent>
              </v:textbox>
            </v:shape>
          </v:group>
        </w:pict>
      </w:r>
      <w:r>
        <w:rPr>
          <w:rFonts w:ascii="Arial" w:eastAsia="Arial"/>
          <w:b/>
          <w:sz w:val="36"/>
        </w:rPr>
        <w:t>UASB</w:t>
      </w:r>
      <w:r>
        <w:rPr>
          <w:rFonts w:ascii="Arial" w:eastAsia="Arial"/>
          <w:b/>
          <w:spacing w:val="-11"/>
          <w:sz w:val="36"/>
        </w:rPr>
        <w:t xml:space="preserve"> </w:t>
      </w:r>
      <w:r>
        <w:rPr>
          <w:b/>
          <w:sz w:val="36"/>
        </w:rPr>
        <w:t>的设计计算</w:t>
      </w:r>
    </w:p>
    <w:p>
      <w:pPr>
        <w:spacing w:before="1" w:line="1090" w:lineRule="atLeast"/>
        <w:ind w:left="2700" w:right="11197" w:firstLine="0"/>
        <w:jc w:val="left"/>
        <w:rPr>
          <w:sz w:val="36"/>
        </w:rPr>
      </w:pPr>
      <w:r>
        <w:rPr>
          <w:rFonts w:ascii="Arial" w:eastAsia="Arial"/>
          <w:b/>
          <w:sz w:val="36"/>
        </w:rPr>
        <w:t>UASB</w:t>
      </w:r>
      <w:r>
        <w:rPr>
          <w:rFonts w:ascii="Arial" w:eastAsia="Arial"/>
          <w:b/>
          <w:spacing w:val="54"/>
          <w:sz w:val="36"/>
        </w:rPr>
        <w:t xml:space="preserve"> </w:t>
      </w:r>
      <w:r>
        <w:rPr>
          <w:b/>
          <w:sz w:val="36"/>
        </w:rPr>
        <w:t>反应器进水条件</w:t>
      </w:r>
      <w:r>
        <w:rPr>
          <w:sz w:val="36"/>
        </w:rPr>
        <w:t>1）pH 值宜为6.5～7.8</w:t>
      </w:r>
      <w:r>
        <w:rPr>
          <w:spacing w:val="-18"/>
          <w:sz w:val="36"/>
        </w:rPr>
        <w:t>。</w:t>
      </w:r>
    </w:p>
    <w:p>
      <w:pPr>
        <w:pStyle w:val="ListParagraph"/>
        <w:numPr>
          <w:ilvl w:val="0"/>
          <w:numId w:val="9"/>
        </w:numPr>
        <w:tabs>
          <w:tab w:val="left" w:pos="3242"/>
        </w:tabs>
        <w:spacing w:before="241" w:after="0" w:line="364" w:lineRule="auto"/>
        <w:ind w:left="2700" w:right="2706" w:firstLine="0"/>
        <w:jc w:val="left"/>
        <w:rPr>
          <w:sz w:val="36"/>
        </w:rPr>
      </w:pPr>
      <w:r>
        <w:rPr>
          <w:sz w:val="36"/>
        </w:rPr>
        <w:t>常温厌氧温度宜为20℃～25℃，中温厌氧温度宜为30℃～35</w:t>
      </w:r>
      <w:r>
        <w:rPr>
          <w:spacing w:val="-2"/>
          <w:sz w:val="36"/>
        </w:rPr>
        <w:t>℃，高温厌氧温</w:t>
      </w:r>
      <w:r>
        <w:rPr>
          <w:sz w:val="36"/>
        </w:rPr>
        <w:t>度宜为50℃～55℃。</w:t>
      </w:r>
    </w:p>
    <w:p>
      <w:pPr>
        <w:pStyle w:val="BodyText"/>
        <w:spacing w:before="3"/>
        <w:ind w:left="2700"/>
      </w:pPr>
      <w:r>
        <w:t>3）COD:N:P=200:5:1。</w:t>
      </w:r>
    </w:p>
    <w:p>
      <w:pPr>
        <w:pStyle w:val="ListParagraph"/>
        <w:numPr>
          <w:ilvl w:val="0"/>
          <w:numId w:val="8"/>
        </w:numPr>
        <w:tabs>
          <w:tab w:val="left" w:pos="3242"/>
        </w:tabs>
        <w:spacing w:before="241" w:after="0" w:line="240" w:lineRule="auto"/>
        <w:ind w:left="3241" w:right="0" w:hanging="542"/>
        <w:jc w:val="left"/>
        <w:rPr>
          <w:sz w:val="36"/>
        </w:rPr>
      </w:pPr>
      <w:r>
        <w:rPr>
          <w:sz w:val="36"/>
        </w:rPr>
        <w:t>UASB 反应器进水中悬浮物的含量宜小于1500mg/L。</w:t>
      </w:r>
    </w:p>
    <w:p>
      <w:pPr>
        <w:pStyle w:val="ListParagraph"/>
        <w:numPr>
          <w:ilvl w:val="0"/>
          <w:numId w:val="8"/>
        </w:numPr>
        <w:tabs>
          <w:tab w:val="left" w:pos="3242"/>
        </w:tabs>
        <w:spacing w:before="240" w:after="0" w:line="240" w:lineRule="auto"/>
        <w:ind w:left="3241" w:right="0" w:hanging="542"/>
        <w:jc w:val="left"/>
        <w:rPr>
          <w:sz w:val="36"/>
        </w:rPr>
      </w:pPr>
      <w:r>
        <w:rPr>
          <w:sz w:val="36"/>
        </w:rPr>
        <w:t>废水中氨氮浓度应小于800mg/L。</w:t>
      </w:r>
    </w:p>
    <w:p>
      <w:pPr>
        <w:pStyle w:val="ListParagraph"/>
        <w:numPr>
          <w:ilvl w:val="0"/>
          <w:numId w:val="8"/>
        </w:numPr>
        <w:tabs>
          <w:tab w:val="left" w:pos="3242"/>
        </w:tabs>
        <w:spacing w:before="241" w:after="0" w:line="240" w:lineRule="auto"/>
        <w:ind w:left="3241" w:right="0" w:hanging="542"/>
        <w:jc w:val="left"/>
        <w:rPr>
          <w:sz w:val="36"/>
        </w:rPr>
      </w:pPr>
      <w:r>
        <w:rPr>
          <w:sz w:val="36"/>
        </w:rPr>
        <w:t>废水中硫酸盐浓度应小于1000mg/L、COD/SO4</w:t>
      </w:r>
      <w:r>
        <w:rPr>
          <w:rFonts w:ascii="Bookman Old Style" w:eastAsia="Bookman Old Style"/>
          <w:b w:val="0"/>
          <w:position w:val="3"/>
          <w:sz w:val="24"/>
        </w:rPr>
        <w:t>2-</w:t>
      </w:r>
      <w:r>
        <w:rPr>
          <w:sz w:val="36"/>
        </w:rPr>
        <w:t>比值应大于10。</w:t>
      </w:r>
    </w:p>
    <w:p>
      <w:pPr>
        <w:pStyle w:val="ListParagraph"/>
        <w:numPr>
          <w:ilvl w:val="0"/>
          <w:numId w:val="8"/>
        </w:numPr>
        <w:tabs>
          <w:tab w:val="left" w:pos="3242"/>
        </w:tabs>
        <w:spacing w:before="241" w:after="0" w:line="240" w:lineRule="auto"/>
        <w:ind w:left="3241" w:right="0" w:hanging="542"/>
        <w:jc w:val="left"/>
        <w:rPr>
          <w:sz w:val="36"/>
        </w:rPr>
      </w:pPr>
      <w:r>
        <w:rPr>
          <w:sz w:val="36"/>
        </w:rPr>
        <w:t>废水中COD 浓度宜为2000mg/L～20000mg/L。</w:t>
      </w:r>
    </w:p>
    <w:p>
      <w:pPr>
        <w:pStyle w:val="ListParagraph"/>
        <w:numPr>
          <w:ilvl w:val="0"/>
          <w:numId w:val="8"/>
        </w:numPr>
        <w:tabs>
          <w:tab w:val="left" w:pos="3242"/>
        </w:tabs>
        <w:spacing w:before="241" w:after="0" w:line="240" w:lineRule="auto"/>
        <w:ind w:left="3241" w:right="0" w:hanging="542"/>
        <w:jc w:val="left"/>
        <w:rPr>
          <w:sz w:val="36"/>
        </w:rPr>
      </w:pPr>
      <w:r>
        <w:rPr>
          <w:sz w:val="36"/>
        </w:rPr>
        <w:t>严格限制重金属、碱土金属、三氯甲烷、氰化物、酚类、硝酸盐和氯气等有</w:t>
      </w:r>
    </w:p>
    <w:p>
      <w:pPr>
        <w:spacing w:after="0" w:line="240" w:lineRule="auto"/>
        <w:jc w:val="left"/>
        <w:rPr>
          <w:sz w:val="36"/>
        </w:rPr>
        <w:sectPr>
          <w:pgSz w:w="17860" w:h="25260"/>
          <w:pgMar w:top="1880" w:right="0" w:bottom="280" w:left="0" w:header="708" w:footer="708"/>
          <w:pgNumType w:start="3"/>
          <w:cols w:space="708"/>
        </w:sectPr>
      </w:pPr>
    </w:p>
    <w:p>
      <w:pPr>
        <w:pStyle w:val="BodyText"/>
        <w:spacing w:before="35"/>
        <w:ind w:left="2700"/>
      </w:pPr>
      <w:r>
        <w:t>毒物质进入厌氧反应器。</w:t>
      </w:r>
    </w:p>
    <w:p>
      <w:pPr>
        <w:pStyle w:val="BodyText"/>
        <w:spacing w:before="2"/>
        <w:rPr>
          <w:sz w:val="49"/>
        </w:rPr>
      </w:pPr>
    </w:p>
    <w:p>
      <w:pPr>
        <w:pStyle w:val="Heading8"/>
        <w:numPr>
          <w:ilvl w:val="1"/>
          <w:numId w:val="9"/>
        </w:numPr>
        <w:tabs>
          <w:tab w:val="left" w:pos="3241"/>
        </w:tabs>
        <w:spacing w:before="1" w:after="0" w:line="240" w:lineRule="auto"/>
        <w:ind w:left="3240" w:right="0" w:hanging="541"/>
        <w:jc w:val="left"/>
      </w:pPr>
      <w:r>
        <w:rPr>
          <w:rFonts w:ascii="Arial" w:eastAsia="Arial"/>
        </w:rPr>
        <w:t>UASB</w:t>
      </w:r>
      <w:r>
        <w:rPr>
          <w:rFonts w:ascii="Arial" w:eastAsia="Arial"/>
          <w:spacing w:val="-11"/>
        </w:rPr>
        <w:t xml:space="preserve"> </w:t>
      </w:r>
      <w:r>
        <w:t>反应池的有效容积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9"/>
        </w:rPr>
      </w:pPr>
    </w:p>
    <w:p>
      <w:pPr>
        <w:spacing w:after="0"/>
        <w:rPr>
          <w:sz w:val="19"/>
        </w:rPr>
        <w:sectPr>
          <w:pgSz w:w="17860" w:h="25260"/>
          <w:pgMar w:top="1920" w:right="0" w:bottom="280" w:left="0" w:header="708" w:footer="708"/>
          <w:pgNumType w:start="4"/>
          <w:cols w:space="708"/>
        </w:sectPr>
      </w:pPr>
    </w:p>
    <w:p>
      <w:pPr>
        <w:tabs>
          <w:tab w:val="left" w:pos="7816"/>
        </w:tabs>
        <w:spacing w:before="74" w:line="187" w:lineRule="auto"/>
        <w:ind w:left="6888" w:right="0" w:firstLine="0"/>
        <w:jc w:val="center"/>
        <w:rPr>
          <w:rFonts w:ascii="Times New Roman" w:hAnsi="Times New Roman"/>
          <w:i/>
          <w:sz w:val="43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5118100</wp:posOffset>
            </wp:positionH>
            <wp:positionV relativeFrom="paragraph">
              <wp:posOffset>420584</wp:posOffset>
            </wp:positionV>
            <wp:extent cx="673100" cy="101600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position w:val="-26"/>
          <w:sz w:val="43"/>
        </w:rPr>
        <w:t>V</w:t>
        <w:tab/>
      </w:r>
      <w:r>
        <w:rPr>
          <w:rFonts w:ascii="Symbol" w:hAnsi="Symbol"/>
          <w:position w:val="-26"/>
          <w:sz w:val="43"/>
        </w:rPr>
        <w:sym w:font="Symbol" w:char="F03D"/>
      </w:r>
      <w:r>
        <w:rPr>
          <w:rFonts w:ascii="Times New Roman" w:hAnsi="Times New Roman"/>
          <w:spacing w:val="33"/>
          <w:position w:val="-26"/>
          <w:sz w:val="43"/>
        </w:rPr>
        <w:t xml:space="preserve"> </w:t>
      </w:r>
      <w:r>
        <w:rPr>
          <w:rFonts w:ascii="Times New Roman" w:hAnsi="Times New Roman"/>
          <w:i/>
          <w:spacing w:val="-10"/>
          <w:sz w:val="43"/>
        </w:rPr>
        <w:t>QC</w:t>
      </w:r>
    </w:p>
    <w:p>
      <w:pPr>
        <w:tabs>
          <w:tab w:val="left" w:pos="8162"/>
        </w:tabs>
        <w:spacing w:before="0" w:line="392" w:lineRule="exact"/>
        <w:ind w:left="6975" w:right="0" w:firstLine="0"/>
        <w:jc w:val="center"/>
        <w:rPr>
          <w:rFonts w:ascii="Times New Roman" w:eastAsia="Times New Roman"/>
          <w:i/>
          <w:sz w:val="43"/>
        </w:rPr>
      </w:pPr>
      <w:r>
        <w:rPr>
          <w:sz w:val="25"/>
        </w:rPr>
        <w:t>有效</w:t>
        <w:tab/>
      </w:r>
      <w:r>
        <w:rPr>
          <w:rFonts w:ascii="Times New Roman" w:eastAsia="Times New Roman"/>
          <w:i/>
          <w:position w:val="-5"/>
          <w:sz w:val="43"/>
        </w:rPr>
        <w:t>N</w:t>
      </w:r>
    </w:p>
    <w:p>
      <w:pPr>
        <w:spacing w:before="281"/>
        <w:ind w:left="-16" w:right="0" w:firstLine="0"/>
        <w:jc w:val="left"/>
        <w:rPr>
          <w:rFonts w:ascii="Times New Roman" w:hAnsi="Times New Roman"/>
          <w:i/>
          <w:sz w:val="43"/>
        </w:rPr>
      </w:pPr>
      <w:r>
        <w:br w:type="column"/>
      </w:r>
      <w:r>
        <w:rPr>
          <w:rFonts w:ascii="Bookman Old Style" w:hAnsi="Bookman Old Style"/>
          <w:b w:val="0"/>
          <w:position w:val="1"/>
          <w:sz w:val="25"/>
        </w:rPr>
        <w:t xml:space="preserve">0 </w:t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z w:val="43"/>
        </w:rPr>
        <w:t xml:space="preserve"> </w:t>
      </w:r>
      <w:r>
        <w:rPr>
          <w:rFonts w:ascii="Times New Roman" w:hAnsi="Times New Roman"/>
          <w:i/>
          <w:sz w:val="43"/>
        </w:rPr>
        <w:t xml:space="preserve">AH </w:t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z w:val="43"/>
        </w:rPr>
        <w:t xml:space="preserve"> </w:t>
      </w:r>
      <w:r>
        <w:rPr>
          <w:rFonts w:ascii="Times New Roman" w:hAnsi="Times New Roman"/>
          <w:i/>
          <w:sz w:val="43"/>
        </w:rPr>
        <w:t>tQ</w:t>
      </w:r>
    </w:p>
    <w:p>
      <w:pPr>
        <w:spacing w:after="0"/>
        <w:jc w:val="left"/>
        <w:rPr>
          <w:rFonts w:ascii="Times New Roman" w:hAnsi="Times New Roman"/>
          <w:sz w:val="43"/>
        </w:rPr>
        <w:sectPr>
          <w:type w:val="continuous"/>
          <w:pgSz w:w="17860" w:h="25260"/>
          <w:pgMar w:top="2420" w:right="0" w:bottom="280" w:left="0" w:header="708" w:footer="708"/>
          <w:pgNumType w:start="5"/>
          <w:cols w:num="2" w:space="708" w:equalWidth="0">
            <w:col w:w="8792" w:space="40"/>
            <w:col w:w="9028" w:space="0"/>
          </w:cols>
        </w:sectPr>
      </w:pPr>
    </w:p>
    <w:p>
      <w:pPr>
        <w:spacing w:before="0" w:line="252" w:lineRule="exact"/>
        <w:ind w:left="0" w:right="430" w:firstLine="0"/>
        <w:jc w:val="center"/>
        <w:rPr>
          <w:rFonts w:ascii="Times New Roman"/>
          <w:i/>
          <w:sz w:val="25"/>
        </w:rPr>
      </w:pPr>
      <w:r>
        <w:rPr>
          <w:rFonts w:ascii="Times New Roman"/>
          <w:i/>
          <w:w w:val="100"/>
          <w:sz w:val="25"/>
        </w:rPr>
        <w:t>V</w:t>
      </w:r>
    </w:p>
    <w:p>
      <w:pPr>
        <w:pStyle w:val="BodyText"/>
        <w:spacing w:before="164" w:line="364" w:lineRule="auto"/>
        <w:ind w:left="3960" w:right="6096" w:hanging="1080"/>
      </w:pPr>
      <w:r>
        <w:rPr>
          <w:w w:val="90"/>
        </w:rPr>
        <w:t>式中：</w:t>
      </w:r>
      <w:r>
        <w:rPr>
          <w:rFonts w:ascii="Bookman Old Style" w:eastAsia="Bookman Old Style" w:hAnsi="Bookman Old Style"/>
          <w:b w:val="0"/>
          <w:w w:val="90"/>
        </w:rPr>
        <w:t>Q</w:t>
      </w:r>
      <w:r>
        <w:rPr>
          <w:rFonts w:ascii="Times New Roman" w:eastAsia="Times New Roman" w:hAnsi="Times New Roman"/>
          <w:w w:val="90"/>
        </w:rPr>
        <w:t>——</w:t>
      </w:r>
      <w:r>
        <w:rPr>
          <w:w w:val="90"/>
        </w:rPr>
        <w:t>设计计算处理量，</w:t>
      </w:r>
      <w:r>
        <w:rPr>
          <w:rFonts w:ascii="Bookman Old Style" w:eastAsia="Bookman Old Style" w:hAnsi="Bookman Old Style"/>
          <w:b w:val="0"/>
          <w:w w:val="90"/>
        </w:rPr>
        <w:t>Q=200m</w:t>
      </w:r>
      <w:r>
        <w:rPr>
          <w:rFonts w:ascii="Bookman Old Style" w:eastAsia="Bookman Old Style" w:hAnsi="Bookman Old Style"/>
          <w:b w:val="0"/>
          <w:w w:val="90"/>
          <w:position w:val="3"/>
          <w:sz w:val="24"/>
        </w:rPr>
        <w:t>3</w:t>
      </w:r>
      <w:r>
        <w:rPr>
          <w:rFonts w:ascii="Bookman Old Style" w:eastAsia="Bookman Old Style" w:hAnsi="Bookman Old Style"/>
          <w:b w:val="0"/>
          <w:w w:val="90"/>
        </w:rPr>
        <w:t>/d=8.33 m</w:t>
      </w:r>
      <w:r>
        <w:rPr>
          <w:rFonts w:ascii="Bookman Old Style" w:eastAsia="Bookman Old Style" w:hAnsi="Bookman Old Style"/>
          <w:b w:val="0"/>
          <w:w w:val="90"/>
          <w:position w:val="3"/>
          <w:sz w:val="24"/>
        </w:rPr>
        <w:t>3</w:t>
      </w:r>
      <w:r>
        <w:rPr>
          <w:rFonts w:ascii="Bookman Old Style" w:eastAsia="Bookman Old Style" w:hAnsi="Bookman Old Style"/>
          <w:b w:val="0"/>
          <w:w w:val="90"/>
        </w:rPr>
        <w:t>/h</w:t>
      </w:r>
      <w:r>
        <w:rPr>
          <w:w w:val="90"/>
        </w:rPr>
        <w:t xml:space="preserve">； </w:t>
      </w:r>
      <w:r>
        <w:rPr>
          <w:rFonts w:ascii="Bookman Old Style" w:eastAsia="Bookman Old Style" w:hAnsi="Bookman Old Style"/>
          <w:b w:val="0"/>
        </w:rPr>
        <w:t>C</w:t>
      </w:r>
      <w:r>
        <w:rPr>
          <w:rFonts w:ascii="Bookman Old Style" w:eastAsia="Bookman Old Style" w:hAnsi="Bookman Old Style"/>
          <w:b w:val="0"/>
          <w:position w:val="-12"/>
          <w:sz w:val="24"/>
        </w:rPr>
        <w:t>0</w:t>
      </w:r>
      <w:r>
        <w:rPr>
          <w:rFonts w:ascii="Times New Roman" w:eastAsia="Times New Roman" w:hAnsi="Times New Roman"/>
        </w:rPr>
        <w:t>——</w:t>
      </w:r>
      <w:r>
        <w:t>进水</w:t>
      </w:r>
      <w:r>
        <w:rPr>
          <w:rFonts w:ascii="Bookman Old Style" w:eastAsia="Bookman Old Style" w:hAnsi="Bookman Old Style"/>
          <w:b w:val="0"/>
        </w:rPr>
        <w:t>COD</w:t>
      </w:r>
      <w:r>
        <w:t>浓度，</w:t>
      </w:r>
      <w:r>
        <w:rPr>
          <w:rFonts w:ascii="Bookman Old Style" w:eastAsia="Bookman Old Style" w:hAnsi="Bookman Old Style"/>
          <w:b w:val="0"/>
        </w:rPr>
        <w:t>mg/L</w:t>
      </w:r>
      <w:r>
        <w:t>；</w:t>
      </w:r>
    </w:p>
    <w:p>
      <w:pPr>
        <w:pStyle w:val="BodyText"/>
        <w:tabs>
          <w:tab w:val="left" w:pos="11957"/>
        </w:tabs>
        <w:spacing w:line="184" w:lineRule="auto"/>
        <w:ind w:left="3960"/>
      </w:pPr>
      <w:r>
        <w:rPr>
          <w:rFonts w:ascii="Bookman Old Style" w:eastAsia="Bookman Old Style" w:hAnsi="Bookman Old Style"/>
          <w:b w:val="0"/>
          <w:w w:val="90"/>
        </w:rPr>
        <w:t>N</w:t>
      </w:r>
      <w:r>
        <w:rPr>
          <w:rFonts w:ascii="Bookman Old Style" w:eastAsia="Bookman Old Style" w:hAnsi="Bookman Old Style"/>
          <w:b w:val="0"/>
          <w:w w:val="90"/>
          <w:position w:val="-12"/>
          <w:sz w:val="24"/>
        </w:rPr>
        <w:t>V</w:t>
      </w:r>
      <w:r>
        <w:rPr>
          <w:rFonts w:ascii="Times New Roman" w:eastAsia="Times New Roman" w:hAnsi="Times New Roman"/>
          <w:w w:val="90"/>
        </w:rPr>
        <w:t>——</w:t>
      </w:r>
      <w:r>
        <w:rPr>
          <w:rFonts w:ascii="Bookman Old Style" w:eastAsia="Bookman Old Style" w:hAnsi="Bookman Old Style"/>
          <w:b w:val="0"/>
          <w:w w:val="90"/>
        </w:rPr>
        <w:t>COD</w:t>
      </w:r>
      <w:r>
        <w:rPr>
          <w:w w:val="90"/>
        </w:rPr>
        <w:t>容积负荷，</w:t>
      </w:r>
      <w:r>
        <w:rPr>
          <w:rFonts w:ascii="Bookman Old Style" w:eastAsia="Bookman Old Style" w:hAnsi="Bookman Old Style"/>
          <w:b w:val="0"/>
          <w:w w:val="90"/>
        </w:rPr>
        <w:t>kgCOD/(m</w:t>
      </w:r>
      <w:r>
        <w:rPr>
          <w:rFonts w:ascii="Bookman Old Style" w:eastAsia="Bookman Old Style" w:hAnsi="Bookman Old Style"/>
          <w:b w:val="0"/>
          <w:w w:val="90"/>
          <w:position w:val="3"/>
          <w:sz w:val="24"/>
        </w:rPr>
        <w:t>3</w:t>
      </w:r>
      <w:r>
        <w:rPr>
          <w:rFonts w:ascii="Bookman Old Style" w:eastAsia="Bookman Old Style" w:hAnsi="Bookman Old Style"/>
          <w:b w:val="0"/>
          <w:w w:val="90"/>
        </w:rPr>
        <w:t>·d)</w:t>
      </w:r>
      <w:r>
        <w:rPr>
          <w:w w:val="90"/>
        </w:rPr>
        <w:t>，</w:t>
      </w:r>
      <w:r>
        <w:rPr>
          <w:color w:val="FF0000"/>
          <w:w w:val="90"/>
        </w:rPr>
        <w:t>取</w:t>
      </w:r>
      <w:r>
        <w:rPr>
          <w:rFonts w:ascii="Bookman Old Style" w:eastAsia="Bookman Old Style" w:hAnsi="Bookman Old Style"/>
          <w:b w:val="0"/>
          <w:color w:val="FF0000"/>
          <w:w w:val="90"/>
        </w:rPr>
        <w:t>4kg/m</w:t>
      </w:r>
      <w:r>
        <w:rPr>
          <w:rFonts w:ascii="Bookman Old Style" w:eastAsia="Bookman Old Style" w:hAnsi="Bookman Old Style"/>
          <w:b w:val="0"/>
          <w:color w:val="FF0000"/>
          <w:w w:val="90"/>
          <w:position w:val="3"/>
          <w:sz w:val="24"/>
        </w:rPr>
        <w:t>3</w:t>
        <w:tab/>
      </w:r>
      <w:r>
        <w:rPr>
          <w:rFonts w:ascii="Bookman Old Style" w:eastAsia="Bookman Old Style" w:hAnsi="Bookman Old Style"/>
          <w:b w:val="0"/>
          <w:color w:val="FF0000"/>
        </w:rPr>
        <w:t>d</w:t>
      </w:r>
      <w:r>
        <w:rPr>
          <w:color w:val="FF0000"/>
        </w:rPr>
        <w:t>（中温负荷）</w:t>
      </w:r>
      <w:r>
        <w:t>。</w:t>
      </w:r>
    </w:p>
    <w:p>
      <w:pPr>
        <w:pStyle w:val="BodyText"/>
        <w:spacing w:before="181" w:line="364" w:lineRule="auto"/>
        <w:ind w:left="3780" w:right="9128"/>
        <w:rPr>
          <w:rFonts w:ascii="Bookman Old Style" w:eastAsia="Bookman Old Style" w:hAnsi="Bookman Old Style"/>
          <w:b w:val="0"/>
        </w:rPr>
      </w:pPr>
      <w:r>
        <w:rPr>
          <w:rFonts w:ascii="Bookman Old Style" w:eastAsia="Bookman Old Style" w:hAnsi="Bookman Old Style"/>
          <w:b w:val="0"/>
          <w:w w:val="95"/>
        </w:rPr>
        <w:t>A</w:t>
      </w:r>
      <w:r>
        <w:rPr>
          <w:w w:val="95"/>
        </w:rPr>
        <w:t>——反应器横截面积，</w:t>
      </w:r>
      <w:r>
        <w:rPr>
          <w:rFonts w:ascii="Bookman Old Style" w:eastAsia="Bookman Old Style" w:hAnsi="Bookman Old Style"/>
          <w:b w:val="0"/>
          <w:w w:val="95"/>
        </w:rPr>
        <w:t xml:space="preserve">m2 </w:t>
      </w:r>
      <w:r>
        <w:rPr>
          <w:rFonts w:ascii="Bookman Old Style" w:eastAsia="Bookman Old Style" w:hAnsi="Bookman Old Style"/>
          <w:b w:val="0"/>
        </w:rPr>
        <w:t>H</w:t>
      </w:r>
      <w:r>
        <w:t>——反应器有效高度，</w:t>
      </w:r>
      <w:r>
        <w:rPr>
          <w:rFonts w:ascii="Bookman Old Style" w:eastAsia="Bookman Old Style" w:hAnsi="Bookman Old Style"/>
          <w:b w:val="0"/>
        </w:rPr>
        <w:t>m t</w:t>
      </w:r>
      <w:r>
        <w:t>——水力停留时间，</w:t>
      </w:r>
      <w:r>
        <w:rPr>
          <w:rFonts w:ascii="Bookman Old Style" w:eastAsia="Bookman Old Style" w:hAnsi="Bookman Old Style"/>
          <w:b w:val="0"/>
        </w:rPr>
        <w:t>h</w:t>
      </w:r>
    </w:p>
    <w:p>
      <w:pPr>
        <w:pStyle w:val="Heading2"/>
        <w:spacing w:line="250" w:lineRule="exact"/>
        <w:ind w:right="535"/>
        <w:jc w:val="center"/>
        <w:rPr>
          <w:b w:val="0"/>
          <w:sz w:val="25"/>
        </w:rPr>
      </w:pPr>
      <w:r>
        <w:rPr>
          <w:b w:val="0"/>
          <w:w w:val="95"/>
        </w:rPr>
        <w:t>200(20000</w:t>
      </w:r>
      <w:r>
        <w:rPr>
          <w:b w:val="0"/>
          <w:spacing w:val="-66"/>
          <w:w w:val="95"/>
        </w:rPr>
        <w:t xml:space="preserve"> </w:t>
      </w:r>
      <w:r>
        <w:rPr>
          <w:rFonts w:ascii="Symbol" w:hAnsi="Symbol"/>
          <w:w w:val="95"/>
        </w:rPr>
        <w:sym w:font="Symbol" w:char="F02D"/>
      </w:r>
      <w:r>
        <w:rPr>
          <w:rFonts w:ascii="Times New Roman" w:hAnsi="Times New Roman"/>
          <w:w w:val="95"/>
        </w:rPr>
        <w:t xml:space="preserve"> </w:t>
      </w:r>
      <w:r>
        <w:rPr>
          <w:b w:val="0"/>
          <w:w w:val="95"/>
        </w:rPr>
        <w:t>8000)</w:t>
      </w:r>
      <w:r>
        <w:rPr>
          <w:b w:val="0"/>
          <w:spacing w:val="-84"/>
          <w:w w:val="95"/>
        </w:rPr>
        <w:t xml:space="preserve"> </w:t>
      </w:r>
      <w:r>
        <w:rPr>
          <w:rFonts w:ascii="Symbol" w:hAnsi="Symbol"/>
          <w:spacing w:val="4"/>
          <w:w w:val="95"/>
        </w:rPr>
        <w:sym w:font="Symbol" w:char="F0B4"/>
      </w:r>
      <w:r>
        <w:rPr>
          <w:b w:val="0"/>
          <w:spacing w:val="4"/>
          <w:w w:val="95"/>
        </w:rPr>
        <w:t>10</w:t>
      </w:r>
      <w:r>
        <w:rPr>
          <w:rFonts w:ascii="Symbol" w:hAnsi="Symbol"/>
          <w:spacing w:val="4"/>
          <w:w w:val="95"/>
          <w:position w:val="4"/>
          <w:sz w:val="25"/>
        </w:rPr>
        <w:sym w:font="Symbol" w:char="F02D"/>
      </w:r>
      <w:r>
        <w:rPr>
          <w:b w:val="0"/>
          <w:spacing w:val="4"/>
          <w:w w:val="95"/>
          <w:position w:val="4"/>
          <w:sz w:val="25"/>
        </w:rPr>
        <w:t>3</w:t>
      </w:r>
    </w:p>
    <w:p>
      <w:pPr>
        <w:tabs>
          <w:tab w:val="left" w:pos="6172"/>
          <w:tab w:val="left" w:pos="10941"/>
        </w:tabs>
        <w:spacing w:before="0" w:line="449" w:lineRule="exact"/>
        <w:ind w:left="5300" w:right="0" w:firstLine="0"/>
        <w:jc w:val="left"/>
        <w:rPr>
          <w:rFonts w:ascii="Bookman Old Style" w:hAnsi="Bookman Old Style"/>
          <w:b w:val="0"/>
          <w:sz w:val="43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4064000</wp:posOffset>
            </wp:positionH>
            <wp:positionV relativeFrom="paragraph">
              <wp:posOffset>234892</wp:posOffset>
            </wp:positionV>
            <wp:extent cx="2882900" cy="101600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43"/>
        </w:rPr>
        <w:t>V</w:t>
        <w:tab/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z w:val="43"/>
        </w:rPr>
        <w:tab/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pacing w:val="-73"/>
          <w:sz w:val="43"/>
        </w:rPr>
        <w:t xml:space="preserve"> </w:t>
      </w:r>
      <w:r>
        <w:rPr>
          <w:rFonts w:ascii="Bookman Old Style" w:hAnsi="Bookman Old Style"/>
          <w:b w:val="0"/>
          <w:spacing w:val="2"/>
          <w:sz w:val="43"/>
        </w:rPr>
        <w:t>600(</w:t>
      </w:r>
      <w:r>
        <w:rPr>
          <w:rFonts w:ascii="Times New Roman" w:hAnsi="Times New Roman"/>
          <w:i/>
          <w:spacing w:val="2"/>
          <w:sz w:val="43"/>
        </w:rPr>
        <w:t>m</w:t>
      </w:r>
      <w:r>
        <w:rPr>
          <w:rFonts w:ascii="Bookman Old Style" w:hAnsi="Bookman Old Style"/>
          <w:b w:val="0"/>
          <w:spacing w:val="2"/>
          <w:position w:val="4"/>
          <w:sz w:val="25"/>
        </w:rPr>
        <w:t xml:space="preserve">3 </w:t>
      </w:r>
      <w:r>
        <w:rPr>
          <w:rFonts w:ascii="Bookman Old Style" w:hAnsi="Bookman Old Style"/>
          <w:b w:val="0"/>
          <w:sz w:val="43"/>
        </w:rPr>
        <w:t>)</w:t>
      </w:r>
    </w:p>
    <w:p>
      <w:pPr>
        <w:tabs>
          <w:tab w:val="left" w:pos="8409"/>
        </w:tabs>
        <w:spacing w:before="0" w:line="422" w:lineRule="exact"/>
        <w:ind w:left="5540" w:right="0" w:firstLine="0"/>
        <w:jc w:val="left"/>
        <w:rPr>
          <w:rFonts w:ascii="Bookman Old Style" w:eastAsia="Bookman Old Style"/>
          <w:b w:val="0"/>
          <w:sz w:val="43"/>
        </w:rPr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360909</wp:posOffset>
            </wp:positionV>
            <wp:extent cx="11340845" cy="4178173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4178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</w:rPr>
        <w:t>有效</w:t>
        <w:tab/>
      </w:r>
      <w:r>
        <w:rPr>
          <w:rFonts w:ascii="Bookman Old Style" w:eastAsia="Bookman Old Style"/>
          <w:b w:val="0"/>
          <w:position w:val="-6"/>
          <w:sz w:val="43"/>
        </w:rPr>
        <w:t>4.0</w:t>
      </w: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rPr>
          <w:rFonts w:ascii="Bookman Old Style"/>
          <w:b w:val="0"/>
          <w:sz w:val="20"/>
        </w:rPr>
      </w:pPr>
    </w:p>
    <w:p>
      <w:pPr>
        <w:pStyle w:val="BodyText"/>
        <w:spacing w:before="11"/>
        <w:rPr>
          <w:rFonts w:ascii="Bookman Old Style"/>
          <w:b w:val="0"/>
          <w:sz w:val="27"/>
        </w:rPr>
      </w:pPr>
    </w:p>
    <w:p>
      <w:pPr>
        <w:pStyle w:val="Heading8"/>
        <w:numPr>
          <w:ilvl w:val="1"/>
          <w:numId w:val="9"/>
        </w:numPr>
        <w:tabs>
          <w:tab w:val="left" w:pos="3241"/>
        </w:tabs>
        <w:spacing w:before="93" w:after="0" w:line="240" w:lineRule="auto"/>
        <w:ind w:left="3240" w:right="0" w:hanging="541"/>
        <w:jc w:val="left"/>
      </w:pPr>
      <w:r>
        <w:rPr>
          <w:rFonts w:ascii="Arial" w:eastAsia="Arial"/>
        </w:rPr>
        <w:t>UASB</w:t>
      </w:r>
      <w:r>
        <w:rPr>
          <w:rFonts w:ascii="Arial" w:eastAsia="Arial"/>
          <w:spacing w:val="-11"/>
        </w:rPr>
        <w:t xml:space="preserve"> </w:t>
      </w:r>
      <w:r>
        <w:t>反应池的形状和尺寸</w:t>
      </w:r>
    </w:p>
    <w:p>
      <w:pPr>
        <w:pStyle w:val="BodyText"/>
        <w:spacing w:before="11"/>
        <w:rPr>
          <w:b/>
          <w:sz w:val="39"/>
        </w:rPr>
      </w:pPr>
    </w:p>
    <w:p>
      <w:pPr>
        <w:pStyle w:val="BodyText"/>
        <w:spacing w:line="242" w:lineRule="auto"/>
        <w:ind w:left="2700" w:right="2517"/>
      </w:pPr>
      <w:r>
        <w:rPr>
          <w:spacing w:val="-19"/>
        </w:rPr>
        <w:t xml:space="preserve">升流式厌氧污泥床的池形有矩形、方形和圆形。圆形反应池具有结构稳定的特点， </w:t>
      </w:r>
      <w:r>
        <w:rPr>
          <w:spacing w:val="-9"/>
        </w:rPr>
        <w:t>因此本次设计计算选用圆形池。圆形反应器具有结构稳定的优点，同时建造费用</w:t>
      </w:r>
      <w:r>
        <w:rPr>
          <w:spacing w:val="-8"/>
        </w:rPr>
        <w:t>比具有相同面积的矩形反应器至少要低</w:t>
      </w:r>
      <w:r>
        <w:t>12%，但圆形反应器的这一优点仅仅在采</w:t>
      </w:r>
      <w:r>
        <w:rPr>
          <w:spacing w:val="1"/>
        </w:rPr>
        <w:t>用单个池子时才成立。单个或小的反应器可以建成圆形的，高径比应在</w:t>
      </w:r>
      <w:r>
        <w:t>1～3 之间。[1]</w:t>
      </w:r>
    </w:p>
    <w:p>
      <w:pPr>
        <w:pStyle w:val="ListParagraph"/>
        <w:numPr>
          <w:ilvl w:val="2"/>
          <w:numId w:val="9"/>
        </w:numPr>
        <w:tabs>
          <w:tab w:val="left" w:pos="3872"/>
        </w:tabs>
        <w:spacing w:before="129" w:after="0" w:line="364" w:lineRule="auto"/>
        <w:ind w:left="3330" w:right="4088" w:firstLine="0"/>
        <w:jc w:val="left"/>
        <w:rPr>
          <w:sz w:val="36"/>
        </w:rPr>
      </w:pPr>
      <w:r>
        <w:rPr>
          <w:sz w:val="36"/>
        </w:rPr>
        <w:t>《UASB升流式厌氧污泥床污水处理工程技术规范（编制说明</w:t>
      </w:r>
      <w:r>
        <w:rPr>
          <w:spacing w:val="-180"/>
          <w:sz w:val="36"/>
        </w:rPr>
        <w:t>）</w:t>
      </w:r>
      <w:r>
        <w:rPr>
          <w:spacing w:val="-19"/>
          <w:sz w:val="36"/>
        </w:rPr>
        <w:t>》</w:t>
      </w:r>
      <w:r>
        <w:rPr>
          <w:sz w:val="36"/>
        </w:rPr>
        <w:t>反应池有效横截面积：</w:t>
      </w:r>
    </w:p>
    <w:p>
      <w:pPr>
        <w:spacing w:after="0" w:line="364" w:lineRule="auto"/>
        <w:jc w:val="left"/>
        <w:rPr>
          <w:sz w:val="36"/>
        </w:rPr>
        <w:sectPr>
          <w:type w:val="continuous"/>
          <w:pgSz w:w="17860" w:h="25260"/>
          <w:pgMar w:top="2420" w:right="0" w:bottom="280" w:left="0" w:header="708" w:footer="708"/>
          <w:pgNumType w:start="6"/>
          <w:cols w:space="708"/>
        </w:sectPr>
      </w:pPr>
    </w:p>
    <w:p>
      <w:pPr>
        <w:spacing w:before="89" w:line="374" w:lineRule="exact"/>
        <w:ind w:left="606" w:right="0" w:firstLine="0"/>
        <w:jc w:val="center"/>
        <w:rPr>
          <w:rFonts w:ascii="Arial"/>
          <w:i/>
          <w:sz w:val="40"/>
        </w:rPr>
      </w:pPr>
      <w:r>
        <w:rPr>
          <w:rFonts w:ascii="Arial"/>
          <w:i/>
          <w:w w:val="92"/>
          <w:sz w:val="40"/>
        </w:rPr>
        <w:t>V</w:t>
      </w:r>
    </w:p>
    <w:p>
      <w:pPr>
        <w:tabs>
          <w:tab w:val="left" w:pos="8788"/>
          <w:tab w:val="left" w:pos="9169"/>
          <w:tab w:val="left" w:pos="9340"/>
        </w:tabs>
        <w:spacing w:before="28" w:line="160" w:lineRule="auto"/>
        <w:ind w:left="7970" w:right="8048" w:firstLine="0"/>
        <w:jc w:val="center"/>
        <w:rPr>
          <w:rFonts w:ascii="Times New Roman" w:eastAsia="Times New Roman"/>
          <w:sz w:val="40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5791200</wp:posOffset>
            </wp:positionH>
            <wp:positionV relativeFrom="paragraph">
              <wp:posOffset>134303</wp:posOffset>
            </wp:positionV>
            <wp:extent cx="495300" cy="38100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/>
          <w:position w:val="-2"/>
          <w:sz w:val="40"/>
        </w:rPr>
        <w:t>S</w:t>
        <w:tab/>
        <w:t>=</w:t>
        <w:tab/>
        <w:tab/>
      </w:r>
      <w:r>
        <w:rPr>
          <w:sz w:val="23"/>
        </w:rPr>
        <w:t>有</w:t>
      </w:r>
      <w:r>
        <w:rPr>
          <w:spacing w:val="-19"/>
          <w:sz w:val="23"/>
        </w:rPr>
        <w:t>效</w:t>
      </w:r>
      <w:r>
        <w:rPr>
          <w:sz w:val="23"/>
        </w:rPr>
        <w:t>有效</w:t>
        <w:tab/>
        <w:tab/>
      </w:r>
      <w:r>
        <w:rPr>
          <w:rFonts w:ascii="Times New Roman" w:eastAsia="Times New Roman"/>
          <w:position w:val="-5"/>
          <w:sz w:val="40"/>
        </w:rPr>
        <w:t>h</w:t>
      </w:r>
    </w:p>
    <w:p>
      <w:pPr>
        <w:pStyle w:val="BodyText"/>
        <w:spacing w:before="1"/>
        <w:rPr>
          <w:rFonts w:ascii="Times New Roman"/>
          <w:sz w:val="27"/>
        </w:rPr>
      </w:pPr>
    </w:p>
    <w:p>
      <w:pPr>
        <w:spacing w:after="0"/>
        <w:rPr>
          <w:rFonts w:ascii="Times New Roman"/>
          <w:sz w:val="27"/>
        </w:rPr>
        <w:sectPr>
          <w:pgSz w:w="17860" w:h="25260"/>
          <w:pgMar w:top="1880" w:right="0" w:bottom="280" w:left="0" w:header="708" w:footer="708"/>
          <w:pgNumType w:start="7"/>
          <w:cols w:space="708"/>
        </w:sectPr>
      </w:pPr>
    </w:p>
    <w:p>
      <w:pPr>
        <w:pStyle w:val="BodyText"/>
        <w:spacing w:before="61"/>
        <w:jc w:val="right"/>
        <w:rPr>
          <w:rFonts w:ascii="Times New Roman" w:eastAsia="Times New Roman"/>
        </w:rPr>
      </w:pPr>
      <w:r>
        <w:rPr>
          <w:w w:val="95"/>
        </w:rPr>
        <w:t>式中：</w:t>
      </w:r>
      <w:r>
        <w:rPr>
          <w:rFonts w:ascii="Times New Roman" w:eastAsia="Times New Roman"/>
          <w:w w:val="95"/>
        </w:rPr>
        <w:t>S</w:t>
      </w:r>
    </w:p>
    <w:p>
      <w:pPr>
        <w:pStyle w:val="BodyText"/>
        <w:spacing w:before="61" w:line="357" w:lineRule="exact"/>
        <w:ind w:left="321"/>
      </w:pPr>
      <w:r>
        <w:br w:type="column"/>
      </w:r>
      <w:r>
        <w:rPr>
          <w:rFonts w:ascii="Times New Roman" w:eastAsia="Times New Roman" w:hAnsi="Times New Roman"/>
        </w:rPr>
        <w:t>——</w:t>
      </w:r>
      <w:r>
        <w:t>反应池的有效横截面积，</w:t>
      </w:r>
      <w:r>
        <w:rPr>
          <w:rFonts w:ascii="Times New Roman" w:eastAsia="Times New Roman" w:hAnsi="Times New Roman"/>
        </w:rPr>
        <w:t>m</w:t>
      </w:r>
      <w:r>
        <w:rPr>
          <w:rFonts w:ascii="Times New Roman" w:eastAsia="Times New Roman" w:hAnsi="Times New Roman"/>
          <w:position w:val="3"/>
          <w:sz w:val="24"/>
        </w:rPr>
        <w:t>2</w:t>
      </w:r>
      <w:r>
        <w:t>；</w:t>
      </w:r>
    </w:p>
    <w:p>
      <w:pPr>
        <w:spacing w:before="0" w:line="268" w:lineRule="exact"/>
        <w:ind w:left="-39" w:right="0" w:firstLine="0"/>
        <w:jc w:val="left"/>
        <w:rPr>
          <w:sz w:val="29"/>
        </w:rPr>
      </w:pPr>
      <w:r>
        <w:rPr>
          <w:sz w:val="29"/>
        </w:rPr>
        <w:t>有效</w:t>
      </w:r>
    </w:p>
    <w:p>
      <w:pPr>
        <w:pStyle w:val="BodyText"/>
        <w:spacing w:before="77"/>
        <w:ind w:left="29"/>
      </w:pPr>
      <w:r>
        <w:rPr>
          <w:rFonts w:ascii="Times New Roman" w:eastAsia="Times New Roman" w:hAnsi="Times New Roman"/>
        </w:rPr>
        <w:t>h——UASB</w:t>
      </w:r>
      <w:r>
        <w:rPr>
          <w:rFonts w:ascii="Times New Roman" w:eastAsia="Times New Roman" w:hAnsi="Times New Roman"/>
          <w:spacing w:val="88"/>
        </w:rPr>
        <w:t xml:space="preserve"> </w:t>
      </w:r>
      <w:r>
        <w:t>反应器的高度，一般为</w:t>
      </w:r>
      <w:r>
        <w:rPr>
          <w:rFonts w:ascii="Times New Roman" w:eastAsia="Times New Roman" w:hAnsi="Times New Roman"/>
        </w:rPr>
        <w:t>4~9m</w:t>
      </w:r>
      <w:r>
        <w:t>，取</w:t>
      </w:r>
      <w:r>
        <w:rPr>
          <w:rFonts w:ascii="Times New Roman" w:eastAsia="Times New Roman" w:hAnsi="Times New Roman"/>
        </w:rPr>
        <w:t>8m</w:t>
      </w:r>
      <w:r>
        <w:t>。</w:t>
      </w:r>
    </w:p>
    <w:p>
      <w:pPr>
        <w:pStyle w:val="Heading2"/>
        <w:spacing w:before="213" w:line="234" w:lineRule="exact"/>
        <w:ind w:left="4010"/>
        <w:rPr>
          <w:rFonts w:ascii="Times New Roman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5486400</wp:posOffset>
            </wp:positionH>
            <wp:positionV relativeFrom="paragraph">
              <wp:posOffset>527713</wp:posOffset>
            </wp:positionV>
            <wp:extent cx="444500" cy="38100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</w:rPr>
        <w:t>600</w:t>
      </w:r>
    </w:p>
    <w:p>
      <w:pPr>
        <w:spacing w:after="0" w:line="234" w:lineRule="exact"/>
        <w:rPr>
          <w:rFonts w:ascii="Times New Roman"/>
        </w:rPr>
        <w:sectPr>
          <w:type w:val="continuous"/>
          <w:pgSz w:w="17860" w:h="25260"/>
          <w:pgMar w:top="2420" w:right="0" w:bottom="280" w:left="0" w:header="708" w:footer="708"/>
          <w:pgNumType w:start="8"/>
          <w:cols w:num="2" w:space="708" w:equalWidth="0">
            <w:col w:w="4611" w:space="40"/>
            <w:col w:w="13209" w:space="0"/>
          </w:cols>
        </w:sectPr>
      </w:pPr>
    </w:p>
    <w:p>
      <w:pPr>
        <w:tabs>
          <w:tab w:val="left" w:pos="8278"/>
        </w:tabs>
        <w:spacing w:before="36" w:line="416" w:lineRule="exact"/>
        <w:ind w:left="7405" w:right="0" w:firstLine="0"/>
        <w:jc w:val="left"/>
        <w:rPr>
          <w:rFonts w:ascii="Times New Roman"/>
          <w:sz w:val="43"/>
        </w:rPr>
      </w:pPr>
      <w:r>
        <w:rPr>
          <w:rFonts w:ascii="Times New Roman"/>
          <w:sz w:val="43"/>
        </w:rPr>
        <w:t>S</w:t>
        <w:tab/>
        <w:t>=</w:t>
      </w:r>
    </w:p>
    <w:p>
      <w:pPr>
        <w:tabs>
          <w:tab w:val="right" w:pos="9087"/>
        </w:tabs>
        <w:spacing w:before="0" w:line="416" w:lineRule="exact"/>
        <w:ind w:left="7635" w:right="0" w:firstLine="0"/>
        <w:jc w:val="left"/>
        <w:rPr>
          <w:rFonts w:ascii="Times New Roman" w:eastAsia="Times New Roman"/>
          <w:sz w:val="43"/>
        </w:rPr>
      </w:pPr>
      <w:r>
        <w:rPr>
          <w:sz w:val="25"/>
        </w:rPr>
        <w:t>有效</w:t>
        <w:tab/>
      </w:r>
      <w:r>
        <w:rPr>
          <w:rFonts w:ascii="Times New Roman" w:eastAsia="Times New Roman"/>
          <w:position w:val="-5"/>
          <w:sz w:val="43"/>
        </w:rPr>
        <w:t>8</w:t>
      </w:r>
    </w:p>
    <w:p>
      <w:pPr>
        <w:spacing w:before="5"/>
        <w:ind w:left="307" w:right="0" w:firstLine="0"/>
        <w:jc w:val="left"/>
        <w:rPr>
          <w:rFonts w:ascii="Times New Roman" w:hAnsi="Times New Roman"/>
          <w:sz w:val="43"/>
        </w:rPr>
      </w:pPr>
      <w:r>
        <w:br w:type="column"/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z w:val="43"/>
        </w:rPr>
        <w:t xml:space="preserve"> 75(</w:t>
      </w:r>
      <w:r>
        <w:rPr>
          <w:rFonts w:ascii="Arial" w:hAnsi="Arial"/>
          <w:i/>
          <w:sz w:val="43"/>
        </w:rPr>
        <w:t>m</w:t>
      </w:r>
      <w:r>
        <w:rPr>
          <w:rFonts w:ascii="Times New Roman" w:hAnsi="Times New Roman"/>
          <w:position w:val="4"/>
          <w:sz w:val="25"/>
        </w:rPr>
        <w:t xml:space="preserve">2 </w:t>
      </w:r>
      <w:r>
        <w:rPr>
          <w:rFonts w:ascii="Times New Roman" w:hAnsi="Times New Roman"/>
          <w:sz w:val="43"/>
        </w:rPr>
        <w:t>)</w:t>
      </w:r>
    </w:p>
    <w:p>
      <w:pPr>
        <w:spacing w:after="0"/>
        <w:jc w:val="left"/>
        <w:rPr>
          <w:rFonts w:ascii="Times New Roman" w:hAnsi="Times New Roman"/>
          <w:sz w:val="43"/>
        </w:rPr>
        <w:sectPr>
          <w:type w:val="continuous"/>
          <w:pgSz w:w="17860" w:h="25260"/>
          <w:pgMar w:top="2420" w:right="0" w:bottom="280" w:left="0" w:header="708" w:footer="708"/>
          <w:pgNumType w:start="9"/>
          <w:cols w:num="2" w:space="708" w:equalWidth="0">
            <w:col w:w="9088" w:space="40"/>
            <w:col w:w="8732" w:space="0"/>
          </w:cols>
        </w:sectPr>
      </w:pPr>
    </w:p>
    <w:p>
      <w:pPr>
        <w:pStyle w:val="BodyText"/>
        <w:spacing w:before="330" w:line="364" w:lineRule="auto"/>
        <w:ind w:left="3330" w:right="8032"/>
      </w:pPr>
      <w:r>
        <w:pict>
          <v:group id="_x0000_s1053" style="width:38pt;height:55.75pt;margin-top:88.12pt;margin-left:368pt;mso-position-horizontal-relative:page;position:absolute;z-index:251666432" coordorigin="7360,1762" coordsize="760,1115">
            <v:shape id="_x0000_s1054" type="#_x0000_t75" style="width:760;height:1080;left:7360;position:absolute;top:1796" stroked="f">
              <v:imagedata r:id="rId12" o:title=""/>
            </v:shape>
            <v:shape id="_x0000_s1055" type="#_x0000_t202" style="width:760;height:1115;left:7360;position:absolute;top:1762" filled="f" stroked="f">
              <v:textbox inset="0,0,0,0">
                <w:txbxContent>
                  <w:p>
                    <w:pPr>
                      <w:spacing w:before="0" w:line="480" w:lineRule="exact"/>
                      <w:ind w:left="303" w:right="0" w:firstLine="0"/>
                      <w:jc w:val="left"/>
                      <w:rPr>
                        <w:rFonts w:ascii="Times New Roman"/>
                        <w:sz w:val="43"/>
                      </w:rPr>
                    </w:pPr>
                    <w:r>
                      <w:rPr>
                        <w:rFonts w:ascii="Times New Roman"/>
                        <w:sz w:val="43"/>
                      </w:rPr>
                      <w:t>4s</w:t>
                    </w:r>
                  </w:p>
                  <w:p>
                    <w:pPr>
                      <w:spacing w:before="204"/>
                      <w:ind w:left="334" w:right="0" w:firstLine="0"/>
                      <w:jc w:val="left"/>
                      <w:rPr>
                        <w:rFonts w:ascii="Symbol" w:hAnsi="Symbol"/>
                        <w:sz w:val="29"/>
                      </w:rPr>
                    </w:pPr>
                    <w:r>
                      <w:rPr>
                        <w:rFonts w:ascii="Symbol" w:hAnsi="Symbol"/>
                        <w:sz w:val="29"/>
                      </w:rPr>
                      <w:sym w:font="Symbol" w:char="F070"/>
                    </w:r>
                  </w:p>
                </w:txbxContent>
              </v:textbox>
            </v:shape>
          </v:group>
        </w:pict>
      </w:r>
      <w:r>
        <w:pict>
          <v:group id="_x0000_s1056" style="width:82pt;height:58.35pt;margin-top:85.51pt;margin-left:428pt;mso-position-horizontal-relative:page;position:absolute;z-index:-251649024" coordorigin="8560,1710" coordsize="1640,1167">
            <v:shape id="_x0000_s1057" type="#_x0000_t75" style="width:1640;height:1080;left:8560;position:absolute;top:1796" stroked="f">
              <v:imagedata r:id="rId13" o:title=""/>
            </v:shape>
            <v:shape id="_x0000_s1058" type="#_x0000_t202" style="width:1640;height:1167;left:8560;position:absolute;top:1710" filled="f" stroked="f">
              <v:textbox inset="0,0,0,0">
                <w:txbxContent>
                  <w:p>
                    <w:pPr>
                      <w:spacing w:before="7"/>
                      <w:ind w:left="315" w:right="80" w:firstLine="0"/>
                      <w:jc w:val="center"/>
                      <w:rPr>
                        <w:rFonts w:ascii="Times New Roman" w:hAnsi="Times New Roman"/>
                        <w:sz w:val="43"/>
                      </w:rPr>
                    </w:pPr>
                    <w:r>
                      <w:rPr>
                        <w:rFonts w:ascii="Times New Roman" w:hAnsi="Times New Roman"/>
                        <w:sz w:val="43"/>
                      </w:rPr>
                      <w:t>4</w:t>
                    </w:r>
                    <w:r>
                      <w:rPr>
                        <w:rFonts w:ascii="Symbol" w:hAnsi="Symbol"/>
                        <w:sz w:val="43"/>
                      </w:rPr>
                      <w:sym w:font="Symbol" w:char="F0B4"/>
                    </w:r>
                    <w:r>
                      <w:rPr>
                        <w:rFonts w:ascii="Times New Roman" w:hAnsi="Times New Roman"/>
                        <w:sz w:val="43"/>
                      </w:rPr>
                      <w:t>37.5</w:t>
                    </w:r>
                  </w:p>
                  <w:p>
                    <w:pPr>
                      <w:spacing w:before="112"/>
                      <w:ind w:left="305" w:right="80" w:firstLine="0"/>
                      <w:jc w:val="center"/>
                      <w:rPr>
                        <w:rFonts w:ascii="Times New Roman"/>
                        <w:sz w:val="43"/>
                      </w:rPr>
                    </w:pPr>
                    <w:r>
                      <w:rPr>
                        <w:rFonts w:ascii="Times New Roman"/>
                        <w:sz w:val="43"/>
                      </w:rPr>
                      <w:t>3.14</w:t>
                    </w:r>
                  </w:p>
                </w:txbxContent>
              </v:textbox>
            </v:shape>
          </v:group>
        </w:pict>
      </w:r>
      <w:r>
        <w:t>取</w:t>
      </w:r>
      <w:r>
        <w:rPr>
          <w:rFonts w:ascii="Times New Roman" w:eastAsia="Times New Roman"/>
        </w:rPr>
        <w:t>2</w:t>
      </w:r>
      <w:r>
        <w:t>座相同的</w:t>
      </w:r>
      <w:r>
        <w:rPr>
          <w:rFonts w:ascii="Times New Roman" w:eastAsia="Times New Roman"/>
        </w:rPr>
        <w:t>UASB</w:t>
      </w:r>
      <w:r>
        <w:t>池，池面积为</w:t>
      </w:r>
      <w:r>
        <w:rPr>
          <w:rFonts w:ascii="Times New Roman" w:eastAsia="Times New Roman"/>
        </w:rPr>
        <w:t>37.5m</w:t>
      </w:r>
      <w:r>
        <w:rPr>
          <w:rFonts w:ascii="Times New Roman" w:eastAsia="Times New Roman"/>
          <w:position w:val="3"/>
          <w:sz w:val="24"/>
        </w:rPr>
        <w:t>2</w:t>
      </w:r>
      <w:r>
        <w:t>。反应池直径：</w:t>
      </w:r>
    </w:p>
    <w:p>
      <w:pPr>
        <w:spacing w:after="0" w:line="364" w:lineRule="auto"/>
        <w:sectPr>
          <w:type w:val="continuous"/>
          <w:pgSz w:w="17860" w:h="25260"/>
          <w:pgMar w:top="2420" w:right="0" w:bottom="280" w:left="0" w:header="708" w:footer="708"/>
          <w:pgNumType w:start="10"/>
          <w:cols w:space="708"/>
        </w:sectPr>
      </w:pPr>
    </w:p>
    <w:p>
      <w:pPr>
        <w:pStyle w:val="Heading2"/>
        <w:spacing w:before="287"/>
        <w:jc w:val="right"/>
        <w:rPr>
          <w:rFonts w:ascii="Times New Roman"/>
        </w:rPr>
      </w:pPr>
      <w:r>
        <w:rPr>
          <w:rFonts w:ascii="Times New Roman"/>
        </w:rPr>
        <w:t>d =</w:t>
      </w:r>
    </w:p>
    <w:p>
      <w:pPr>
        <w:pStyle w:val="BodyText"/>
        <w:spacing w:before="625" w:line="364" w:lineRule="auto"/>
        <w:ind w:left="3330" w:right="188"/>
      </w:pPr>
      <w:r>
        <w:t>取反应池直径为</w:t>
      </w:r>
      <w:r>
        <w:rPr>
          <w:rFonts w:ascii="Times New Roman" w:eastAsia="Times New Roman"/>
        </w:rPr>
        <w:t>d=7m</w:t>
      </w:r>
      <w:r>
        <w:t>。反应池实际横截面积：</w:t>
      </w:r>
    </w:p>
    <w:p>
      <w:pPr>
        <w:pStyle w:val="Heading2"/>
        <w:tabs>
          <w:tab w:val="left" w:pos="2999"/>
        </w:tabs>
        <w:spacing w:before="256"/>
        <w:ind w:left="929"/>
        <w:rPr>
          <w:rFonts w:ascii="Times New Roman" w:hAnsi="Times New Roman"/>
        </w:rPr>
      </w:pPr>
      <w:r>
        <w:br w:type="column"/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</w:rPr>
        <w:tab/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  <w:spacing w:val="-19"/>
        </w:rPr>
        <w:t xml:space="preserve"> </w:t>
      </w:r>
      <w:r>
        <w:rPr>
          <w:rFonts w:ascii="Times New Roman" w:hAnsi="Times New Roman"/>
          <w:spacing w:val="-6"/>
        </w:rPr>
        <w:t>6.9(</w:t>
      </w:r>
      <w:r>
        <w:rPr>
          <w:rFonts w:ascii="Arial" w:hAnsi="Arial"/>
          <w:i/>
          <w:spacing w:val="-6"/>
        </w:rPr>
        <w:t>m</w:t>
      </w:r>
      <w:r>
        <w:rPr>
          <w:rFonts w:ascii="Times New Roman" w:hAnsi="Times New Roman"/>
          <w:spacing w:val="-6"/>
        </w:rPr>
        <w:t>)</w:t>
      </w:r>
    </w:p>
    <w:p>
      <w:pPr>
        <w:spacing w:after="0"/>
        <w:rPr>
          <w:rFonts w:ascii="Times New Roman" w:hAnsi="Times New Roman"/>
        </w:rPr>
        <w:sectPr>
          <w:type w:val="continuous"/>
          <w:pgSz w:w="17860" w:h="25260"/>
          <w:pgMar w:top="2420" w:right="0" w:bottom="280" w:left="0" w:header="708" w:footer="708"/>
          <w:pgNumType w:start="11"/>
          <w:cols w:num="2" w:space="708" w:equalWidth="0">
            <w:col w:w="7245" w:space="40"/>
            <w:col w:w="10575" w:space="0"/>
          </w:cols>
        </w:sectPr>
      </w:pPr>
    </w:p>
    <w:p>
      <w:pPr>
        <w:tabs>
          <w:tab w:val="left" w:pos="8088"/>
        </w:tabs>
        <w:spacing w:before="0" w:line="379" w:lineRule="exact"/>
        <w:ind w:left="6955" w:right="0" w:firstLine="0"/>
        <w:jc w:val="left"/>
        <w:rPr>
          <w:rFonts w:ascii="Times New Roman" w:hAnsi="Times New Roman"/>
          <w:sz w:val="25"/>
        </w:rPr>
      </w:pPr>
      <w:r>
        <w:rPr>
          <w:rFonts w:ascii="Symbol" w:hAnsi="Symbol"/>
          <w:position w:val="2"/>
          <w:sz w:val="29"/>
        </w:rPr>
        <w:sym w:font="Symbol" w:char="F070"/>
      </w:r>
      <w:r>
        <w:rPr>
          <w:rFonts w:ascii="Times New Roman" w:hAnsi="Times New Roman"/>
          <w:spacing w:val="-9"/>
          <w:position w:val="2"/>
          <w:sz w:val="29"/>
        </w:rPr>
        <w:t xml:space="preserve"> </w:t>
      </w:r>
      <w:r>
        <w:rPr>
          <w:rFonts w:ascii="Times New Roman" w:hAnsi="Times New Roman"/>
          <w:spacing w:val="11"/>
          <w:sz w:val="43"/>
        </w:rPr>
        <w:t>d</w:t>
      </w:r>
      <w:r>
        <w:rPr>
          <w:rFonts w:ascii="Times New Roman" w:hAnsi="Times New Roman"/>
          <w:spacing w:val="11"/>
          <w:position w:val="4"/>
          <w:sz w:val="25"/>
        </w:rPr>
        <w:t>2</w:t>
        <w:tab/>
      </w:r>
      <w:r>
        <w:rPr>
          <w:rFonts w:ascii="Times New Roman" w:hAnsi="Times New Roman"/>
          <w:spacing w:val="5"/>
          <w:sz w:val="43"/>
        </w:rPr>
        <w:t>3.14</w:t>
      </w:r>
      <w:r>
        <w:rPr>
          <w:rFonts w:ascii="Symbol" w:hAnsi="Symbol"/>
          <w:spacing w:val="5"/>
          <w:sz w:val="43"/>
        </w:rPr>
        <w:sym w:font="Symbol" w:char="F0B4"/>
      </w:r>
      <w:r>
        <w:rPr>
          <w:rFonts w:ascii="Times New Roman" w:hAnsi="Times New Roman"/>
          <w:spacing w:val="-60"/>
          <w:sz w:val="43"/>
        </w:rPr>
        <w:t xml:space="preserve"> </w:t>
      </w:r>
      <w:r>
        <w:rPr>
          <w:rFonts w:ascii="Times New Roman" w:hAnsi="Times New Roman"/>
          <w:spacing w:val="8"/>
          <w:sz w:val="43"/>
        </w:rPr>
        <w:t>7</w:t>
      </w:r>
      <w:r>
        <w:rPr>
          <w:rFonts w:ascii="Times New Roman" w:hAnsi="Times New Roman"/>
          <w:spacing w:val="8"/>
          <w:position w:val="4"/>
          <w:sz w:val="25"/>
        </w:rPr>
        <w:t>2</w:t>
      </w:r>
    </w:p>
    <w:p>
      <w:pPr>
        <w:pStyle w:val="Heading2"/>
        <w:tabs>
          <w:tab w:val="left" w:pos="7725"/>
          <w:tab w:val="right" w:pos="8936"/>
          <w:tab w:val="left" w:pos="9690"/>
        </w:tabs>
        <w:spacing w:before="13" w:line="160" w:lineRule="auto"/>
        <w:ind w:left="7179" w:right="6096" w:hanging="917"/>
        <w:rPr>
          <w:rFonts w:ascii="Times New Roman" w:hAnsi="Times New Roman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4406900</wp:posOffset>
            </wp:positionH>
            <wp:positionV relativeFrom="paragraph">
              <wp:posOffset>150779</wp:posOffset>
            </wp:positionV>
            <wp:extent cx="444500" cy="38100"/>
            <wp:effectExtent l="0" t="0" r="0" b="0"/>
            <wp:wrapNone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5118100</wp:posOffset>
            </wp:positionH>
            <wp:positionV relativeFrom="paragraph">
              <wp:posOffset>150779</wp:posOffset>
            </wp:positionV>
            <wp:extent cx="977900" cy="38100"/>
            <wp:effectExtent l="0" t="0" r="0" b="0"/>
            <wp:wrapNone/>
            <wp:docPr id="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2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9"/>
        </w:rPr>
        <w:t xml:space="preserve"> </w:t>
      </w:r>
      <w:r>
        <w:rPr>
          <w:rFonts w:ascii="Times New Roman" w:hAnsi="Times New Roman"/>
        </w:rPr>
        <w:t>=</w:t>
        <w:tab/>
        <w:tab/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</w:rPr>
        <w:tab/>
        <w:tab/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  <w:spacing w:val="-70"/>
        </w:rPr>
        <w:t xml:space="preserve"> </w:t>
      </w:r>
      <w:r>
        <w:rPr>
          <w:rFonts w:ascii="Times New Roman" w:hAnsi="Times New Roman"/>
        </w:rPr>
        <w:t>38.47(</w:t>
      </w:r>
      <w:r>
        <w:rPr>
          <w:rFonts w:ascii="Arial" w:hAnsi="Arial"/>
          <w:i/>
        </w:rPr>
        <w:t>m</w:t>
      </w:r>
      <w:r>
        <w:rPr>
          <w:rFonts w:ascii="Times New Roman" w:hAnsi="Times New Roman"/>
          <w:position w:val="4"/>
          <w:sz w:val="25"/>
        </w:rPr>
        <w:t xml:space="preserve">2 </w:t>
      </w:r>
      <w:r>
        <w:rPr>
          <w:rFonts w:ascii="Times New Roman" w:hAnsi="Times New Roman"/>
          <w:spacing w:val="-14"/>
        </w:rPr>
        <w:t xml:space="preserve">) </w:t>
      </w:r>
      <w:r>
        <w:rPr>
          <w:rFonts w:ascii="Times New Roman" w:hAnsi="Times New Roman"/>
        </w:rPr>
        <w:t>4</w:t>
        <w:tab/>
        <w:tab/>
        <w:t>4</w:t>
      </w:r>
    </w:p>
    <w:p>
      <w:pPr>
        <w:spacing w:after="0" w:line="160" w:lineRule="auto"/>
        <w:rPr>
          <w:rFonts w:ascii="Times New Roman" w:hAnsi="Times New Roman"/>
        </w:rPr>
        <w:sectPr>
          <w:type w:val="continuous"/>
          <w:pgSz w:w="17860" w:h="25260"/>
          <w:pgMar w:top="2420" w:right="0" w:bottom="280" w:left="0" w:header="708" w:footer="708"/>
          <w:pgNumType w:start="12"/>
          <w:cols w:space="708"/>
        </w:sectPr>
      </w:pPr>
    </w:p>
    <w:p>
      <w:pPr>
        <w:pStyle w:val="BodyText"/>
        <w:spacing w:before="330"/>
        <w:ind w:left="3330"/>
      </w:pPr>
      <w:r>
        <w:t>反应池的高度：</w:t>
      </w:r>
    </w:p>
    <w:p>
      <w:pPr>
        <w:pStyle w:val="BodyText"/>
        <w:spacing w:before="5"/>
        <w:rPr>
          <w:sz w:val="86"/>
        </w:rPr>
      </w:pPr>
      <w:r>
        <w:br w:type="column"/>
      </w:r>
    </w:p>
    <w:p>
      <w:pPr>
        <w:pStyle w:val="Heading3"/>
        <w:tabs>
          <w:tab w:val="left" w:pos="1954"/>
          <w:tab w:val="left" w:pos="2751"/>
        </w:tabs>
        <w:spacing w:line="110" w:lineRule="auto"/>
        <w:ind w:left="809"/>
      </w:pPr>
      <w: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5194300</wp:posOffset>
            </wp:positionH>
            <wp:positionV relativeFrom="paragraph">
              <wp:posOffset>325983</wp:posOffset>
            </wp:positionV>
            <wp:extent cx="990600" cy="38100"/>
            <wp:effectExtent l="0" t="0" r="0" b="0"/>
            <wp:wrapNone/>
            <wp:docPr id="1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5"/>
        </w:rPr>
        <w:t>h</w:t>
      </w:r>
      <w:r>
        <w:rPr>
          <w:spacing w:val="11"/>
          <w:position w:val="-25"/>
        </w:rPr>
        <w:t xml:space="preserve"> </w:t>
      </w:r>
      <w:r>
        <w:rPr>
          <w:position w:val="-25"/>
        </w:rPr>
        <w:t>=</w:t>
      </w:r>
      <w:r>
        <w:rPr>
          <w:spacing w:val="1"/>
          <w:position w:val="-25"/>
        </w:rPr>
        <w:t xml:space="preserve"> </w:t>
      </w:r>
      <w:r>
        <w:rPr>
          <w:rFonts w:ascii="Arial" w:hAnsi="Arial"/>
          <w:i/>
        </w:rPr>
        <w:t>V</w:t>
        <w:tab/>
      </w:r>
      <w:r>
        <w:rPr>
          <w:rFonts w:ascii="Symbol" w:hAnsi="Symbol"/>
          <w:position w:val="-25"/>
        </w:rPr>
        <w:sym w:font="Symbol" w:char="F03D"/>
      </w:r>
      <w:r>
        <w:rPr>
          <w:position w:val="-25"/>
        </w:rPr>
        <w:tab/>
      </w:r>
      <w:r>
        <w:rPr>
          <w:spacing w:val="-7"/>
        </w:rPr>
        <w:t>600</w:t>
      </w:r>
    </w:p>
    <w:p>
      <w:pPr>
        <w:pStyle w:val="BodyText"/>
        <w:spacing w:before="5"/>
        <w:rPr>
          <w:rFonts w:ascii="Times New Roman"/>
          <w:sz w:val="3"/>
        </w:rPr>
      </w:pPr>
    </w:p>
    <w:p>
      <w:pPr>
        <w:pStyle w:val="BodyText"/>
        <w:spacing w:line="59" w:lineRule="exact"/>
        <w:ind w:left="1489"/>
        <w:rPr>
          <w:rFonts w:ascii="Times New Roman"/>
          <w:sz w:val="5"/>
        </w:rPr>
      </w:pPr>
      <w:r>
        <w:rPr>
          <w:rFonts w:ascii="Times New Roman"/>
          <w:position w:val="0"/>
          <w:sz w:val="5"/>
        </w:rPr>
        <w:drawing>
          <wp:inline distT="0" distB="0" distL="0" distR="0">
            <wp:extent cx="240696" cy="38004"/>
            <wp:effectExtent l="0" t="0" r="0" b="0"/>
            <wp:docPr id="1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4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9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/>
          <w:sz w:val="52"/>
        </w:rPr>
      </w:pPr>
      <w:r>
        <w:br w:type="column"/>
      </w:r>
    </w:p>
    <w:p>
      <w:pPr>
        <w:pStyle w:val="BodyText"/>
        <w:spacing w:before="3"/>
        <w:rPr>
          <w:rFonts w:ascii="Times New Roman"/>
          <w:sz w:val="57"/>
        </w:rPr>
      </w:pPr>
    </w:p>
    <w:p>
      <w:pPr>
        <w:spacing w:before="1" w:line="323" w:lineRule="exact"/>
        <w:ind w:left="519" w:right="0" w:firstLine="0"/>
        <w:jc w:val="left"/>
        <w:rPr>
          <w:rFonts w:ascii="Times New Roman" w:hAnsi="Times New Roman"/>
          <w:sz w:val="42"/>
        </w:rPr>
      </w:pPr>
      <w:r>
        <w:rPr>
          <w:rFonts w:ascii="Symbol" w:hAnsi="Symbol"/>
          <w:sz w:val="42"/>
        </w:rPr>
        <w:sym w:font="Symbol" w:char="F03D"/>
      </w:r>
      <w:r>
        <w:rPr>
          <w:rFonts w:ascii="Times New Roman" w:hAnsi="Times New Roman"/>
          <w:sz w:val="42"/>
        </w:rPr>
        <w:t xml:space="preserve"> 7.8(</w:t>
      </w:r>
      <w:r>
        <w:rPr>
          <w:rFonts w:ascii="Arial" w:hAnsi="Arial"/>
          <w:i/>
          <w:sz w:val="42"/>
        </w:rPr>
        <w:t>m</w:t>
      </w:r>
      <w:r>
        <w:rPr>
          <w:rFonts w:ascii="Times New Roman" w:hAnsi="Times New Roman"/>
          <w:sz w:val="42"/>
        </w:rPr>
        <w:t>)</w:t>
      </w:r>
    </w:p>
    <w:p>
      <w:pPr>
        <w:spacing w:after="0" w:line="323" w:lineRule="exact"/>
        <w:jc w:val="left"/>
        <w:rPr>
          <w:rFonts w:ascii="Times New Roman" w:hAnsi="Times New Roman"/>
          <w:sz w:val="42"/>
        </w:rPr>
        <w:sectPr>
          <w:type w:val="continuous"/>
          <w:pgSz w:w="17860" w:h="25260"/>
          <w:pgMar w:top="2420" w:right="0" w:bottom="280" w:left="0" w:header="708" w:footer="708"/>
          <w:pgNumType w:start="13"/>
          <w:cols w:num="3" w:space="708" w:equalWidth="0">
            <w:col w:w="5851" w:space="40"/>
            <w:col w:w="3391" w:space="39"/>
            <w:col w:w="8539" w:space="0"/>
          </w:cols>
        </w:sectPr>
      </w:pP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spacing w:before="321"/>
        <w:ind w:left="3330"/>
      </w:pPr>
      <w:r>
        <w:t>取反应池高度</w:t>
      </w:r>
      <w:r>
        <w:rPr>
          <w:rFonts w:ascii="Times New Roman" w:eastAsia="Times New Roman"/>
        </w:rPr>
        <w:t>h=8m</w:t>
      </w:r>
      <w:r>
        <w:t>。</w:t>
      </w:r>
    </w:p>
    <w:p>
      <w:pPr>
        <w:pStyle w:val="Heading3"/>
        <w:tabs>
          <w:tab w:val="left" w:pos="1473"/>
        </w:tabs>
        <w:spacing w:line="422" w:lineRule="exact"/>
        <w:ind w:left="710"/>
      </w:pPr>
      <w:r>
        <w:br w:type="column"/>
      </w:r>
      <w:r>
        <w:t>S</w:t>
        <w:tab/>
      </w:r>
      <w:r>
        <w:rPr>
          <w:spacing w:val="5"/>
        </w:rPr>
        <w:t>38.47</w:t>
      </w:r>
      <w:r>
        <w:rPr>
          <w:rFonts w:ascii="Symbol" w:hAnsi="Symbol"/>
          <w:spacing w:val="5"/>
        </w:rPr>
        <w:sym w:font="Symbol" w:char="F0B4"/>
      </w:r>
      <w:r>
        <w:rPr>
          <w:spacing w:val="-50"/>
        </w:rPr>
        <w:t xml:space="preserve"> </w:t>
      </w:r>
      <w:r>
        <w:t>2</w:t>
      </w:r>
    </w:p>
    <w:p>
      <w:pPr>
        <w:spacing w:after="0" w:line="422" w:lineRule="exact"/>
        <w:sectPr>
          <w:type w:val="continuous"/>
          <w:pgSz w:w="17860" w:h="25260"/>
          <w:pgMar w:top="2420" w:right="0" w:bottom="280" w:left="0" w:header="708" w:footer="708"/>
          <w:pgNumType w:start="14"/>
          <w:cols w:num="2" w:space="708" w:equalWidth="0">
            <w:col w:w="6695" w:space="40"/>
            <w:col w:w="11125" w:space="0"/>
          </w:cols>
        </w:sectPr>
      </w:pPr>
    </w:p>
    <w:p>
      <w:pPr>
        <w:pStyle w:val="BodyText"/>
        <w:spacing w:before="9"/>
        <w:rPr>
          <w:rFonts w:ascii="Times New Roman"/>
          <w:sz w:val="15"/>
        </w:rPr>
      </w:pPr>
    </w:p>
    <w:p>
      <w:pPr>
        <w:pStyle w:val="BodyText"/>
        <w:spacing w:before="59"/>
        <w:ind w:left="3330"/>
      </w:pPr>
      <w:r>
        <w:rPr>
          <w:w w:val="95"/>
        </w:rPr>
        <w:t>设反应池超高为</w:t>
      </w:r>
      <w:r>
        <w:rPr>
          <w:rFonts w:ascii="Times New Roman" w:eastAsia="Times New Roman"/>
          <w:w w:val="95"/>
        </w:rPr>
        <w:t>0.5m</w:t>
      </w:r>
      <w:r>
        <w:rPr>
          <w:w w:val="95"/>
        </w:rPr>
        <w:t>，则反应池实际高度</w:t>
      </w:r>
      <w:r>
        <w:rPr>
          <w:rFonts w:ascii="Times New Roman" w:eastAsia="Times New Roman"/>
          <w:w w:val="95"/>
        </w:rPr>
        <w:t>H</w:t>
      </w:r>
      <w:r>
        <w:rPr>
          <w:w w:val="95"/>
        </w:rPr>
        <w:t>为：</w:t>
      </w:r>
    </w:p>
    <w:p>
      <w:pPr>
        <w:pStyle w:val="BodyText"/>
        <w:spacing w:before="261"/>
        <w:ind w:left="6762" w:right="6585"/>
        <w:jc w:val="center"/>
        <w:rPr>
          <w:rFonts w:ascii="Times New Roman"/>
        </w:rPr>
      </w:pPr>
      <w:r>
        <w:rPr>
          <w:rFonts w:ascii="Times New Roman"/>
        </w:rPr>
        <w:t>H=h+0.5=8+0.5=8.5(m)</w:t>
      </w:r>
    </w:p>
    <w:p>
      <w:pPr>
        <w:pStyle w:val="BodyText"/>
        <w:spacing w:before="268"/>
        <w:ind w:left="3330"/>
      </w:pPr>
      <w:r>
        <w:t>单个反应池的实际容积：</w:t>
      </w:r>
    </w:p>
    <w:p>
      <w:pPr>
        <w:tabs>
          <w:tab w:val="left" w:pos="7926"/>
        </w:tabs>
        <w:spacing w:before="219" w:line="397" w:lineRule="exact"/>
        <w:ind w:left="6228" w:right="0" w:firstLine="0"/>
        <w:jc w:val="left"/>
        <w:rPr>
          <w:rFonts w:ascii="Times New Roman" w:hAnsi="Times New Roman"/>
          <w:sz w:val="25"/>
        </w:rPr>
      </w:pPr>
      <w:r>
        <w:rPr>
          <w:rFonts w:ascii="Symbol" w:hAnsi="Symbol"/>
          <w:position w:val="2"/>
          <w:sz w:val="29"/>
        </w:rPr>
        <w:sym w:font="Symbol" w:char="F070"/>
      </w:r>
      <w:r>
        <w:rPr>
          <w:rFonts w:ascii="Times New Roman" w:hAnsi="Times New Roman"/>
          <w:spacing w:val="-11"/>
          <w:position w:val="2"/>
          <w:sz w:val="29"/>
        </w:rPr>
        <w:t xml:space="preserve"> </w:t>
      </w:r>
      <w:r>
        <w:rPr>
          <w:rFonts w:ascii="Times New Roman" w:hAnsi="Times New Roman"/>
          <w:spacing w:val="10"/>
          <w:sz w:val="43"/>
        </w:rPr>
        <w:t>d</w:t>
      </w:r>
      <w:r>
        <w:rPr>
          <w:rFonts w:ascii="Times New Roman" w:hAnsi="Times New Roman"/>
          <w:spacing w:val="10"/>
          <w:position w:val="4"/>
          <w:sz w:val="25"/>
        </w:rPr>
        <w:t>2</w:t>
        <w:tab/>
      </w:r>
      <w:r>
        <w:rPr>
          <w:rFonts w:ascii="Times New Roman" w:hAnsi="Times New Roman"/>
          <w:spacing w:val="3"/>
          <w:sz w:val="43"/>
        </w:rPr>
        <w:t>3.14</w:t>
      </w:r>
      <w:r>
        <w:rPr>
          <w:rFonts w:ascii="Symbol" w:hAnsi="Symbol"/>
          <w:spacing w:val="3"/>
          <w:sz w:val="43"/>
        </w:rPr>
        <w:sym w:font="Symbol" w:char="F0B4"/>
      </w:r>
      <w:r>
        <w:rPr>
          <w:rFonts w:ascii="Times New Roman" w:hAnsi="Times New Roman"/>
          <w:spacing w:val="-62"/>
          <w:sz w:val="43"/>
        </w:rPr>
        <w:t xml:space="preserve"> </w:t>
      </w:r>
      <w:r>
        <w:rPr>
          <w:rFonts w:ascii="Times New Roman" w:hAnsi="Times New Roman"/>
          <w:spacing w:val="7"/>
          <w:sz w:val="43"/>
        </w:rPr>
        <w:t>7</w:t>
      </w:r>
      <w:r>
        <w:rPr>
          <w:rFonts w:ascii="Times New Roman" w:hAnsi="Times New Roman"/>
          <w:spacing w:val="7"/>
          <w:position w:val="4"/>
          <w:sz w:val="25"/>
        </w:rPr>
        <w:t>2</w:t>
      </w:r>
    </w:p>
    <w:p>
      <w:pPr>
        <w:pStyle w:val="Heading2"/>
        <w:tabs>
          <w:tab w:val="left" w:pos="6933"/>
          <w:tab w:val="right" w:pos="8769"/>
          <w:tab w:val="left" w:pos="9451"/>
        </w:tabs>
        <w:spacing w:before="13" w:line="160" w:lineRule="auto"/>
        <w:ind w:left="6449" w:right="5286" w:hanging="999"/>
        <w:rPr>
          <w:rFonts w:ascii="Times New Roman" w:hAnsi="Times New Roman"/>
        </w:rPr>
      </w:pP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3949700</wp:posOffset>
            </wp:positionH>
            <wp:positionV relativeFrom="paragraph">
              <wp:posOffset>152302</wp:posOffset>
            </wp:positionV>
            <wp:extent cx="431800" cy="38100"/>
            <wp:effectExtent l="0" t="0" r="0" b="0"/>
            <wp:wrapNone/>
            <wp:docPr id="2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5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5016500</wp:posOffset>
            </wp:positionH>
            <wp:positionV relativeFrom="paragraph">
              <wp:posOffset>152302</wp:posOffset>
            </wp:positionV>
            <wp:extent cx="965200" cy="38100"/>
            <wp:effectExtent l="0" t="0" r="0" b="0"/>
            <wp:wrapNone/>
            <wp:docPr id="2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6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V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=</w:t>
        <w:tab/>
        <w:tab/>
      </w:r>
      <w:r>
        <w:rPr>
          <w:rFonts w:ascii="Symbol" w:hAnsi="Symbol"/>
        </w:rPr>
        <w:sym w:font="Symbol" w:char="F0D7"/>
      </w:r>
      <w:r>
        <w:rPr>
          <w:rFonts w:ascii="Times New Roman" w:hAnsi="Times New Roman"/>
          <w:spacing w:val="-44"/>
        </w:rPr>
        <w:t xml:space="preserve"> </w:t>
      </w:r>
      <w:r>
        <w:rPr>
          <w:rFonts w:ascii="Arial" w:hAnsi="Arial"/>
          <w:i/>
        </w:rPr>
        <w:t>H</w:t>
      </w:r>
      <w:r>
        <w:rPr>
          <w:rFonts w:ascii="Arial" w:hAnsi="Arial"/>
          <w:i/>
          <w:spacing w:val="31"/>
        </w:rPr>
        <w:t xml:space="preserve"> </w: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</w:rPr>
        <w:tab/>
        <w:tab/>
      </w:r>
      <w:r>
        <w:rPr>
          <w:rFonts w:ascii="Symbol" w:hAnsi="Symbol"/>
          <w:spacing w:val="5"/>
        </w:rPr>
        <w:sym w:font="Symbol" w:char="F0B4"/>
      </w:r>
      <w:r>
        <w:rPr>
          <w:rFonts w:ascii="Times New Roman" w:hAnsi="Times New Roman"/>
          <w:spacing w:val="5"/>
        </w:rPr>
        <w:t>8.5</w:t>
      </w:r>
      <w:r>
        <w:rPr>
          <w:rFonts w:ascii="Times New Roman" w:hAnsi="Times New Roman"/>
          <w:spacing w:val="-34"/>
        </w:rPr>
        <w:t xml:space="preserve"> </w: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  <w:spacing w:val="-35"/>
        </w:rPr>
        <w:t xml:space="preserve"> </w:t>
      </w:r>
      <w:r>
        <w:rPr>
          <w:rFonts w:ascii="Times New Roman" w:hAnsi="Times New Roman"/>
          <w:spacing w:val="-4"/>
        </w:rPr>
        <w:t>326.95(</w:t>
      </w:r>
      <w:r>
        <w:rPr>
          <w:rFonts w:ascii="Arial" w:hAnsi="Arial"/>
          <w:i/>
          <w:spacing w:val="-4"/>
        </w:rPr>
        <w:t>m</w:t>
      </w:r>
      <w:r>
        <w:rPr>
          <w:rFonts w:ascii="Times New Roman" w:hAnsi="Times New Roman"/>
          <w:spacing w:val="-4"/>
          <w:position w:val="4"/>
          <w:sz w:val="25"/>
        </w:rPr>
        <w:t>3</w:t>
      </w:r>
      <w:r>
        <w:rPr>
          <w:rFonts w:ascii="Times New Roman" w:hAnsi="Times New Roman"/>
          <w:spacing w:val="-35"/>
          <w:position w:val="4"/>
          <w:sz w:val="25"/>
        </w:rPr>
        <w:t xml:space="preserve"> </w:t>
      </w:r>
      <w:r>
        <w:rPr>
          <w:rFonts w:ascii="Times New Roman" w:hAnsi="Times New Roman"/>
          <w:spacing w:val="-12"/>
        </w:rPr>
        <w:t xml:space="preserve">) </w:t>
      </w:r>
      <w:r>
        <w:rPr>
          <w:rFonts w:ascii="Times New Roman" w:hAnsi="Times New Roman"/>
        </w:rPr>
        <w:t>4</w:t>
        <w:tab/>
        <w:t>4</w:t>
      </w:r>
    </w:p>
    <w:p>
      <w:pPr>
        <w:spacing w:after="0" w:line="160" w:lineRule="auto"/>
        <w:rPr>
          <w:rFonts w:ascii="Times New Roman" w:hAnsi="Times New Roman"/>
        </w:rPr>
        <w:sectPr>
          <w:type w:val="continuous"/>
          <w:pgSz w:w="17860" w:h="25260"/>
          <w:pgMar w:top="2420" w:right="0" w:bottom="280" w:left="0" w:header="708" w:footer="708"/>
          <w:pgNumType w:start="15"/>
          <w:cols w:space="708"/>
        </w:sectPr>
      </w:pPr>
    </w:p>
    <w:p>
      <w:pPr>
        <w:pStyle w:val="BodyText"/>
        <w:spacing w:before="332"/>
        <w:ind w:left="3330"/>
      </w:pPr>
      <w:r>
        <w:t>反应池的体积有效系数：</w:t>
      </w:r>
    </w:p>
    <w:p>
      <w:pPr>
        <w:spacing w:before="190" w:line="268" w:lineRule="exact"/>
        <w:ind w:left="0" w:right="0" w:firstLine="0"/>
        <w:jc w:val="right"/>
        <w:rPr>
          <w:rFonts w:ascii="Arial"/>
          <w:i/>
          <w:sz w:val="43"/>
        </w:rPr>
      </w:pPr>
      <w:r>
        <w:rPr>
          <w:rFonts w:ascii="Arial"/>
          <w:i/>
          <w:w w:val="93"/>
          <w:sz w:val="43"/>
        </w:rPr>
        <w:t>V</w:t>
      </w:r>
    </w:p>
    <w:p>
      <w:pPr>
        <w:pStyle w:val="BodyText"/>
        <w:rPr>
          <w:rFonts w:ascii="Arial"/>
          <w:i/>
          <w:sz w:val="46"/>
        </w:rPr>
      </w:pPr>
      <w:r>
        <w:br w:type="column"/>
      </w:r>
    </w:p>
    <w:p>
      <w:pPr>
        <w:pStyle w:val="BodyText"/>
        <w:spacing w:before="8"/>
        <w:rPr>
          <w:rFonts w:ascii="Arial"/>
          <w:i/>
          <w:sz w:val="42"/>
        </w:rPr>
      </w:pPr>
    </w:p>
    <w:p>
      <w:pPr>
        <w:pStyle w:val="Heading2"/>
        <w:spacing w:line="232" w:lineRule="exact"/>
        <w:ind w:left="1515"/>
        <w:rPr>
          <w:rFonts w:ascii="Times New Roman"/>
        </w:rPr>
      </w:pPr>
      <w:r>
        <w:rPr>
          <w:rFonts w:ascii="Times New Roman"/>
        </w:rPr>
        <w:t>600</w:t>
      </w:r>
    </w:p>
    <w:p>
      <w:pPr>
        <w:spacing w:after="0" w:line="232" w:lineRule="exact"/>
        <w:rPr>
          <w:rFonts w:ascii="Times New Roman"/>
        </w:rPr>
        <w:sectPr>
          <w:type w:val="continuous"/>
          <w:pgSz w:w="17860" w:h="25260"/>
          <w:pgMar w:top="2420" w:right="0" w:bottom="280" w:left="0" w:header="708" w:footer="708"/>
          <w:pgNumType w:start="16"/>
          <w:cols w:num="2" w:space="708" w:equalWidth="0">
            <w:col w:w="7499" w:space="40"/>
            <w:col w:w="10321" w:space="0"/>
          </w:cols>
        </w:sectPr>
      </w:pPr>
    </w:p>
    <w:p>
      <w:pPr>
        <w:tabs>
          <w:tab w:val="left" w:pos="7472"/>
          <w:tab w:val="left" w:pos="8517"/>
          <w:tab w:val="left" w:pos="10359"/>
        </w:tabs>
        <w:spacing w:before="163" w:line="153" w:lineRule="auto"/>
        <w:ind w:left="7482" w:right="6379" w:hanging="940"/>
        <w:jc w:val="left"/>
        <w:rPr>
          <w:rFonts w:ascii="Times New Roman" w:hAnsi="Times New Roman"/>
          <w:sz w:val="43"/>
        </w:rPr>
      </w:pP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248080</wp:posOffset>
            </wp:positionV>
            <wp:extent cx="520700" cy="38100"/>
            <wp:effectExtent l="0" t="0" r="0" b="0"/>
            <wp:wrapNone/>
            <wp:docPr id="2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7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5397500</wp:posOffset>
            </wp:positionH>
            <wp:positionV relativeFrom="paragraph">
              <wp:posOffset>248080</wp:posOffset>
            </wp:positionV>
            <wp:extent cx="1117600" cy="38100"/>
            <wp:effectExtent l="0" t="0" r="0" b="0"/>
            <wp:wrapNone/>
            <wp:docPr id="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8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43"/>
        </w:rPr>
        <w:t>k</w:t>
      </w:r>
      <w:r>
        <w:rPr>
          <w:rFonts w:ascii="Times New Roman" w:hAnsi="Times New Roman"/>
          <w:spacing w:val="11"/>
          <w:sz w:val="43"/>
        </w:rPr>
        <w:t xml:space="preserve"> </w:t>
      </w:r>
      <w:r>
        <w:rPr>
          <w:rFonts w:ascii="Times New Roman" w:hAnsi="Times New Roman"/>
          <w:sz w:val="43"/>
        </w:rPr>
        <w:t>=</w:t>
        <w:tab/>
      </w:r>
      <w:r>
        <w:rPr>
          <w:position w:val="3"/>
          <w:sz w:val="29"/>
        </w:rPr>
        <w:t>有效</w:t>
      </w:r>
      <w:r>
        <w:rPr>
          <w:spacing w:val="-42"/>
          <w:position w:val="3"/>
          <w:sz w:val="29"/>
        </w:rPr>
        <w:t xml:space="preserve"> </w:t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z w:val="43"/>
        </w:rPr>
        <w:tab/>
        <w:tab/>
      </w:r>
      <w:r>
        <w:rPr>
          <w:rFonts w:ascii="Symbol" w:hAnsi="Symbol"/>
          <w:sz w:val="43"/>
        </w:rPr>
        <w:sym w:font="Symbol" w:char="F03D"/>
      </w:r>
      <w:r>
        <w:rPr>
          <w:rFonts w:ascii="Times New Roman" w:hAnsi="Times New Roman"/>
          <w:sz w:val="43"/>
        </w:rPr>
        <w:t xml:space="preserve"> </w:t>
      </w:r>
      <w:r>
        <w:rPr>
          <w:rFonts w:ascii="Times New Roman" w:hAnsi="Times New Roman"/>
          <w:spacing w:val="-11"/>
          <w:sz w:val="43"/>
        </w:rPr>
        <w:t xml:space="preserve">92% </w:t>
      </w:r>
      <w:r>
        <w:rPr>
          <w:rFonts w:ascii="Times New Roman" w:hAnsi="Times New Roman"/>
          <w:sz w:val="43"/>
        </w:rPr>
        <w:t>V</w:t>
        <w:tab/>
        <w:t>326.95</w:t>
      </w:r>
      <w:r>
        <w:rPr>
          <w:rFonts w:ascii="Symbol" w:hAnsi="Symbol"/>
          <w:sz w:val="43"/>
        </w:rPr>
        <w:sym w:font="Symbol" w:char="F0B4"/>
      </w:r>
      <w:r>
        <w:rPr>
          <w:rFonts w:ascii="Times New Roman" w:hAnsi="Times New Roman"/>
          <w:spacing w:val="-57"/>
          <w:sz w:val="43"/>
        </w:rPr>
        <w:t xml:space="preserve"> </w:t>
      </w:r>
      <w:r>
        <w:rPr>
          <w:rFonts w:ascii="Times New Roman" w:hAnsi="Times New Roman"/>
          <w:sz w:val="43"/>
        </w:rPr>
        <w:t>2</w:t>
      </w:r>
    </w:p>
    <w:p>
      <w:pPr>
        <w:pStyle w:val="BodyText"/>
        <w:spacing w:before="2"/>
        <w:rPr>
          <w:rFonts w:ascii="Times New Roman"/>
          <w:sz w:val="25"/>
        </w:rPr>
      </w:pPr>
    </w:p>
    <w:p>
      <w:pPr>
        <w:pStyle w:val="BodyText"/>
        <w:spacing w:before="59" w:line="364" w:lineRule="auto"/>
        <w:ind w:left="2700" w:right="2684" w:firstLine="629"/>
      </w:pPr>
      <w:r>
        <w:t xml:space="preserve">据相关资料，反应池体积有效系数一般为 </w:t>
      </w:r>
      <w:r>
        <w:rPr>
          <w:rFonts w:ascii="Times New Roman" w:eastAsia="Times New Roman"/>
        </w:rPr>
        <w:t>70~95%</w:t>
      </w:r>
      <w:r>
        <w:t>，故本次设计计算符合要求。</w:t>
      </w:r>
    </w:p>
    <w:p>
      <w:pPr>
        <w:spacing w:after="0" w:line="364" w:lineRule="auto"/>
        <w:sectPr>
          <w:type w:val="continuous"/>
          <w:pgSz w:w="17860" w:h="25260"/>
          <w:pgMar w:top="2420" w:right="0" w:bottom="280" w:left="0" w:header="708" w:footer="708"/>
          <w:pgNumType w:start="17"/>
          <w:cols w:space="708"/>
        </w:sectPr>
      </w:pPr>
    </w:p>
    <w:p>
      <w:pPr>
        <w:spacing w:before="75"/>
        <w:ind w:left="2700" w:right="0" w:firstLine="0"/>
        <w:jc w:val="left"/>
        <w:rPr>
          <w:b/>
          <w:sz w:val="36"/>
        </w:rPr>
      </w:pPr>
      <w:r>
        <w:rPr>
          <w:rFonts w:ascii="Arial" w:eastAsia="Arial"/>
          <w:b/>
          <w:i/>
          <w:sz w:val="36"/>
        </w:rPr>
        <w:t>2.3</w:t>
      </w:r>
      <w:r>
        <w:rPr>
          <w:rFonts w:ascii="Arial" w:eastAsia="Arial"/>
          <w:b/>
          <w:i/>
          <w:spacing w:val="77"/>
          <w:sz w:val="36"/>
        </w:rPr>
        <w:t xml:space="preserve"> </w:t>
      </w:r>
      <w:r>
        <w:rPr>
          <w:b/>
          <w:sz w:val="36"/>
        </w:rPr>
        <w:t>进水分配系统的设计计算</w:t>
      </w:r>
    </w:p>
    <w:p>
      <w:pPr>
        <w:pStyle w:val="BodyText"/>
        <w:spacing w:before="2"/>
        <w:rPr>
          <w:b/>
          <w:sz w:val="49"/>
        </w:rPr>
      </w:pPr>
    </w:p>
    <w:p>
      <w:pPr>
        <w:pStyle w:val="BodyText"/>
        <w:spacing w:before="1" w:line="364" w:lineRule="auto"/>
        <w:ind w:left="2700" w:right="2516" w:firstLine="629"/>
      </w:pPr>
      <w:r>
        <w:rPr>
          <w:spacing w:val="-5"/>
        </w:rPr>
        <w:t xml:space="preserve">压力流进水，分支状穿孔管，设逆止阀，当水力筛缝隙为 </w:t>
      </w:r>
      <w:r>
        <w:rPr>
          <w:rFonts w:ascii="Arial" w:eastAsia="Arial"/>
        </w:rPr>
        <w:t>3mm</w:t>
      </w:r>
      <w:r>
        <w:t>～</w:t>
      </w:r>
      <w:r>
        <w:rPr>
          <w:rFonts w:ascii="Arial" w:eastAsia="Arial"/>
        </w:rPr>
        <w:t xml:space="preserve">5mm </w:t>
      </w:r>
      <w:r>
        <w:t xml:space="preserve">时， </w:t>
      </w:r>
      <w:r>
        <w:rPr>
          <w:spacing w:val="3"/>
        </w:rPr>
        <w:t>出水孔大于</w:t>
      </w:r>
      <w:r>
        <w:rPr>
          <w:rFonts w:ascii="Arial" w:eastAsia="Arial"/>
        </w:rPr>
        <w:t>15mm</w:t>
      </w:r>
      <w:r>
        <w:rPr>
          <w:spacing w:val="2"/>
        </w:rPr>
        <w:t>，一般在</w:t>
      </w:r>
      <w:r>
        <w:rPr>
          <w:rFonts w:ascii="Arial" w:eastAsia="Arial"/>
        </w:rPr>
        <w:t>15mm</w:t>
      </w:r>
      <w:r>
        <w:t>～</w:t>
      </w:r>
      <w:r>
        <w:rPr>
          <w:rFonts w:ascii="Arial" w:eastAsia="Arial"/>
        </w:rPr>
        <w:t xml:space="preserve">25mm </w:t>
      </w:r>
      <w:r>
        <w:t>之间；</w:t>
      </w:r>
      <w:r>
        <w:rPr>
          <w:rFonts w:ascii="Arial" w:eastAsia="Arial"/>
          <w:spacing w:val="2"/>
        </w:rPr>
        <w:t xml:space="preserve">c. </w:t>
      </w:r>
      <w:r>
        <w:t>需考虑设液体反冲洗或清堵</w:t>
      </w:r>
      <w:r>
        <w:rPr>
          <w:spacing w:val="-25"/>
          <w:w w:val="95"/>
        </w:rPr>
        <w:t>装置，可以采用停水分池分段反冲，用液体反冲时，压力为</w:t>
      </w:r>
      <w:r>
        <w:rPr>
          <w:rFonts w:ascii="Arial" w:eastAsia="Arial"/>
          <w:w w:val="95"/>
        </w:rPr>
        <w:t>1.0kg/cm2</w:t>
      </w:r>
      <w:r>
        <w:rPr>
          <w:w w:val="95"/>
        </w:rPr>
        <w:t>～</w:t>
      </w:r>
      <w:r>
        <w:rPr>
          <w:rFonts w:ascii="Arial" w:eastAsia="Arial"/>
          <w:w w:val="95"/>
        </w:rPr>
        <w:t>2.0kg/cm2</w:t>
      </w:r>
      <w:r>
        <w:rPr>
          <w:w w:val="95"/>
        </w:rPr>
        <w:t xml:space="preserve">， </w:t>
      </w:r>
      <w:r>
        <w:t>流量为正常进水量的</w:t>
      </w:r>
      <w:r>
        <w:rPr>
          <w:rFonts w:ascii="Arial" w:eastAsia="Arial"/>
        </w:rPr>
        <w:t>3</w:t>
      </w:r>
      <w:r>
        <w:t>～</w:t>
      </w:r>
      <w:r>
        <w:rPr>
          <w:rFonts w:ascii="Arial" w:eastAsia="Arial"/>
        </w:rPr>
        <w:t>5</w:t>
      </w:r>
      <w:r>
        <w:rPr>
          <w:rFonts w:ascii="Arial" w:eastAsia="Arial"/>
          <w:spacing w:val="78"/>
        </w:rPr>
        <w:t xml:space="preserve"> </w:t>
      </w:r>
      <w:r>
        <w:t>倍；</w:t>
      </w:r>
    </w:p>
    <w:p>
      <w:pPr>
        <w:pStyle w:val="BodyText"/>
        <w:spacing w:before="3"/>
        <w:ind w:left="2700"/>
        <w:rPr>
          <w:rFonts w:ascii="Arial" w:eastAsia="Arial"/>
        </w:rPr>
      </w:pPr>
      <w:r>
        <w:t>（</w:t>
      </w:r>
      <w:r>
        <w:rPr>
          <w:rFonts w:ascii="Arial" w:eastAsia="Arial"/>
        </w:rPr>
        <w:t>2</w:t>
      </w:r>
      <w:r>
        <w:t>）采用重力流布水方式</w:t>
      </w:r>
      <w:r>
        <w:rPr>
          <w:rFonts w:ascii="Arial" w:eastAsia="Arial"/>
        </w:rPr>
        <w:t>(</w:t>
      </w:r>
      <w:r>
        <w:t>一管一孔</w:t>
      </w:r>
      <w:r>
        <w:rPr>
          <w:rFonts w:ascii="Arial" w:eastAsia="Arial"/>
        </w:rPr>
        <w:t>)</w:t>
      </w:r>
    </w:p>
    <w:p>
      <w:pPr>
        <w:pStyle w:val="BodyText"/>
        <w:spacing w:before="241" w:line="364" w:lineRule="auto"/>
        <w:ind w:left="2700" w:right="2556" w:firstLine="629"/>
      </w:pPr>
      <w:r>
        <w:rPr>
          <w:spacing w:val="-4"/>
        </w:rPr>
        <w:t>如果进水水位差仅仅比反应器的水位稍高</w:t>
      </w:r>
      <w:r>
        <w:t>（水位差小于</w:t>
      </w:r>
      <w:r>
        <w:rPr>
          <w:rFonts w:ascii="Arial" w:eastAsia="Arial"/>
          <w:spacing w:val="-14"/>
        </w:rPr>
        <w:t>10cm</w:t>
      </w:r>
      <w:r>
        <w:rPr>
          <w:spacing w:val="-14"/>
        </w:rPr>
        <w:t>）</w:t>
      </w:r>
      <w:r>
        <w:t>会经常发生堵塞现象。因为进水水头不足以消除阻塞。当水箱中的水位（三角堰的底部）</w:t>
      </w:r>
      <w:r>
        <w:rPr>
          <w:spacing w:val="-9"/>
        </w:rPr>
        <w:t>与反</w:t>
      </w:r>
      <w:r>
        <w:t>应器中的水位差大于</w:t>
      </w:r>
      <w:r>
        <w:rPr>
          <w:rFonts w:ascii="Arial" w:eastAsia="Arial"/>
        </w:rPr>
        <w:t>30cm</w:t>
      </w:r>
      <w:r>
        <w:rPr>
          <w:rFonts w:ascii="Arial" w:eastAsia="Arial"/>
          <w:spacing w:val="76"/>
        </w:rPr>
        <w:t xml:space="preserve"> </w:t>
      </w:r>
      <w:r>
        <w:t>时很少发生堵塞现象。</w:t>
      </w:r>
    </w:p>
    <w:p>
      <w:pPr>
        <w:pStyle w:val="ListParagraph"/>
        <w:numPr>
          <w:ilvl w:val="0"/>
          <w:numId w:val="7"/>
        </w:numPr>
        <w:tabs>
          <w:tab w:val="left" w:pos="3129"/>
        </w:tabs>
        <w:spacing w:before="3" w:after="0" w:line="240" w:lineRule="auto"/>
        <w:ind w:left="3129" w:right="0" w:hanging="429"/>
        <w:jc w:val="left"/>
        <w:rPr>
          <w:sz w:val="36"/>
        </w:rPr>
      </w:pPr>
      <w:r>
        <w:rPr>
          <w:sz w:val="36"/>
        </w:rPr>
        <w:t>采用布水器布水时，从布水器到布水口应尽可能少地采用弯头等非直管；</w:t>
      </w:r>
    </w:p>
    <w:p>
      <w:pPr>
        <w:pStyle w:val="ListParagraph"/>
        <w:numPr>
          <w:ilvl w:val="0"/>
          <w:numId w:val="7"/>
        </w:numPr>
        <w:tabs>
          <w:tab w:val="left" w:pos="3155"/>
        </w:tabs>
        <w:spacing w:before="241" w:after="0" w:line="240" w:lineRule="auto"/>
        <w:ind w:left="3154" w:right="0" w:hanging="455"/>
        <w:jc w:val="left"/>
        <w:rPr>
          <w:sz w:val="36"/>
        </w:rPr>
      </w:pPr>
      <w:r>
        <w:rPr>
          <w:spacing w:val="-4"/>
          <w:sz w:val="36"/>
        </w:rPr>
        <w:t xml:space="preserve">废水通过布水器进入池内时会吸入空气，直径大于 </w:t>
      </w:r>
      <w:r>
        <w:rPr>
          <w:rFonts w:ascii="Arial" w:eastAsia="Arial"/>
          <w:sz w:val="36"/>
        </w:rPr>
        <w:t>2.0mm</w:t>
      </w:r>
      <w:r>
        <w:rPr>
          <w:rFonts w:ascii="Arial" w:eastAsia="Arial"/>
          <w:spacing w:val="72"/>
          <w:sz w:val="36"/>
        </w:rPr>
        <w:t xml:space="preserve"> </w:t>
      </w:r>
      <w:r>
        <w:rPr>
          <w:spacing w:val="4"/>
          <w:sz w:val="36"/>
        </w:rPr>
        <w:t>气泡会以</w:t>
      </w:r>
      <w:r>
        <w:rPr>
          <w:rFonts w:ascii="Arial" w:eastAsia="Arial"/>
          <w:sz w:val="36"/>
        </w:rPr>
        <w:t>0.2m/s</w:t>
      </w:r>
      <w:r>
        <w:rPr>
          <w:sz w:val="36"/>
        </w:rPr>
        <w:t>～</w:t>
      </w:r>
    </w:p>
    <w:p>
      <w:pPr>
        <w:pStyle w:val="BodyText"/>
        <w:spacing w:before="241"/>
        <w:ind w:left="2700"/>
      </w:pPr>
      <w:r>
        <w:rPr>
          <w:rFonts w:ascii="Arial" w:eastAsia="Arial"/>
        </w:rPr>
        <w:t>0.3m/s</w:t>
      </w:r>
      <w:r>
        <w:t>速度上升，在管道垂直段（或顶部）流速应低于这一数值；</w:t>
      </w:r>
    </w:p>
    <w:p>
      <w:pPr>
        <w:pStyle w:val="ListParagraph"/>
        <w:numPr>
          <w:ilvl w:val="0"/>
          <w:numId w:val="7"/>
        </w:numPr>
        <w:tabs>
          <w:tab w:val="left" w:pos="3129"/>
        </w:tabs>
        <w:spacing w:before="241" w:after="0" w:line="240" w:lineRule="auto"/>
        <w:ind w:left="3129" w:right="0" w:hanging="429"/>
        <w:jc w:val="left"/>
        <w:rPr>
          <w:sz w:val="36"/>
        </w:rPr>
      </w:pPr>
      <w:r>
        <w:rPr>
          <w:sz w:val="36"/>
        </w:rPr>
        <w:t>上部管径应大于下部，可适当地避免大的空气泡进入反应器；</w:t>
      </w:r>
    </w:p>
    <w:p>
      <w:pPr>
        <w:pStyle w:val="ListParagraph"/>
        <w:numPr>
          <w:ilvl w:val="0"/>
          <w:numId w:val="7"/>
        </w:numPr>
        <w:tabs>
          <w:tab w:val="left" w:pos="3155"/>
        </w:tabs>
        <w:spacing w:before="240" w:after="0" w:line="364" w:lineRule="auto"/>
        <w:ind w:left="2700" w:right="2823" w:firstLine="0"/>
        <w:jc w:val="left"/>
        <w:rPr>
          <w:sz w:val="36"/>
        </w:rPr>
      </w:pPr>
      <w:r>
        <w:rPr>
          <w:spacing w:val="-1"/>
          <w:sz w:val="36"/>
        </w:rPr>
        <w:t>反应器底部较小直径可以产生高的流速，从而产生较强的扰动，使进水与污</w:t>
      </w:r>
      <w:r>
        <w:rPr>
          <w:sz w:val="36"/>
        </w:rPr>
        <w:t>泥之间充分接触；</w:t>
      </w:r>
    </w:p>
    <w:p>
      <w:pPr>
        <w:pStyle w:val="ListParagraph"/>
        <w:numPr>
          <w:ilvl w:val="0"/>
          <w:numId w:val="7"/>
        </w:numPr>
        <w:tabs>
          <w:tab w:val="left" w:pos="3168"/>
          <w:tab w:val="left" w:pos="3169"/>
        </w:tabs>
        <w:spacing w:before="3" w:after="0" w:line="240" w:lineRule="auto"/>
        <w:ind w:left="3168" w:right="0" w:hanging="469"/>
        <w:jc w:val="left"/>
        <w:rPr>
          <w:sz w:val="36"/>
        </w:rPr>
      </w:pPr>
      <w:r>
        <w:rPr>
          <w:sz w:val="36"/>
        </w:rPr>
        <w:t>为了增强底部污泥和废水之间的接触，建议进水点距反应器池底保持</w:t>
      </w:r>
    </w:p>
    <w:p>
      <w:pPr>
        <w:pStyle w:val="BodyText"/>
        <w:spacing w:before="241" w:line="364" w:lineRule="auto"/>
        <w:ind w:left="2700" w:right="11153"/>
      </w:pPr>
      <w:r>
        <w:rPr>
          <w:rFonts w:ascii="Arial" w:eastAsia="Arial"/>
          <w:w w:val="95"/>
        </w:rPr>
        <w:t>150mm</w:t>
      </w:r>
      <w:r>
        <w:rPr>
          <w:w w:val="95"/>
        </w:rPr>
        <w:t>～</w:t>
      </w:r>
      <w:r>
        <w:rPr>
          <w:rFonts w:ascii="Arial" w:eastAsia="Arial"/>
          <w:w w:val="95"/>
        </w:rPr>
        <w:t>250mm</w:t>
      </w:r>
      <w:r>
        <w:rPr>
          <w:w w:val="95"/>
        </w:rPr>
        <w:t>的距离。</w:t>
      </w:r>
      <w:r>
        <w:t>布水点的设置：</w:t>
      </w:r>
    </w:p>
    <w:p>
      <w:pPr>
        <w:pStyle w:val="BodyText"/>
        <w:tabs>
          <w:tab w:val="left" w:pos="9905"/>
        </w:tabs>
        <w:spacing w:before="1" w:line="364" w:lineRule="auto"/>
        <w:ind w:left="2700" w:right="2728" w:firstLine="629"/>
      </w:pPr>
      <w:r>
        <w:t>据下表，由于所取容积负荷</w:t>
      </w:r>
      <w:r>
        <w:rPr>
          <w:spacing w:val="37"/>
        </w:rPr>
        <w:t>为</w:t>
      </w:r>
      <w:r>
        <w:rPr>
          <w:rFonts w:ascii="Arial" w:eastAsia="Arial"/>
        </w:rPr>
        <w:t>4.0</w:t>
      </w:r>
      <w:r>
        <w:rPr>
          <w:rFonts w:ascii="Arial" w:eastAsia="Arial"/>
          <w:spacing w:val="38"/>
        </w:rPr>
        <w:t xml:space="preserve"> </w:t>
      </w:r>
      <w:r>
        <w:rPr>
          <w:rFonts w:ascii="Arial" w:eastAsia="Arial"/>
        </w:rPr>
        <w:t>kg/m</w:t>
      </w:r>
      <w:r>
        <w:rPr>
          <w:rFonts w:ascii="Arial" w:eastAsia="Arial"/>
          <w:position w:val="3"/>
          <w:sz w:val="24"/>
        </w:rPr>
        <w:t>3</w:t>
        <w:tab/>
      </w:r>
      <w:r>
        <w:rPr>
          <w:rFonts w:ascii="Arial" w:eastAsia="Arial"/>
          <w:w w:val="95"/>
        </w:rPr>
        <w:t>d</w:t>
      </w:r>
      <w:r>
        <w:rPr>
          <w:w w:val="95"/>
        </w:rPr>
        <w:t>，因此每个点的布水负荷面积</w:t>
      </w:r>
      <w:r>
        <w:rPr>
          <w:spacing w:val="-17"/>
          <w:w w:val="95"/>
        </w:rPr>
        <w:t>为</w:t>
      </w:r>
      <w:r>
        <w:rPr>
          <w:rFonts w:ascii="Arial" w:eastAsia="Arial"/>
        </w:rPr>
        <w:t>0.5~2m</w:t>
      </w:r>
      <w:r>
        <w:rPr>
          <w:rFonts w:ascii="Arial" w:eastAsia="Arial"/>
          <w:position w:val="3"/>
          <w:sz w:val="24"/>
        </w:rPr>
        <w:t>2</w:t>
      </w:r>
      <w:r>
        <w:t>。本次设计计算池中共设</w:t>
      </w:r>
      <w:r>
        <w:rPr>
          <w:spacing w:val="-3"/>
        </w:rPr>
        <w:t>置</w:t>
      </w:r>
      <w:r>
        <w:rPr>
          <w:rFonts w:ascii="Arial" w:eastAsia="Arial"/>
        </w:rPr>
        <w:t>40</w:t>
      </w:r>
      <w:r>
        <w:t>个布水点，则每点的负荷面积为：</w:t>
      </w:r>
    </w:p>
    <w:p>
      <w:pPr>
        <w:spacing w:after="0" w:line="364" w:lineRule="auto"/>
        <w:sectPr>
          <w:pgSz w:w="17860" w:h="25260"/>
          <w:pgMar w:top="1880" w:right="0" w:bottom="280" w:left="0" w:header="708" w:footer="708"/>
          <w:pgNumType w:start="18"/>
          <w:cols w:space="708"/>
        </w:sectPr>
      </w:pPr>
    </w:p>
    <w:p>
      <w:pPr>
        <w:tabs>
          <w:tab w:val="left" w:pos="423"/>
        </w:tabs>
        <w:spacing w:before="66" w:line="345" w:lineRule="exact"/>
        <w:ind w:left="0" w:right="0" w:firstLine="0"/>
        <w:jc w:val="right"/>
        <w:rPr>
          <w:rFonts w:ascii="Times New Roman" w:hAnsi="Times New Roman"/>
          <w:i/>
          <w:sz w:val="39"/>
        </w:rPr>
      </w:pPr>
      <w:r>
        <w:rPr>
          <w:rFonts w:ascii="Times New Roman" w:hAnsi="Times New Roman"/>
          <w:i/>
          <w:sz w:val="39"/>
        </w:rPr>
        <w:t>S</w:t>
        <w:tab/>
      </w:r>
      <w:r>
        <w:rPr>
          <w:rFonts w:ascii="Symbol" w:hAnsi="Symbol"/>
          <w:sz w:val="39"/>
        </w:rPr>
        <w:sym w:font="Symbol" w:char="F03D"/>
      </w:r>
      <w:r>
        <w:rPr>
          <w:rFonts w:ascii="Times New Roman" w:hAnsi="Times New Roman"/>
          <w:spacing w:val="44"/>
          <w:sz w:val="39"/>
        </w:rPr>
        <w:t xml:space="preserve"> </w:t>
      </w:r>
      <w:r>
        <w:rPr>
          <w:rFonts w:ascii="Times New Roman" w:hAnsi="Times New Roman"/>
          <w:i/>
          <w:position w:val="24"/>
          <w:sz w:val="39"/>
        </w:rPr>
        <w:t>S</w:t>
      </w:r>
    </w:p>
    <w:p>
      <w:pPr>
        <w:pStyle w:val="Heading6"/>
        <w:spacing w:before="60" w:line="350" w:lineRule="exact"/>
        <w:ind w:left="126"/>
        <w:rPr>
          <w:rFonts w:ascii="Arial" w:hAnsi="Arial"/>
        </w:rPr>
      </w:pPr>
      <w:r>
        <w:br w:type="column"/>
      </w:r>
      <w:r>
        <w:rPr>
          <w:rFonts w:ascii="Symbol" w:hAnsi="Symbol"/>
          <w:position w:val="-23"/>
        </w:rPr>
        <w:sym w:font="Symbol" w:char="F03D"/>
      </w:r>
      <w:r>
        <w:rPr>
          <w:rFonts w:ascii="Times New Roman" w:hAnsi="Times New Roman"/>
          <w:spacing w:val="-54"/>
          <w:position w:val="-23"/>
        </w:rPr>
        <w:t xml:space="preserve"> </w:t>
      </w:r>
      <w:r>
        <w:rPr>
          <w:rFonts w:ascii="Arial" w:hAnsi="Arial"/>
          <w:spacing w:val="-3"/>
        </w:rPr>
        <w:t>38.47</w:t>
      </w:r>
    </w:p>
    <w:p>
      <w:pPr>
        <w:spacing w:before="278" w:line="133" w:lineRule="exact"/>
        <w:ind w:left="98" w:right="0" w:firstLine="0"/>
        <w:jc w:val="left"/>
        <w:rPr>
          <w:rFonts w:ascii="Arial" w:hAnsi="Arial"/>
          <w:sz w:val="39"/>
        </w:rPr>
      </w:pPr>
      <w:r>
        <w:br w:type="column"/>
      </w:r>
      <w:r>
        <w:rPr>
          <w:rFonts w:ascii="Symbol" w:hAnsi="Symbol"/>
          <w:sz w:val="39"/>
        </w:rPr>
        <w:sym w:font="Symbol" w:char="F03D"/>
      </w:r>
      <w:r>
        <w:rPr>
          <w:rFonts w:ascii="Times New Roman" w:hAnsi="Times New Roman"/>
          <w:sz w:val="39"/>
        </w:rPr>
        <w:t xml:space="preserve"> </w:t>
      </w:r>
      <w:r>
        <w:rPr>
          <w:rFonts w:ascii="Arial" w:hAnsi="Arial"/>
          <w:sz w:val="39"/>
        </w:rPr>
        <w:t>1.6</w:t>
      </w:r>
    </w:p>
    <w:p>
      <w:pPr>
        <w:spacing w:after="0" w:line="133" w:lineRule="exact"/>
        <w:jc w:val="left"/>
        <w:rPr>
          <w:rFonts w:ascii="Arial" w:hAnsi="Arial"/>
          <w:sz w:val="39"/>
        </w:rPr>
        <w:sectPr>
          <w:type w:val="continuous"/>
          <w:pgSz w:w="17860" w:h="25260"/>
          <w:pgMar w:top="2420" w:right="0" w:bottom="280" w:left="0" w:header="708" w:footer="708"/>
          <w:pgNumType w:start="19"/>
          <w:cols w:num="3" w:space="708" w:equalWidth="0">
            <w:col w:w="7795" w:space="40"/>
            <w:col w:w="1352" w:space="39"/>
            <w:col w:w="8634" w:space="0"/>
          </w:cols>
        </w:sectPr>
      </w:pPr>
    </w:p>
    <w:p>
      <w:pPr>
        <w:tabs>
          <w:tab w:val="left" w:pos="580"/>
          <w:tab w:val="left" w:pos="1525"/>
        </w:tabs>
        <w:spacing w:before="196"/>
        <w:ind w:left="0" w:right="0" w:firstLine="0"/>
        <w:jc w:val="right"/>
        <w:rPr>
          <w:rFonts w:ascii="Arial"/>
          <w:sz w:val="39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page">
              <wp:posOffset>4737100</wp:posOffset>
            </wp:positionH>
            <wp:positionV relativeFrom="paragraph">
              <wp:posOffset>113801</wp:posOffset>
            </wp:positionV>
            <wp:extent cx="317500" cy="101600"/>
            <wp:effectExtent l="0" t="0" r="0" b="0"/>
            <wp:wrapNone/>
            <wp:docPr id="2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9.pn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5194300</wp:posOffset>
            </wp:positionH>
            <wp:positionV relativeFrom="paragraph">
              <wp:posOffset>113801</wp:posOffset>
            </wp:positionV>
            <wp:extent cx="723900" cy="101600"/>
            <wp:effectExtent l="0" t="0" r="0" b="0"/>
            <wp:wrapNone/>
            <wp:docPr id="3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0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position w:val="7"/>
          <w:sz w:val="29"/>
        </w:rPr>
        <w:t>i</w:t>
        <w:tab/>
      </w:r>
      <w:r>
        <w:rPr>
          <w:rFonts w:ascii="Times New Roman"/>
          <w:i/>
          <w:sz w:val="39"/>
        </w:rPr>
        <w:t>n</w:t>
        <w:tab/>
      </w:r>
      <w:r>
        <w:rPr>
          <w:rFonts w:ascii="Arial"/>
          <w:w w:val="90"/>
          <w:sz w:val="39"/>
        </w:rPr>
        <w:t>24</w:t>
      </w:r>
    </w:p>
    <w:p>
      <w:pPr>
        <w:spacing w:before="0" w:line="420" w:lineRule="exact"/>
        <w:ind w:left="1162" w:right="0" w:firstLine="0"/>
        <w:jc w:val="left"/>
        <w:rPr>
          <w:sz w:val="36"/>
        </w:rPr>
      </w:pPr>
      <w:r>
        <w:br w:type="column"/>
      </w:r>
      <w:r>
        <w:rPr>
          <w:sz w:val="36"/>
        </w:rPr>
        <w:t>（</w:t>
      </w:r>
      <w:r>
        <w:rPr>
          <w:rFonts w:ascii="Arial" w:eastAsia="Arial"/>
          <w:sz w:val="36"/>
        </w:rPr>
        <w:t>m</w:t>
      </w:r>
      <w:r>
        <w:rPr>
          <w:rFonts w:ascii="Arial" w:eastAsia="Arial"/>
          <w:position w:val="3"/>
          <w:sz w:val="24"/>
        </w:rPr>
        <w:t>2</w:t>
      </w:r>
      <w:r>
        <w:rPr>
          <w:sz w:val="36"/>
        </w:rPr>
        <w:t>）</w:t>
      </w:r>
    </w:p>
    <w:p>
      <w:pPr>
        <w:spacing w:after="0" w:line="420" w:lineRule="exact"/>
        <w:jc w:val="left"/>
        <w:rPr>
          <w:sz w:val="36"/>
        </w:rPr>
        <w:sectPr>
          <w:type w:val="continuous"/>
          <w:pgSz w:w="17860" w:h="25260"/>
          <w:pgMar w:top="2420" w:right="0" w:bottom="280" w:left="0" w:header="708" w:footer="708"/>
          <w:pgNumType w:start="20"/>
          <w:cols w:num="2" w:space="708" w:equalWidth="0">
            <w:col w:w="8948" w:space="40"/>
            <w:col w:w="8872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spacing w:before="50" w:line="364" w:lineRule="auto"/>
        <w:ind w:left="3330" w:right="9128"/>
      </w:pPr>
      <w: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-2016125</wp:posOffset>
            </wp:positionV>
            <wp:extent cx="11340845" cy="1866900"/>
            <wp:effectExtent l="0" t="0" r="0" b="0"/>
            <wp:wrapNone/>
            <wp:docPr id="3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21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配水系统形式：采用一管多孔式。设计计算参数：</w:t>
      </w:r>
    </w:p>
    <w:p>
      <w:pPr>
        <w:spacing w:after="0" w:line="364" w:lineRule="auto"/>
        <w:sectPr>
          <w:type w:val="continuous"/>
          <w:pgSz w:w="17860" w:h="25260"/>
          <w:pgMar w:top="2420" w:right="0" w:bottom="280" w:left="0" w:header="708" w:footer="708"/>
          <w:pgNumType w:start="21"/>
          <w:cols w:space="708"/>
        </w:sectPr>
      </w:pPr>
    </w:p>
    <w:p>
      <w:pPr>
        <w:pStyle w:val="BodyText"/>
        <w:spacing w:before="75" w:line="364" w:lineRule="auto"/>
        <w:ind w:left="3960" w:right="6963"/>
      </w:pPr>
      <w:r>
        <w:rPr>
          <w:spacing w:val="-2"/>
          <w:w w:val="95"/>
        </w:rPr>
        <w:t xml:space="preserve">进水总管管径取 </w:t>
      </w:r>
      <w:r>
        <w:rPr>
          <w:rFonts w:ascii="Arial" w:eastAsia="Arial"/>
          <w:w w:val="95"/>
        </w:rPr>
        <w:t>200mm</w:t>
      </w:r>
      <w:r>
        <w:rPr>
          <w:spacing w:val="-3"/>
          <w:w w:val="95"/>
        </w:rPr>
        <w:t xml:space="preserve">，流速约为 </w:t>
      </w:r>
      <w:r>
        <w:rPr>
          <w:rFonts w:ascii="Arial" w:eastAsia="Arial"/>
          <w:spacing w:val="-3"/>
          <w:w w:val="95"/>
        </w:rPr>
        <w:t>1.7m/s</w:t>
      </w:r>
      <w:r>
        <w:rPr>
          <w:spacing w:val="-3"/>
          <w:w w:val="95"/>
        </w:rPr>
        <w:t xml:space="preserve">； </w:t>
      </w:r>
      <w:r>
        <w:rPr>
          <w:spacing w:val="-16"/>
        </w:rPr>
        <w:t xml:space="preserve">配水管的直径取 </w:t>
      </w:r>
      <w:r>
        <w:rPr>
          <w:rFonts w:ascii="Arial" w:eastAsia="Arial"/>
        </w:rPr>
        <w:t>100mm</w:t>
      </w:r>
      <w:r>
        <w:rPr>
          <w:spacing w:val="-21"/>
        </w:rPr>
        <w:t xml:space="preserve">，流速约为 </w:t>
      </w:r>
      <w:r>
        <w:rPr>
          <w:rFonts w:ascii="Arial" w:eastAsia="Arial"/>
        </w:rPr>
        <w:t>2m/s</w:t>
      </w:r>
      <w:r>
        <w:t>；</w:t>
      </w:r>
    </w:p>
    <w:p>
      <w:pPr>
        <w:pStyle w:val="BodyText"/>
        <w:spacing w:before="3" w:line="364" w:lineRule="auto"/>
        <w:ind w:left="3960" w:right="5688"/>
      </w:pPr>
      <w:r>
        <w:rPr>
          <w:w w:val="95"/>
        </w:rPr>
        <w:t xml:space="preserve">配水管中心距池底一般为 </w:t>
      </w:r>
      <w:r>
        <w:rPr>
          <w:rFonts w:ascii="Arial" w:eastAsia="Arial"/>
          <w:w w:val="95"/>
        </w:rPr>
        <w:t>200~250mm</w:t>
      </w:r>
      <w:r>
        <w:rPr>
          <w:w w:val="95"/>
        </w:rPr>
        <w:t xml:space="preserve">，取 </w:t>
      </w:r>
      <w:r>
        <w:rPr>
          <w:rFonts w:ascii="Arial" w:eastAsia="Arial"/>
          <w:w w:val="95"/>
        </w:rPr>
        <w:t>250mm</w:t>
      </w:r>
      <w:r>
        <w:rPr>
          <w:w w:val="95"/>
        </w:rPr>
        <w:t xml:space="preserve">； </w:t>
      </w:r>
      <w:r>
        <w:t>出水孔孔径一般为</w:t>
      </w:r>
      <w:r>
        <w:rPr>
          <w:rFonts w:ascii="Arial" w:eastAsia="Arial"/>
        </w:rPr>
        <w:t>10~20mm</w:t>
      </w:r>
      <w:r>
        <w:t>，取</w:t>
      </w:r>
      <w:r>
        <w:rPr>
          <w:rFonts w:ascii="Arial" w:eastAsia="Arial"/>
        </w:rPr>
        <w:t>15mm</w:t>
      </w:r>
      <w:r>
        <w:t>；</w:t>
      </w:r>
    </w:p>
    <w:p>
      <w:pPr>
        <w:pStyle w:val="BodyText"/>
        <w:spacing w:before="2" w:line="364" w:lineRule="auto"/>
        <w:ind w:left="3330" w:right="10002" w:firstLine="630"/>
      </w:pPr>
      <w:r>
        <w:drawing>
          <wp:anchor distT="0" distB="0" distL="0" distR="0" simplePos="0" relativeHeight="25167872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940053</wp:posOffset>
            </wp:positionV>
            <wp:extent cx="11340845" cy="3022473"/>
            <wp:effectExtent l="0" t="0" r="0" b="0"/>
            <wp:wrapNone/>
            <wp:docPr id="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2.pn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3022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出水孔孔距为</w:t>
      </w:r>
      <w:r>
        <w:rPr>
          <w:rFonts w:ascii="Arial" w:eastAsia="Arial"/>
          <w:w w:val="95"/>
        </w:rPr>
        <w:t>1.0~2.0m</w:t>
      </w:r>
      <w:r>
        <w:rPr>
          <w:w w:val="95"/>
        </w:rPr>
        <w:t>。</w:t>
      </w:r>
      <w:r>
        <w:t>布水简图：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40"/>
        </w:rPr>
      </w:pPr>
    </w:p>
    <w:p>
      <w:pPr>
        <w:pStyle w:val="Heading8"/>
        <w:ind w:left="2700" w:firstLine="0"/>
      </w:pPr>
      <w:r>
        <w:pict>
          <v:group id="_x0000_s1059" style="width:893pt;height:445pt;margin-top:66.31pt;margin-left:0;mso-position-horizontal-relative:page;position:absolute;z-index:251679744" coordorigin="0,1326" coordsize="17860,8900">
            <v:shape id="_x0000_s1060" type="#_x0000_t75" style="width:17860;height:8800;position:absolute;top:1426" stroked="f">
              <v:imagedata r:id="rId26" o:title=""/>
            </v:shape>
            <v:shape id="_x0000_s1061" type="#_x0000_t75" style="width:280;height:740;left:7140;position:absolute;top:4586" stroked="f">
              <v:imagedata r:id="rId27" o:title=""/>
            </v:shape>
            <v:shape id="_x0000_s1062" type="#_x0000_t75" style="width:320;height:520;left:11020;position:absolute;top:7546" stroked="f">
              <v:imagedata r:id="rId28" o:title=""/>
            </v:shape>
            <v:shape id="_x0000_s1063" type="#_x0000_t75" style="width:860;height:620;left:4900;position:absolute;top:7746" stroked="f">
              <v:imagedata r:id="rId29" o:title=""/>
            </v:shape>
            <v:shape id="_x0000_s1064" type="#_x0000_t75" style="width:900;height:620;left:7140;position:absolute;top:7746" stroked="f">
              <v:imagedata r:id="rId30" o:title=""/>
            </v:shape>
            <v:shape id="_x0000_s1065" type="#_x0000_t75" style="width:220;height:1040;left:8360;position:absolute;top:7546" stroked="f">
              <v:imagedata r:id="rId31" o:title=""/>
            </v:shape>
            <v:shape id="_x0000_s1066" type="#_x0000_t75" style="width:8280;height:640;left:4600;position:absolute;top:1326" stroked="f">
              <v:imagedata r:id="rId32" o:title=""/>
            </v:shape>
            <v:shape id="_x0000_s1067" type="#_x0000_t75" style="width:920;height:1060;left:10620;position:absolute;top:5306" stroked="f">
              <v:imagedata r:id="rId33" o:title=""/>
            </v:shape>
            <v:shape id="_x0000_s1068" type="#_x0000_t202" style="width:200;height:360;left:8666;position:absolute;top:1449" filled="f" stroked="f">
              <v:textbox inset="0,0,0,0">
                <w:txbxContent>
                  <w:p>
                    <w:pPr>
                      <w:spacing w:before="16" w:line="343" w:lineRule="exact"/>
                      <w:ind w:left="0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w w:val="89"/>
                        <w:sz w:val="36"/>
                      </w:rPr>
                      <w:t>d</w:t>
                    </w:r>
                  </w:p>
                </w:txbxContent>
              </v:textbox>
            </v:shape>
            <v:shape id="_x0000_s1069" type="#_x0000_t202" style="width:470;height:450;left:7478;position:absolute;top:4547" filled="f" stroked="f">
              <v:textbox inset="0,0,0,0">
                <w:txbxContent>
                  <w:p>
                    <w:pPr>
                      <w:spacing w:before="0" w:line="450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sz w:val="45"/>
                      </w:rPr>
                      <w:t>θ</w:t>
                    </w:r>
                  </w:p>
                </w:txbxContent>
              </v:textbox>
            </v:shape>
            <v:shape id="_x0000_s1070" type="#_x0000_t202" style="width:231;height:422;left:11248;position:absolute;top:5563" filled="f" stroked="f">
              <v:textbox inset="0,0,0,0">
                <w:txbxContent>
                  <w:p>
                    <w:pPr>
                      <w:spacing w:before="20" w:line="401" w:lineRule="exact"/>
                      <w:ind w:left="0" w:right="0" w:firstLine="0"/>
                      <w:jc w:val="left"/>
                      <w:rPr>
                        <w:rFonts w:ascii="Arial"/>
                        <w:sz w:val="42"/>
                      </w:rPr>
                    </w:pPr>
                    <w:r>
                      <w:rPr>
                        <w:rFonts w:ascii="Arial"/>
                        <w:w w:val="100"/>
                        <w:sz w:val="42"/>
                      </w:rPr>
                      <w:t>v</w:t>
                    </w:r>
                  </w:p>
                </w:txbxContent>
              </v:textbox>
            </v:shape>
            <v:shape id="_x0000_s1071" type="#_x0000_t202" style="width:155;height:270;left:11460;position:absolute;top:5889" filled="f" stroked="f">
              <v:textbox inset="0,0,0,0">
                <w:txbxContent>
                  <w:p>
                    <w:pPr>
                      <w:spacing w:before="12" w:line="257" w:lineRule="exact"/>
                      <w:ind w:left="0" w:right="0" w:firstLine="0"/>
                      <w:jc w:val="left"/>
                      <w:rPr>
                        <w:rFonts w:ascii="Arial"/>
                        <w:sz w:val="27"/>
                      </w:rPr>
                    </w:pPr>
                    <w:r>
                      <w:rPr>
                        <w:rFonts w:ascii="Arial"/>
                        <w:w w:val="89"/>
                        <w:sz w:val="27"/>
                      </w:rPr>
                      <w:t>2</w:t>
                    </w:r>
                  </w:p>
                </w:txbxContent>
              </v:textbox>
            </v:shape>
            <v:shape id="_x0000_s1072" type="#_x0000_t202" style="width:499;height:479;left:11248;position:absolute;top:7253" filled="f" stroked="f">
              <v:textbox inset="0,0,0,0">
                <w:txbxContent>
                  <w:p>
                    <w:pPr>
                      <w:spacing w:before="0" w:line="479" w:lineRule="exact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w w:val="99"/>
                        <w:sz w:val="48"/>
                      </w:rPr>
                      <w:t>θ</w:t>
                    </w:r>
                  </w:p>
                </w:txbxContent>
              </v:textbox>
            </v:shape>
            <v:shape id="_x0000_s1073" type="#_x0000_t202" style="width:380;height:360;left:5130;position:absolute;top:7866" filled="f" stroked="f">
              <v:textbox inset="0,0,0,0">
                <w:txbxContent>
                  <w:p>
                    <w:pPr>
                      <w:spacing w:before="16" w:line="343" w:lineRule="exact"/>
                      <w:ind w:left="0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w w:val="90"/>
                        <w:sz w:val="36"/>
                      </w:rPr>
                      <w:t>b1</w:t>
                    </w:r>
                  </w:p>
                </w:txbxContent>
              </v:textbox>
            </v:shape>
            <v:shape id="_x0000_s1074" type="#_x0000_t202" style="width:380;height:360;left:7370;position:absolute;top:7866" filled="f" stroked="f">
              <v:textbox inset="0,0,0,0">
                <w:txbxContent>
                  <w:p>
                    <w:pPr>
                      <w:spacing w:before="16" w:line="343" w:lineRule="exact"/>
                      <w:ind w:left="0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w w:val="90"/>
                        <w:sz w:val="36"/>
                      </w:rPr>
                      <w:t>b2</w:t>
                    </w:r>
                  </w:p>
                </w:txbxContent>
              </v:textbox>
            </v:shape>
            <v:shape id="_x0000_s1075" type="#_x0000_t202" style="width:231;height:422;left:8666;position:absolute;top:8008" filled="f" stroked="f">
              <v:textbox inset="0,0,0,0">
                <w:txbxContent>
                  <w:p>
                    <w:pPr>
                      <w:spacing w:before="20" w:line="401" w:lineRule="exact"/>
                      <w:ind w:left="0" w:right="0" w:firstLine="0"/>
                      <w:jc w:val="left"/>
                      <w:rPr>
                        <w:rFonts w:ascii="Arial"/>
                        <w:sz w:val="42"/>
                      </w:rPr>
                    </w:pPr>
                    <w:r>
                      <w:rPr>
                        <w:rFonts w:ascii="Arial"/>
                        <w:w w:val="100"/>
                        <w:sz w:val="42"/>
                      </w:rPr>
                      <w:t>v</w:t>
                    </w:r>
                  </w:p>
                </w:txbxContent>
              </v:textbox>
            </v:shape>
            <v:shape id="_x0000_s1076" type="#_x0000_t202" style="width:155;height:270;left:8879;position:absolute;top:8334" filled="f" stroked="f">
              <v:textbox inset="0,0,0,0">
                <w:txbxContent>
                  <w:p>
                    <w:pPr>
                      <w:spacing w:before="12" w:line="257" w:lineRule="exact"/>
                      <w:ind w:left="0" w:right="0" w:firstLine="0"/>
                      <w:jc w:val="left"/>
                      <w:rPr>
                        <w:rFonts w:ascii="Arial"/>
                        <w:sz w:val="27"/>
                      </w:rPr>
                    </w:pPr>
                    <w:r>
                      <w:rPr>
                        <w:rFonts w:ascii="Arial"/>
                        <w:w w:val="89"/>
                        <w:sz w:val="27"/>
                      </w:rPr>
                      <w:t>1</w:t>
                    </w:r>
                  </w:p>
                </w:txbxContent>
              </v:textbox>
            </v:shape>
          </v:group>
        </w:pict>
      </w:r>
      <w:r>
        <w:rPr>
          <w:rFonts w:ascii="Arial" w:eastAsia="Arial"/>
        </w:rPr>
        <w:t>2.4</w:t>
      </w:r>
      <w:r>
        <w:rPr>
          <w:rFonts w:ascii="Arial" w:eastAsia="Arial"/>
          <w:spacing w:val="77"/>
        </w:rPr>
        <w:t xml:space="preserve"> </w:t>
      </w:r>
      <w:r>
        <w:t>三相分离器尺寸设计计算</w:t>
      </w:r>
    </w:p>
    <w:p>
      <w:pPr>
        <w:spacing w:after="0"/>
        <w:sectPr>
          <w:pgSz w:w="17860" w:h="25260"/>
          <w:pgMar w:top="1880" w:right="0" w:bottom="280" w:left="0" w:header="708" w:footer="708"/>
          <w:pgNumType w:start="22"/>
          <w:cols w:space="708"/>
        </w:sectPr>
      </w:pPr>
    </w:p>
    <w:p>
      <w:pPr>
        <w:pStyle w:val="BodyText"/>
        <w:spacing w:before="35" w:line="364" w:lineRule="auto"/>
        <w:ind w:left="2700" w:right="6774" w:firstLine="4158"/>
      </w:pPr>
      <w:r>
        <w:t>图 三相分离器设计计算图图中：</w:t>
      </w:r>
      <w:r>
        <w:rPr>
          <w:rFonts w:ascii="Times New Roman" w:eastAsia="Times New Roman" w:hAnsi="Times New Roman"/>
        </w:rPr>
        <w:t>h1——</w:t>
      </w:r>
      <w:r>
        <w:rPr>
          <w:spacing w:val="-6"/>
        </w:rPr>
        <w:t xml:space="preserve">上部液面距反应池顶部高度，取 </w:t>
      </w:r>
      <w:r>
        <w:rPr>
          <w:rFonts w:ascii="Times New Roman" w:eastAsia="Times New Roman" w:hAnsi="Times New Roman"/>
          <w:spacing w:val="-3"/>
        </w:rPr>
        <w:t>0.5m</w:t>
      </w:r>
      <w:r>
        <w:rPr>
          <w:spacing w:val="-3"/>
        </w:rPr>
        <w:t>；</w:t>
      </w:r>
    </w:p>
    <w:p>
      <w:pPr>
        <w:pStyle w:val="BodyText"/>
        <w:spacing w:before="3" w:line="364" w:lineRule="auto"/>
        <w:ind w:left="2700" w:right="7044" w:firstLine="989"/>
      </w:pPr>
      <w:r>
        <w:rPr>
          <w:rFonts w:ascii="Times New Roman" w:eastAsia="Times New Roman" w:hAnsi="Times New Roman"/>
        </w:rPr>
        <w:t xml:space="preserve">h2—— </w:t>
      </w:r>
      <w:r>
        <w:t xml:space="preserve">集气罩顶以上的覆盖水深，取 </w:t>
      </w:r>
      <w:r>
        <w:rPr>
          <w:rFonts w:ascii="Times New Roman" w:eastAsia="Times New Roman" w:hAnsi="Times New Roman"/>
        </w:rPr>
        <w:t>0.5m</w:t>
      </w:r>
      <w:r>
        <w:t>。下三角形集气罩回流缝的总面积：</w:t>
      </w:r>
    </w:p>
    <w:p>
      <w:pPr>
        <w:pStyle w:val="BodyText"/>
        <w:spacing w:before="7"/>
        <w:rPr>
          <w:sz w:val="20"/>
        </w:rPr>
      </w:pPr>
    </w:p>
    <w:p>
      <w:pPr>
        <w:tabs>
          <w:tab w:val="left" w:pos="511"/>
        </w:tabs>
        <w:spacing w:before="52" w:line="559" w:lineRule="exact"/>
        <w:ind w:left="0" w:right="103" w:firstLine="0"/>
        <w:jc w:val="center"/>
        <w:rPr>
          <w:rFonts w:ascii="Times New Roman" w:hAnsi="Times New Roman"/>
          <w:i/>
          <w:sz w:val="35"/>
        </w:rPr>
      </w:pPr>
      <w: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5778500</wp:posOffset>
            </wp:positionH>
            <wp:positionV relativeFrom="paragraph">
              <wp:posOffset>310488</wp:posOffset>
            </wp:positionV>
            <wp:extent cx="304800" cy="38100"/>
            <wp:effectExtent l="0" t="0" r="0" b="0"/>
            <wp:wrapNone/>
            <wp:docPr id="3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1.pn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5"/>
        </w:rPr>
        <w:t>S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spacing w:val="12"/>
          <w:sz w:val="35"/>
        </w:rPr>
        <w:t xml:space="preserve"> </w:t>
      </w:r>
      <w:r>
        <w:rPr>
          <w:rFonts w:ascii="Times New Roman" w:hAnsi="Times New Roman"/>
          <w:i/>
          <w:position w:val="22"/>
          <w:sz w:val="35"/>
        </w:rPr>
        <w:t>Q</w:t>
      </w:r>
    </w:p>
    <w:p>
      <w:pPr>
        <w:tabs>
          <w:tab w:val="left" w:pos="606"/>
        </w:tabs>
        <w:spacing w:before="0" w:line="307" w:lineRule="exact"/>
        <w:ind w:left="0" w:right="58" w:firstLine="0"/>
        <w:jc w:val="center"/>
        <w:rPr>
          <w:rFonts w:ascii="Times New Roman" w:eastAsia="Times New Roman"/>
          <w:i/>
          <w:sz w:val="35"/>
        </w:rPr>
      </w:pPr>
      <w:r>
        <w:rPr>
          <w:sz w:val="20"/>
        </w:rPr>
        <w:t>下</w:t>
        <w:tab/>
      </w:r>
      <w:r>
        <w:rPr>
          <w:rFonts w:ascii="Times New Roman" w:eastAsia="Times New Roman"/>
          <w:i/>
          <w:position w:val="-5"/>
          <w:sz w:val="35"/>
        </w:rPr>
        <w:t>V</w:t>
      </w:r>
    </w:p>
    <w:p>
      <w:pPr>
        <w:spacing w:before="0" w:line="225" w:lineRule="exact"/>
        <w:ind w:left="938" w:right="0" w:firstLine="0"/>
        <w:jc w:val="center"/>
        <w:rPr>
          <w:sz w:val="20"/>
        </w:rPr>
      </w:pPr>
      <w:r>
        <w:rPr>
          <w:w w:val="102"/>
          <w:sz w:val="20"/>
        </w:rPr>
        <w:t>下</w: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7860" w:h="25260"/>
          <w:pgMar w:top="1920" w:right="0" w:bottom="280" w:left="0" w:header="708" w:footer="708"/>
          <w:pgNumType w:start="23"/>
          <w:cols w:space="708"/>
        </w:sectPr>
      </w:pPr>
    </w:p>
    <w:p>
      <w:pPr>
        <w:pStyle w:val="BodyText"/>
        <w:tabs>
          <w:tab w:val="left" w:pos="4406"/>
        </w:tabs>
        <w:spacing w:before="193" w:line="412" w:lineRule="exact"/>
        <w:ind w:left="2700"/>
        <w:rPr>
          <w:rFonts w:ascii="Times New Roman" w:eastAsia="Times New Roman" w:hAnsi="Times New Roman"/>
        </w:rPr>
      </w:pPr>
      <w:r>
        <w:t>式中：</w:t>
      </w:r>
      <w:r>
        <w:rPr>
          <w:rFonts w:ascii="Times New Roman" w:eastAsia="Times New Roman" w:hAnsi="Times New Roman"/>
        </w:rPr>
        <w:t>V</w:t>
        <w:tab/>
        <w:t>——</w:t>
      </w:r>
      <w:r>
        <w:t>下三角形集气罩之间污泥回流缝中混合液上升流速，</w:t>
      </w:r>
      <w:r>
        <w:rPr>
          <w:spacing w:val="-133"/>
        </w:rPr>
        <w:t xml:space="preserve"> </w:t>
      </w:r>
      <w:r>
        <w:rPr>
          <w:rFonts w:ascii="Times New Roman" w:eastAsia="Times New Roman" w:hAnsi="Times New Roman"/>
          <w:spacing w:val="-18"/>
        </w:rPr>
        <w:t>V</w:t>
      </w:r>
    </w:p>
    <w:p>
      <w:pPr>
        <w:spacing w:before="0" w:line="182" w:lineRule="exact"/>
        <w:ind w:left="4227" w:right="0" w:firstLine="0"/>
        <w:jc w:val="left"/>
        <w:rPr>
          <w:sz w:val="18"/>
        </w:rPr>
      </w:pPr>
      <w:r>
        <w:rPr>
          <w:sz w:val="18"/>
        </w:rPr>
        <w:t>下</w:t>
      </w:r>
    </w:p>
    <w:p>
      <w:pPr>
        <w:spacing w:before="193" w:line="412" w:lineRule="exact"/>
        <w:ind w:left="322" w:right="0" w:firstLine="0"/>
        <w:jc w:val="left"/>
        <w:rPr>
          <w:sz w:val="36"/>
        </w:rPr>
      </w:pPr>
      <w:r>
        <w:br w:type="column"/>
      </w:r>
      <w:r>
        <w:rPr>
          <w:sz w:val="36"/>
        </w:rPr>
        <w:t>宜小于</w:t>
      </w:r>
    </w:p>
    <w:p>
      <w:pPr>
        <w:spacing w:before="0" w:line="182" w:lineRule="exact"/>
        <w:ind w:left="142" w:right="0" w:firstLine="0"/>
        <w:jc w:val="left"/>
        <w:rPr>
          <w:sz w:val="18"/>
        </w:rPr>
      </w:pPr>
      <w:r>
        <w:rPr>
          <w:sz w:val="18"/>
        </w:rPr>
        <w:t>下</w:t>
      </w:r>
    </w:p>
    <w:p>
      <w:pPr>
        <w:spacing w:after="0" w:line="182" w:lineRule="exact"/>
        <w:jc w:val="left"/>
        <w:rPr>
          <w:sz w:val="18"/>
        </w:rPr>
        <w:sectPr>
          <w:type w:val="continuous"/>
          <w:pgSz w:w="17860" w:h="25260"/>
          <w:pgMar w:top="2420" w:right="0" w:bottom="280" w:left="0" w:header="708" w:footer="708"/>
          <w:pgNumType w:start="24"/>
          <w:cols w:num="2" w:space="708" w:equalWidth="0">
            <w:col w:w="13717" w:space="40"/>
            <w:col w:w="4103" w:space="0"/>
          </w:cols>
        </w:sectPr>
      </w:pPr>
    </w:p>
    <w:p>
      <w:pPr>
        <w:pStyle w:val="BodyText"/>
        <w:spacing w:before="108"/>
        <w:jc w:val="right"/>
        <w:rPr>
          <w:rFonts w:ascii="Times New Roman" w:eastAsia="Times New Roman"/>
        </w:rPr>
      </w:pPr>
      <w:r>
        <w:rPr>
          <w:rFonts w:ascii="Times New Roman" w:eastAsia="Times New Roman"/>
        </w:rPr>
        <w:t>0.5 m/h</w:t>
      </w:r>
      <w:r>
        <w:t xml:space="preserve">，取 </w:t>
      </w:r>
      <w:r>
        <w:rPr>
          <w:rFonts w:ascii="Times New Roman" w:eastAsia="Times New Roman"/>
        </w:rPr>
        <w:t>V</w:t>
      </w:r>
    </w:p>
    <w:p>
      <w:pPr>
        <w:pStyle w:val="BodyText"/>
        <w:spacing w:before="108" w:line="413" w:lineRule="exact"/>
        <w:ind w:left="229"/>
      </w:pPr>
      <w:r>
        <w:br w:type="column"/>
      </w:r>
      <w:r>
        <w:rPr>
          <w:rFonts w:ascii="Times New Roman" w:eastAsia="Times New Roman"/>
        </w:rPr>
        <w:t>=0.4 m/h</w:t>
      </w:r>
      <w:r>
        <w:t>。</w:t>
      </w:r>
    </w:p>
    <w:p>
      <w:pPr>
        <w:spacing w:before="0" w:line="182" w:lineRule="exact"/>
        <w:ind w:left="49" w:right="0" w:firstLine="0"/>
        <w:jc w:val="left"/>
        <w:rPr>
          <w:sz w:val="18"/>
        </w:rPr>
      </w:pPr>
      <w:r>
        <w:rPr>
          <w:sz w:val="18"/>
        </w:rPr>
        <w:t>下</w:t>
      </w:r>
    </w:p>
    <w:p>
      <w:pPr>
        <w:spacing w:after="0" w:line="182" w:lineRule="exact"/>
        <w:jc w:val="left"/>
        <w:rPr>
          <w:sz w:val="18"/>
        </w:rPr>
        <w:sectPr>
          <w:type w:val="continuous"/>
          <w:pgSz w:w="17860" w:h="25260"/>
          <w:pgMar w:top="2420" w:right="0" w:bottom="280" w:left="0" w:header="708" w:footer="708"/>
          <w:pgNumType w:start="25"/>
          <w:cols w:num="2" w:space="708" w:equalWidth="0">
            <w:col w:w="7483" w:space="40"/>
            <w:col w:w="10337" w:space="0"/>
          </w:cols>
        </w:sectPr>
      </w:pPr>
    </w:p>
    <w:p>
      <w:pPr>
        <w:pStyle w:val="BodyText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17860" w:h="25260"/>
          <w:pgMar w:top="2420" w:right="0" w:bottom="280" w:left="0" w:header="708" w:footer="708"/>
          <w:pgNumType w:start="26"/>
          <w:cols w:space="708"/>
        </w:sectPr>
      </w:pPr>
    </w:p>
    <w:p>
      <w:pPr>
        <w:pStyle w:val="BodyText"/>
        <w:spacing w:before="89" w:line="321" w:lineRule="exact"/>
        <w:ind w:right="40"/>
        <w:jc w:val="right"/>
        <w:rPr>
          <w:rFonts w:ascii="Times New Roman"/>
        </w:rPr>
      </w:pPr>
      <w:r>
        <w:pict>
          <v:shape id="_x0000_s1077" type="#_x0000_t202" style="width:10.1pt;height:22.45pt;margin-top:14.29pt;margin-left:394.01pt;mso-position-horizontal-relative:page;position:absolute;z-index:-251633664" filled="f" stroked="f">
            <v:textbox inset="0,0,0,0">
              <w:txbxContent>
                <w:p>
                  <w:pPr>
                    <w:pStyle w:val="BodyText"/>
                    <w:spacing w:before="6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  <w:w w:val="101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rFonts w:ascii="Times New Roman"/>
        </w:rPr>
        <w:t>4.17</w:t>
      </w:r>
    </w:p>
    <w:p>
      <w:pPr>
        <w:spacing w:before="0" w:line="257" w:lineRule="exact"/>
        <w:ind w:left="0" w:right="1305" w:firstLine="0"/>
        <w:jc w:val="right"/>
        <w:rPr>
          <w:rFonts w:ascii="Times New Roman"/>
          <w:i/>
          <w:sz w:val="36"/>
        </w:rPr>
      </w:pPr>
      <w: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5181600</wp:posOffset>
            </wp:positionH>
            <wp:positionV relativeFrom="paragraph">
              <wp:posOffset>95384</wp:posOffset>
            </wp:positionV>
            <wp:extent cx="444500" cy="38100"/>
            <wp:effectExtent l="0" t="0" r="0" b="0"/>
            <wp:wrapNone/>
            <wp:docPr id="39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32.png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w w:val="101"/>
          <w:sz w:val="36"/>
        </w:rPr>
        <w:t>S</w:t>
      </w:r>
    </w:p>
    <w:p>
      <w:pPr>
        <w:tabs>
          <w:tab w:val="right" w:pos="8726"/>
        </w:tabs>
        <w:spacing w:before="0" w:line="350" w:lineRule="exact"/>
        <w:ind w:left="7558" w:right="0" w:firstLine="0"/>
        <w:jc w:val="left"/>
        <w:rPr>
          <w:rFonts w:ascii="Times New Roman" w:eastAsia="Times New Roman"/>
          <w:sz w:val="36"/>
        </w:rPr>
      </w:pPr>
      <w:r>
        <w:rPr>
          <w:position w:val="6"/>
          <w:sz w:val="21"/>
        </w:rPr>
        <w:t>下</w:t>
        <w:tab/>
      </w:r>
      <w:r>
        <w:rPr>
          <w:rFonts w:ascii="Times New Roman" w:eastAsia="Times New Roman"/>
          <w:spacing w:val="-3"/>
          <w:sz w:val="36"/>
        </w:rPr>
        <w:t>0.5</w:t>
      </w:r>
    </w:p>
    <w:p>
      <w:pPr>
        <w:spacing w:before="292"/>
        <w:ind w:left="17" w:right="0" w:firstLine="0"/>
        <w:jc w:val="left"/>
        <w:rPr>
          <w:rFonts w:ascii="Times New Roman" w:hAnsi="Times New Roman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8.34(</w:t>
      </w:r>
      <w:r>
        <w:rPr>
          <w:rFonts w:ascii="Times New Roman" w:hAnsi="Times New Roman"/>
          <w:i/>
          <w:sz w:val="36"/>
        </w:rPr>
        <w:t>m</w:t>
      </w:r>
      <w:r>
        <w:rPr>
          <w:rFonts w:ascii="Times New Roman" w:hAnsi="Times New Roman"/>
          <w:position w:val="3"/>
          <w:sz w:val="21"/>
        </w:rPr>
        <w:t xml:space="preserve">2 </w:t>
      </w:r>
      <w:r>
        <w:rPr>
          <w:rFonts w:ascii="Times New Roman" w:hAnsi="Times New Roman"/>
          <w:sz w:val="36"/>
        </w:rPr>
        <w:t>)</w:t>
      </w:r>
    </w:p>
    <w:p>
      <w:pPr>
        <w:spacing w:after="0"/>
        <w:jc w:val="left"/>
        <w:rPr>
          <w:rFonts w:ascii="Times New Roman" w:hAnsi="Times New Roman"/>
          <w:sz w:val="36"/>
        </w:rPr>
        <w:sectPr>
          <w:type w:val="continuous"/>
          <w:pgSz w:w="17860" w:h="25260"/>
          <w:pgMar w:top="2420" w:right="0" w:bottom="280" w:left="0" w:header="708" w:footer="708"/>
          <w:pgNumType w:start="27"/>
          <w:cols w:num="2" w:space="708" w:equalWidth="0">
            <w:col w:w="8860" w:space="40"/>
            <w:col w:w="8960" w:space="0"/>
          </w:cols>
        </w:sectPr>
      </w:pPr>
    </w:p>
    <w:p>
      <w:pPr>
        <w:pStyle w:val="BodyText"/>
        <w:spacing w:before="585"/>
        <w:ind w:left="2700"/>
      </w:pPr>
      <w:r>
        <w:t>下三角形集气罩之间的直径距离：</w:t>
      </w:r>
    </w:p>
    <w:p>
      <w:pPr>
        <w:spacing w:after="0"/>
        <w:sectPr>
          <w:type w:val="continuous"/>
          <w:pgSz w:w="17860" w:h="25260"/>
          <w:pgMar w:top="2420" w:right="0" w:bottom="280" w:left="0" w:header="708" w:footer="708"/>
          <w:pgNumType w:start="28"/>
          <w:cols w:space="708"/>
        </w:sectPr>
      </w:pPr>
    </w:p>
    <w:p>
      <w:pPr>
        <w:tabs>
          <w:tab w:val="left" w:pos="406"/>
          <w:tab w:val="left" w:pos="1688"/>
        </w:tabs>
        <w:spacing w:before="817" w:line="415" w:lineRule="exact"/>
        <w:ind w:left="0" w:right="0" w:firstLine="0"/>
        <w:jc w:val="right"/>
        <w:rPr>
          <w:rFonts w:ascii="Symbol" w:hAnsi="Symbol"/>
          <w:sz w:val="36"/>
        </w:rPr>
      </w:pPr>
      <w:r>
        <w:pict>
          <v:group id="_x0000_s1078" style="width:45pt;height:47pt;margin-top:28.86pt;margin-left:357pt;mso-position-horizontal-relative:page;position:absolute;z-index:-251631616" coordorigin="7140,577" coordsize="900,940">
            <v:shape id="_x0000_s1079" type="#_x0000_t75" style="width:900;height:940;left:7140;position:absolute;top:577" stroked="f">
              <v:imagedata r:id="rId36" o:title=""/>
            </v:shape>
            <v:shape id="_x0000_s1080" type="#_x0000_t202" style="width:900;height:940;left:7140;position:absolute;top:577" filled="f" stroked="f">
              <v:textbox inset="0,0,0,0">
                <w:txbxContent>
                  <w:p>
                    <w:pPr>
                      <w:spacing w:before="14" w:line="381" w:lineRule="exact"/>
                      <w:ind w:left="259" w:right="0" w:firstLine="0"/>
                      <w:jc w:val="left"/>
                      <w:rPr>
                        <w:rFonts w:ascii="Times New Roman"/>
                        <w:i/>
                        <w:sz w:val="36"/>
                      </w:rPr>
                    </w:pPr>
                    <w:r>
                      <w:rPr>
                        <w:rFonts w:ascii="Times New Roman"/>
                        <w:sz w:val="36"/>
                      </w:rPr>
                      <w:t>4</w:t>
                    </w:r>
                    <w:r>
                      <w:rPr>
                        <w:rFonts w:ascii="Times New Roman"/>
                        <w:i/>
                        <w:sz w:val="36"/>
                      </w:rPr>
                      <w:t>s</w:t>
                    </w:r>
                  </w:p>
                  <w:p>
                    <w:pPr>
                      <w:spacing w:before="0" w:line="209" w:lineRule="exact"/>
                      <w:ind w:left="586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2"/>
                        <w:sz w:val="21"/>
                      </w:rPr>
                      <w:t>下</w:t>
                    </w:r>
                  </w:p>
                  <w:p>
                    <w:pPr>
                      <w:spacing w:before="0" w:line="328" w:lineRule="exact"/>
                      <w:ind w:left="408" w:right="0" w:firstLine="0"/>
                      <w:jc w:val="left"/>
                      <w:rPr>
                        <w:rFonts w:ascii="Symbol" w:hAnsi="Symbol"/>
                        <w:sz w:val="29"/>
                      </w:rPr>
                    </w:pPr>
                    <w:r>
                      <w:rPr>
                        <w:rFonts w:ascii="Symbol" w:hAnsi="Symbol"/>
                        <w:sz w:val="29"/>
                      </w:rPr>
                      <w:sym w:font="Symbol" w:char="F070"/>
                    </w:r>
                  </w:p>
                </w:txbxContent>
              </v:textbox>
            </v:shape>
          </v:group>
        </w:pict>
      </w:r>
      <w:r>
        <w:pict>
          <v:group id="_x0000_s1081" style="width:71pt;height:47.45pt;margin-top:29.05pt;margin-left:421pt;mso-position-horizontal-relative:page;position:absolute;z-index:251683840" coordorigin="8420,581" coordsize="1420,949">
            <v:shape id="_x0000_s1082" type="#_x0000_t75" style="width:1420;height:920;left:8420;position:absolute;top:597" stroked="f">
              <v:imagedata r:id="rId37" o:title=""/>
            </v:shape>
            <v:shape id="_x0000_s1083" type="#_x0000_t202" style="width:1420;height:949;left:8420;position:absolute;top:580" filled="f" stroked="f">
              <v:textbox inset="0,0,0,0">
                <w:txbxContent>
                  <w:p>
                    <w:pPr>
                      <w:spacing w:before="7"/>
                      <w:ind w:left="206" w:right="0" w:firstLine="0"/>
                      <w:jc w:val="center"/>
                      <w:rPr>
                        <w:rFonts w:ascii="Times New Roman" w:hAnsi="Times New Roman"/>
                        <w:sz w:val="36"/>
                      </w:rPr>
                    </w:pPr>
                    <w:r>
                      <w:rPr>
                        <w:rFonts w:ascii="Times New Roman" w:hAnsi="Times New Roman"/>
                        <w:sz w:val="36"/>
                      </w:rPr>
                      <w:t xml:space="preserve">4 </w:t>
                    </w:r>
                    <w:r>
                      <w:rPr>
                        <w:rFonts w:ascii="Symbol" w:hAnsi="Symbol"/>
                        <w:sz w:val="36"/>
                      </w:rPr>
                      <w:sym w:font="Symbol" w:char="F0B4"/>
                    </w:r>
                    <w:r>
                      <w:rPr>
                        <w:rFonts w:ascii="Times New Roman" w:hAnsi="Times New Roman"/>
                        <w:sz w:val="36"/>
                      </w:rPr>
                      <w:t xml:space="preserve"> 8.34</w:t>
                    </w:r>
                  </w:p>
                  <w:p>
                    <w:pPr>
                      <w:spacing w:before="99" w:line="401" w:lineRule="exact"/>
                      <w:ind w:left="194" w:right="0" w:firstLine="0"/>
                      <w:jc w:val="center"/>
                      <w:rPr>
                        <w:rFonts w:ascii="Times New Roman"/>
                        <w:sz w:val="36"/>
                      </w:rPr>
                    </w:pPr>
                    <w:r>
                      <w:rPr>
                        <w:rFonts w:ascii="Times New Roman"/>
                        <w:sz w:val="36"/>
                      </w:rPr>
                      <w:t>3.14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/>
          <w:i/>
          <w:sz w:val="36"/>
        </w:rPr>
        <w:t>b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</w:p>
    <w:p>
      <w:pPr>
        <w:spacing w:before="0" w:line="215" w:lineRule="exact"/>
        <w:ind w:left="0" w:right="1611" w:firstLine="0"/>
        <w:jc w:val="right"/>
        <w:rPr>
          <w:rFonts w:ascii="Times New Roman"/>
          <w:sz w:val="21"/>
        </w:rPr>
      </w:pPr>
      <w:r>
        <w:rPr>
          <w:rFonts w:ascii="Times New Roman"/>
          <w:w w:val="102"/>
          <w:sz w:val="21"/>
        </w:rPr>
        <w:t>2</w:t>
      </w:r>
    </w:p>
    <w:p>
      <w:pPr>
        <w:pStyle w:val="BodyText"/>
        <w:spacing w:before="817"/>
        <w:ind w:left="1561"/>
      </w:pPr>
      <w:r>
        <w:br w:type="column"/>
      </w:r>
      <w:r>
        <w:rPr>
          <w:rFonts w:ascii="Symbol" w:eastAsia="Symbol" w:hAnsi="Symbol"/>
          <w:w w:val="101"/>
        </w:rPr>
        <w:sym w:font="Symbol" w:char="F03D"/>
      </w:r>
      <w:r>
        <w:rPr>
          <w:rFonts w:ascii="Times New Roman" w:eastAsia="Times New Roman" w:hAnsi="Times New Roman"/>
          <w:spacing w:val="-13"/>
        </w:rPr>
        <w:t xml:space="preserve"> </w:t>
      </w:r>
      <w:r>
        <w:rPr>
          <w:rFonts w:ascii="Times New Roman" w:eastAsia="Times New Roman" w:hAnsi="Times New Roman"/>
          <w:spacing w:val="-5"/>
          <w:w w:val="101"/>
        </w:rPr>
        <w:t>3</w:t>
      </w:r>
      <w:r>
        <w:rPr>
          <w:rFonts w:ascii="Times New Roman" w:eastAsia="Times New Roman" w:hAnsi="Times New Roman"/>
          <w:spacing w:val="-3"/>
          <w:w w:val="101"/>
        </w:rPr>
        <w:t>.</w:t>
      </w:r>
      <w:r>
        <w:rPr>
          <w:rFonts w:ascii="Times New Roman" w:eastAsia="Times New Roman" w:hAnsi="Times New Roman"/>
          <w:spacing w:val="-21"/>
          <w:w w:val="101"/>
        </w:rPr>
        <w:t>2</w:t>
      </w:r>
      <w:r>
        <w:rPr>
          <w:spacing w:val="-347"/>
          <w:w w:val="101"/>
        </w:rPr>
        <w:t>（</w:t>
      </w:r>
      <w:r>
        <w:rPr>
          <w:rFonts w:ascii="Times New Roman" w:eastAsia="Times New Roman" w:hAnsi="Times New Roman"/>
          <w:w w:val="101"/>
        </w:rPr>
        <w:t>6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spacing w:val="-28"/>
        </w:rPr>
        <w:t xml:space="preserve"> </w:t>
      </w:r>
      <w:r>
        <w:rPr>
          <w:rFonts w:ascii="Times New Roman" w:eastAsia="Times New Roman" w:hAnsi="Times New Roman"/>
          <w:i/>
          <w:spacing w:val="-9"/>
          <w:w w:val="101"/>
        </w:rPr>
        <w:t>m</w:t>
      </w:r>
      <w:r>
        <w:rPr>
          <w:w w:val="101"/>
        </w:rPr>
        <w:t>）</w:t>
      </w:r>
    </w:p>
    <w:p>
      <w:pPr>
        <w:spacing w:after="0"/>
        <w:sectPr>
          <w:type w:val="continuous"/>
          <w:pgSz w:w="17860" w:h="25260"/>
          <w:pgMar w:top="2420" w:right="0" w:bottom="280" w:left="0" w:header="708" w:footer="708"/>
          <w:pgNumType w:start="29"/>
          <w:cols w:num="2" w:space="708" w:equalWidth="0">
            <w:col w:w="8323" w:space="40"/>
            <w:col w:w="9497" w:space="0"/>
          </w:cols>
        </w:sectPr>
      </w:pPr>
    </w:p>
    <w:p>
      <w:pPr>
        <w:pStyle w:val="BodyText"/>
        <w:spacing w:before="648"/>
        <w:ind w:left="2700"/>
        <w:rPr>
          <w:rFonts w:ascii="Times New Roman" w:eastAsia="Times New Roman"/>
        </w:rPr>
      </w:pPr>
      <w:r>
        <w:rPr>
          <w:spacing w:val="-19"/>
        </w:rPr>
        <w:t xml:space="preserve">实际流速 </w:t>
      </w:r>
      <w:r>
        <w:rPr>
          <w:rFonts w:ascii="Times New Roman" w:eastAsia="Times New Roman"/>
          <w:spacing w:val="-19"/>
        </w:rPr>
        <w:t>V</w:t>
      </w:r>
    </w:p>
    <w:p>
      <w:pPr>
        <w:pStyle w:val="BodyText"/>
        <w:spacing w:before="672" w:line="377" w:lineRule="exact"/>
        <w:ind w:left="229"/>
        <w:rPr>
          <w:rFonts w:ascii="Times New Roman"/>
        </w:rPr>
      </w:pPr>
      <w:r>
        <w:br w:type="column"/>
      </w:r>
      <w:r>
        <w:rPr>
          <w:rFonts w:ascii="Times New Roman"/>
        </w:rPr>
        <w:t>=0.39 m/h</w:t>
      </w:r>
    </w:p>
    <w:p>
      <w:pPr>
        <w:spacing w:before="0" w:line="193" w:lineRule="exact"/>
        <w:ind w:left="49" w:right="0" w:firstLine="0"/>
        <w:jc w:val="left"/>
        <w:rPr>
          <w:sz w:val="18"/>
        </w:rPr>
      </w:pPr>
      <w:r>
        <w:rPr>
          <w:sz w:val="18"/>
        </w:rPr>
        <w:t>下</w:t>
      </w:r>
    </w:p>
    <w:p>
      <w:pPr>
        <w:spacing w:after="0" w:line="193" w:lineRule="exact"/>
        <w:jc w:val="left"/>
        <w:rPr>
          <w:sz w:val="18"/>
        </w:rPr>
        <w:sectPr>
          <w:type w:val="continuous"/>
          <w:pgSz w:w="17860" w:h="25260"/>
          <w:pgMar w:top="2420" w:right="0" w:bottom="280" w:left="0" w:header="708" w:footer="708"/>
          <w:pgNumType w:start="30"/>
          <w:cols w:num="2" w:space="708" w:equalWidth="0">
            <w:col w:w="4491" w:space="40"/>
            <w:col w:w="13329" w:space="0"/>
          </w:cols>
        </w:sectPr>
      </w:pPr>
    </w:p>
    <w:p>
      <w:pPr>
        <w:pStyle w:val="BodyText"/>
        <w:spacing w:before="332"/>
        <w:ind w:left="2700"/>
      </w:pPr>
      <w:r>
        <w:t>下三角形集气罩底水平宽度：</w:t>
      </w:r>
    </w:p>
    <w:p>
      <w:pPr>
        <w:pStyle w:val="BodyText"/>
        <w:spacing w:before="558" w:line="605" w:lineRule="exact"/>
        <w:ind w:left="6553"/>
        <w:rPr>
          <w:rFonts w:ascii="Times New Roman" w:hAnsi="Times New Roman"/>
        </w:rPr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4584700</wp:posOffset>
            </wp:positionH>
            <wp:positionV relativeFrom="paragraph">
              <wp:posOffset>669755</wp:posOffset>
            </wp:positionV>
            <wp:extent cx="635000" cy="38100"/>
            <wp:effectExtent l="0" t="0" r="0" b="0"/>
            <wp:wrapNone/>
            <wp:docPr id="41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35.png"/>
                    <pic:cNvPicPr/>
                  </pic:nvPicPr>
                  <pic:blipFill>
                    <a:blip xmlns:r="http://schemas.openxmlformats.org/officeDocument/2006/relationships"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6912" behindDoc="1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669755</wp:posOffset>
            </wp:positionV>
            <wp:extent cx="787400" cy="38100"/>
            <wp:effectExtent l="0" t="0" r="0" b="0"/>
            <wp:wrapNone/>
            <wp:docPr id="43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36.png"/>
                    <pic:cNvPicPr/>
                  </pic:nvPicPr>
                  <pic:blipFill>
                    <a:blip xmlns:r="http://schemas.openxmlformats.org/officeDocument/2006/relationships"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</w:rPr>
        <w:t xml:space="preserve">b </w: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  <w:position w:val="23"/>
        </w:rPr>
        <w:t xml:space="preserve">d </w:t>
      </w:r>
      <w:r>
        <w:rPr>
          <w:rFonts w:ascii="Symbol" w:hAnsi="Symbol"/>
          <w:position w:val="23"/>
        </w:rPr>
        <w:sym w:font="Symbol" w:char="F02D"/>
      </w:r>
      <w:r>
        <w:rPr>
          <w:rFonts w:ascii="Times New Roman" w:hAnsi="Times New Roman"/>
          <w:position w:val="23"/>
        </w:rPr>
        <w:t xml:space="preserve"> </w:t>
      </w:r>
      <w:r>
        <w:rPr>
          <w:rFonts w:ascii="Times New Roman" w:hAnsi="Times New Roman"/>
          <w:i/>
          <w:spacing w:val="4"/>
          <w:position w:val="23"/>
        </w:rPr>
        <w:t>b</w:t>
      </w:r>
      <w:r>
        <w:rPr>
          <w:rFonts w:ascii="Times New Roman" w:hAnsi="Times New Roman"/>
          <w:spacing w:val="4"/>
          <w:position w:val="23"/>
        </w:rPr>
        <w:t xml:space="preserve">2 </w: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position w:val="23"/>
        </w:rPr>
        <w:t xml:space="preserve">7 </w:t>
      </w:r>
      <w:r>
        <w:rPr>
          <w:rFonts w:ascii="Symbol" w:hAnsi="Symbol"/>
          <w:position w:val="23"/>
        </w:rPr>
        <w:sym w:font="Symbol" w:char="F02D"/>
      </w:r>
      <w:r>
        <w:rPr>
          <w:rFonts w:ascii="Times New Roman" w:hAnsi="Times New Roman"/>
          <w:position w:val="23"/>
        </w:rPr>
        <w:t xml:space="preserve"> 3.26 </w: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  <w:spacing w:val="-61"/>
        </w:rPr>
        <w:t xml:space="preserve"> </w:t>
      </w:r>
      <w:r>
        <w:rPr>
          <w:rFonts w:ascii="Times New Roman" w:hAnsi="Times New Roman"/>
        </w:rPr>
        <w:t>1.87(</w:t>
      </w:r>
      <w:r>
        <w:rPr>
          <w:rFonts w:ascii="Times New Roman" w:hAnsi="Times New Roman"/>
          <w:i/>
        </w:rPr>
        <w:t>m</w:t>
      </w:r>
      <w:r>
        <w:rPr>
          <w:rFonts w:ascii="Times New Roman" w:hAnsi="Times New Roman"/>
        </w:rPr>
        <w:t>)</w:t>
      </w:r>
    </w:p>
    <w:p>
      <w:pPr>
        <w:tabs>
          <w:tab w:val="left" w:pos="7622"/>
          <w:tab w:val="left" w:pos="9103"/>
        </w:tabs>
        <w:spacing w:before="0" w:line="348" w:lineRule="exact"/>
        <w:ind w:left="6702" w:right="0" w:firstLine="0"/>
        <w:jc w:val="left"/>
        <w:rPr>
          <w:rFonts w:ascii="Times New Roman"/>
          <w:sz w:val="36"/>
        </w:rPr>
      </w:pPr>
      <w:r>
        <w:rPr>
          <w:rFonts w:ascii="Times New Roman"/>
          <w:position w:val="6"/>
          <w:sz w:val="29"/>
        </w:rPr>
        <w:t>1</w:t>
        <w:tab/>
      </w:r>
      <w:r>
        <w:rPr>
          <w:rFonts w:ascii="Times New Roman"/>
          <w:sz w:val="36"/>
        </w:rPr>
        <w:t>2</w:t>
        <w:tab/>
        <w:t>2</w:t>
      </w:r>
    </w:p>
    <w:p>
      <w:pPr>
        <w:pStyle w:val="BodyText"/>
        <w:spacing w:before="583"/>
        <w:ind w:left="2700"/>
      </w:pPr>
      <w:r>
        <w:t>下三角形集气罩斜面高度：</w:t>
      </w:r>
    </w:p>
    <w:p>
      <w:pPr>
        <w:pStyle w:val="BodyText"/>
        <w:spacing w:before="6"/>
      </w:pPr>
    </w:p>
    <w:p>
      <w:pPr>
        <w:pStyle w:val="BodyText"/>
        <w:ind w:left="6762" w:right="6762"/>
        <w:jc w:val="center"/>
      </w:pPr>
      <w:r>
        <w:rPr>
          <w:rFonts w:ascii="Times New Roman" w:hAnsi="Times New Roman"/>
        </w:rPr>
        <w:t>h3=b1</w:t>
      </w:r>
      <w:r>
        <w:t>×</w:t>
      </w:r>
      <w:r>
        <w:rPr>
          <w:rFonts w:ascii="Times New Roman" w:hAnsi="Times New Roman"/>
        </w:rPr>
        <w:t>tan</w:t>
      </w:r>
      <w:r>
        <w:t>θ</w:t>
      </w:r>
    </w:p>
    <w:p>
      <w:pPr>
        <w:pStyle w:val="BodyText"/>
        <w:spacing w:before="2"/>
      </w:pPr>
    </w:p>
    <w:p>
      <w:pPr>
        <w:pStyle w:val="BodyText"/>
        <w:spacing w:before="1"/>
        <w:ind w:left="2700"/>
      </w:pPr>
      <w:r>
        <w:t>式中：θ</w:t>
      </w:r>
      <w:r>
        <w:rPr>
          <w:rFonts w:ascii="Times New Roman" w:eastAsia="Times New Roman" w:hAnsi="Times New Roman"/>
        </w:rPr>
        <w:t>——</w:t>
      </w:r>
      <w:r>
        <w:t xml:space="preserve">三角形集气罩斜面的水平夹角，一般为 </w:t>
      </w:r>
      <w:r>
        <w:rPr>
          <w:rFonts w:ascii="Times New Roman" w:eastAsia="Times New Roman" w:hAnsi="Times New Roman"/>
        </w:rPr>
        <w:t>55°~60°</w:t>
      </w:r>
      <w:r>
        <w:t xml:space="preserve">，取 </w:t>
      </w:r>
      <w:r>
        <w:rPr>
          <w:rFonts w:ascii="Times New Roman" w:eastAsia="Times New Roman" w:hAnsi="Times New Roman"/>
        </w:rPr>
        <w:t>θ=55°</w:t>
      </w:r>
      <w:r>
        <w:t>。</w:t>
      </w:r>
    </w:p>
    <w:p>
      <w:pPr>
        <w:pStyle w:val="BodyText"/>
        <w:spacing w:before="7"/>
      </w:pPr>
    </w:p>
    <w:p>
      <w:pPr>
        <w:pStyle w:val="BodyText"/>
        <w:ind w:left="103" w:right="103"/>
        <w:jc w:val="center"/>
      </w:pPr>
      <w:r>
        <w:rPr>
          <w:rFonts w:ascii="Times New Roman" w:eastAsia="Times New Roman" w:hAnsi="Times New Roman"/>
        </w:rPr>
        <w:t>h3= 1.65</w:t>
      </w:r>
      <w:r>
        <w:t>×</w:t>
      </w:r>
      <w:r>
        <w:rPr>
          <w:rFonts w:ascii="Times New Roman" w:eastAsia="Times New Roman" w:hAnsi="Times New Roman"/>
        </w:rPr>
        <w:t>tan55=2.36</w:t>
      </w:r>
      <w:r>
        <w:t>（</w:t>
      </w:r>
      <w:r>
        <w:rPr>
          <w:rFonts w:ascii="Times New Roman" w:eastAsia="Times New Roman" w:hAnsi="Times New Roman"/>
        </w:rPr>
        <w:t>m</w:t>
      </w:r>
      <w:r>
        <w:t>）</w:t>
      </w:r>
    </w:p>
    <w:p>
      <w:pPr>
        <w:pStyle w:val="BodyText"/>
        <w:rPr>
          <w:sz w:val="20"/>
        </w:rPr>
      </w:pPr>
    </w:p>
    <w:p>
      <w:pPr>
        <w:pStyle w:val="BodyText"/>
        <w:tabs>
          <w:tab w:val="left" w:pos="8720"/>
        </w:tabs>
        <w:spacing w:before="208" w:line="412" w:lineRule="exact"/>
        <w:ind w:left="2700"/>
      </w:pPr>
      <w:r>
        <w:t>上下三角形集气罩之间回流缝流速</w:t>
      </w:r>
      <w:r>
        <w:rPr>
          <w:spacing w:val="-91"/>
        </w:rPr>
        <w:t xml:space="preserve"> </w:t>
      </w:r>
      <w:r>
        <w:rPr>
          <w:rFonts w:ascii="Times New Roman" w:eastAsia="Times New Roman"/>
        </w:rPr>
        <w:t>V</w:t>
        <w:tab/>
      </w:r>
      <w:r>
        <w:t>：</w:t>
      </w:r>
    </w:p>
    <w:p>
      <w:pPr>
        <w:spacing w:before="0" w:line="182" w:lineRule="exact"/>
        <w:ind w:left="0" w:right="596" w:firstLine="0"/>
        <w:jc w:val="center"/>
        <w:rPr>
          <w:sz w:val="18"/>
        </w:rPr>
      </w:pPr>
      <w:r>
        <w:rPr>
          <w:sz w:val="18"/>
        </w:rPr>
        <w:t>上</w:t>
      </w:r>
    </w:p>
    <w:p>
      <w:pPr>
        <w:pStyle w:val="BodyText"/>
        <w:spacing w:before="7"/>
        <w:rPr>
          <w:sz w:val="15"/>
        </w:rPr>
      </w:pPr>
    </w:p>
    <w:p>
      <w:pPr>
        <w:tabs>
          <w:tab w:val="left" w:pos="524"/>
        </w:tabs>
        <w:spacing w:before="0" w:line="544" w:lineRule="exact"/>
        <w:ind w:left="0" w:right="165" w:firstLine="0"/>
        <w:jc w:val="center"/>
        <w:rPr>
          <w:rFonts w:ascii="Times New Roman" w:hAnsi="Times New Roman"/>
          <w:i/>
          <w:sz w:val="35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5753100</wp:posOffset>
            </wp:positionH>
            <wp:positionV relativeFrom="paragraph">
              <wp:posOffset>277341</wp:posOffset>
            </wp:positionV>
            <wp:extent cx="330200" cy="38100"/>
            <wp:effectExtent l="0" t="0" r="0" b="0"/>
            <wp:wrapNone/>
            <wp:docPr id="45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37.png"/>
                    <pic:cNvPicPr/>
                  </pic:nvPicPr>
                  <pic:blipFill>
                    <a:blip xmlns:r="http://schemas.openxmlformats.org/officeDocument/2006/relationships"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5"/>
        </w:rPr>
        <w:t>V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spacing w:val="14"/>
          <w:sz w:val="35"/>
        </w:rPr>
        <w:t xml:space="preserve"> </w:t>
      </w:r>
      <w:r>
        <w:rPr>
          <w:rFonts w:ascii="Times New Roman" w:hAnsi="Times New Roman"/>
          <w:i/>
          <w:position w:val="22"/>
          <w:sz w:val="35"/>
        </w:rPr>
        <w:t>Q</w:t>
      </w:r>
    </w:p>
    <w:p>
      <w:pPr>
        <w:tabs>
          <w:tab w:val="left" w:pos="622"/>
        </w:tabs>
        <w:spacing w:before="0" w:line="329" w:lineRule="exact"/>
        <w:ind w:left="0" w:right="114" w:firstLine="0"/>
        <w:jc w:val="center"/>
        <w:rPr>
          <w:rFonts w:ascii="Times New Roman" w:eastAsia="Times New Roman"/>
          <w:i/>
          <w:sz w:val="35"/>
        </w:rPr>
      </w:pPr>
      <w:r>
        <w:rPr>
          <w:sz w:val="20"/>
        </w:rPr>
        <w:t>上</w:t>
        <w:tab/>
      </w:r>
      <w:r>
        <w:rPr>
          <w:rFonts w:ascii="Times New Roman" w:eastAsia="Times New Roman"/>
          <w:i/>
          <w:position w:val="-4"/>
          <w:sz w:val="35"/>
        </w:rPr>
        <w:t>S</w:t>
      </w:r>
    </w:p>
    <w:p>
      <w:pPr>
        <w:spacing w:before="0" w:line="231" w:lineRule="exact"/>
        <w:ind w:left="914" w:right="0" w:firstLine="0"/>
        <w:jc w:val="center"/>
        <w:rPr>
          <w:sz w:val="20"/>
        </w:rPr>
      </w:pPr>
      <w:r>
        <w:rPr>
          <w:w w:val="102"/>
          <w:sz w:val="20"/>
        </w:rPr>
        <w:t>上</w:t>
      </w:r>
    </w:p>
    <w:p>
      <w:pPr>
        <w:spacing w:after="0" w:line="231" w:lineRule="exact"/>
        <w:jc w:val="center"/>
        <w:rPr>
          <w:sz w:val="20"/>
        </w:rPr>
        <w:sectPr>
          <w:type w:val="continuous"/>
          <w:pgSz w:w="17860" w:h="25260"/>
          <w:pgMar w:top="2420" w:right="0" w:bottom="280" w:left="0" w:header="708" w:footer="708"/>
          <w:pgNumType w:start="31"/>
          <w:cols w:space="708"/>
        </w:sectPr>
      </w:pPr>
    </w:p>
    <w:p>
      <w:pPr>
        <w:pStyle w:val="BodyText"/>
        <w:tabs>
          <w:tab w:val="left" w:pos="6907"/>
          <w:tab w:val="left" w:pos="7848"/>
        </w:tabs>
        <w:spacing w:before="46" w:line="172" w:lineRule="auto"/>
        <w:ind w:left="5854"/>
        <w:rPr>
          <w:rFonts w:ascii="幼圆"/>
        </w:rPr>
      </w:pP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4216400</wp:posOffset>
            </wp:positionH>
            <wp:positionV relativeFrom="paragraph">
              <wp:posOffset>326581</wp:posOffset>
            </wp:positionV>
            <wp:extent cx="1651000" cy="38100"/>
            <wp:effectExtent l="0" t="0" r="0" b="0"/>
            <wp:wrapNone/>
            <wp:docPr id="47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38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/>
          <w:position w:val="-22"/>
        </w:rPr>
        <w:t>S</w:t>
        <w:tab/>
      </w:r>
      <w:r>
        <w:rPr>
          <w:rFonts w:ascii="幼圆"/>
          <w:spacing w:val="-23"/>
        </w:rPr>
        <w:t>(CF</w:t>
        <w:tab/>
      </w:r>
      <w:r>
        <w:rPr>
          <w:rFonts w:ascii="幼圆"/>
        </w:rPr>
        <w:t>EQ )</w:t>
      </w:r>
      <w:r>
        <w:rPr>
          <w:rFonts w:ascii="幼圆"/>
          <w:spacing w:val="-26"/>
        </w:rPr>
        <w:t xml:space="preserve"> </w:t>
      </w:r>
      <w:r>
        <w:rPr>
          <w:rFonts w:ascii="幼圆"/>
        </w:rPr>
        <w:t>CE</w:t>
      </w:r>
    </w:p>
    <w:p>
      <w:pPr>
        <w:tabs>
          <w:tab w:val="right" w:pos="8034"/>
        </w:tabs>
        <w:spacing w:before="0" w:line="371" w:lineRule="exact"/>
        <w:ind w:left="6048" w:right="0" w:firstLine="0"/>
        <w:jc w:val="left"/>
        <w:rPr>
          <w:rFonts w:ascii="幼圆" w:eastAsia="幼圆" w:hint="eastAsia"/>
          <w:sz w:val="36"/>
        </w:rPr>
      </w:pPr>
      <w:r>
        <w:rPr>
          <w:rFonts w:ascii="幼圆" w:eastAsia="幼圆" w:hint="eastAsia"/>
          <w:sz w:val="21"/>
        </w:rPr>
        <w:t>上</w:t>
        <w:tab/>
      </w:r>
      <w:r>
        <w:rPr>
          <w:rFonts w:ascii="幼圆" w:eastAsia="幼圆" w:hint="eastAsia"/>
          <w:position w:val="-4"/>
          <w:sz w:val="36"/>
        </w:rPr>
        <w:t>2</w:t>
      </w:r>
    </w:p>
    <w:p>
      <w:pPr>
        <w:pStyle w:val="BodyText"/>
        <w:spacing w:before="251"/>
        <w:ind w:left="23"/>
        <w:rPr>
          <w:rFonts w:ascii="幼圆" w:eastAsia="幼圆" w:hint="eastAsia"/>
        </w:rPr>
      </w:pPr>
      <w:r>
        <w:br w:type="column"/>
      </w:r>
      <w:r>
        <w:rPr>
          <w:rFonts w:ascii="幼圆" w:eastAsia="幼圆" w:hint="eastAsia"/>
        </w:rPr>
        <w:t>(圆台侧面积公式)</w:t>
      </w:r>
    </w:p>
    <w:p>
      <w:pPr>
        <w:spacing w:after="0"/>
        <w:rPr>
          <w:rFonts w:ascii="幼圆" w:eastAsia="幼圆" w:hint="eastAsia"/>
        </w:rPr>
        <w:sectPr>
          <w:pgSz w:w="17860" w:h="25260"/>
          <w:pgMar w:top="2040" w:right="0" w:bottom="280" w:left="0" w:header="708" w:footer="708"/>
          <w:pgNumType w:start="32"/>
          <w:cols w:num="2" w:space="708" w:equalWidth="0">
            <w:col w:w="9240" w:space="40"/>
            <w:col w:w="8580" w:space="0"/>
          </w:cols>
        </w:sectPr>
      </w:pPr>
    </w:p>
    <w:p>
      <w:pPr>
        <w:pStyle w:val="BodyText"/>
        <w:spacing w:before="559"/>
        <w:jc w:val="right"/>
        <w:rPr>
          <w:rFonts w:ascii="幼圆" w:eastAsia="幼圆" w:hint="eastAsia"/>
        </w:rPr>
      </w:pPr>
      <w:r>
        <w:rPr>
          <w:rFonts w:ascii="幼圆" w:eastAsia="幼圆" w:hint="eastAsia"/>
        </w:rPr>
        <w:t>式中：S</w:t>
      </w:r>
    </w:p>
    <w:p>
      <w:pPr>
        <w:pStyle w:val="BodyText"/>
        <w:spacing w:before="559" w:line="412" w:lineRule="exact"/>
        <w:ind w:left="251"/>
        <w:rPr>
          <w:rFonts w:ascii="幼圆" w:eastAsia="幼圆" w:hAnsi="幼圆" w:hint="eastAsia"/>
        </w:rPr>
      </w:pPr>
      <w:r>
        <w:br w:type="column"/>
      </w:r>
      <w:r>
        <w:rPr>
          <w:rFonts w:ascii="幼圆" w:eastAsia="幼圆" w:hAnsi="幼圆" w:hint="eastAsia"/>
        </w:rPr>
        <w:t>——上三角形集气罩回流缝面积（m</w:t>
      </w:r>
      <w:r>
        <w:rPr>
          <w:rFonts w:ascii="幼圆" w:eastAsia="幼圆" w:hAnsi="幼圆" w:hint="eastAsia"/>
          <w:spacing w:val="-79"/>
        </w:rPr>
        <w:t xml:space="preserve"> </w:t>
      </w:r>
      <w:r>
        <w:rPr>
          <w:rFonts w:ascii="幼圆" w:eastAsia="幼圆" w:hAnsi="幼圆" w:hint="eastAsia"/>
          <w:position w:val="3"/>
          <w:sz w:val="24"/>
        </w:rPr>
        <w:t>2</w:t>
      </w:r>
      <w:r>
        <w:rPr>
          <w:rFonts w:ascii="幼圆" w:eastAsia="幼圆" w:hAnsi="幼圆" w:hint="eastAsia"/>
        </w:rPr>
        <w:t>）；</w:t>
      </w:r>
    </w:p>
    <w:p>
      <w:pPr>
        <w:spacing w:before="0" w:line="182" w:lineRule="exact"/>
        <w:ind w:left="71" w:right="0" w:firstLine="0"/>
        <w:jc w:val="left"/>
        <w:rPr>
          <w:rFonts w:ascii="幼圆" w:eastAsia="幼圆" w:hint="eastAsia"/>
          <w:sz w:val="18"/>
        </w:rPr>
      </w:pPr>
      <w:r>
        <w:rPr>
          <w:rFonts w:ascii="幼圆" w:eastAsia="幼圆" w:hint="eastAsia"/>
          <w:sz w:val="18"/>
        </w:rPr>
        <w:t>上</w:t>
      </w:r>
    </w:p>
    <w:p>
      <w:pPr>
        <w:spacing w:after="0" w:line="182" w:lineRule="exact"/>
        <w:jc w:val="left"/>
        <w:rPr>
          <w:rFonts w:ascii="幼圆" w:eastAsia="幼圆" w:hint="eastAsia"/>
          <w:sz w:val="18"/>
        </w:rPr>
        <w:sectPr>
          <w:type w:val="continuous"/>
          <w:pgSz w:w="17860" w:h="25260"/>
          <w:pgMar w:top="2420" w:right="0" w:bottom="280" w:left="0" w:header="708" w:footer="708"/>
          <w:pgNumType w:start="33"/>
          <w:cols w:num="2" w:space="708" w:equalWidth="0">
            <w:col w:w="3961" w:space="40"/>
            <w:col w:w="13859" w:space="0"/>
          </w:cols>
        </w:sectPr>
      </w:pPr>
    </w:p>
    <w:p>
      <w:pPr>
        <w:pStyle w:val="BodyText"/>
        <w:spacing w:before="1"/>
        <w:rPr>
          <w:rFonts w:ascii="幼圆"/>
          <w:sz w:val="26"/>
        </w:rPr>
      </w:pPr>
    </w:p>
    <w:p>
      <w:pPr>
        <w:pStyle w:val="BodyText"/>
        <w:spacing w:before="1"/>
        <w:ind w:right="296"/>
        <w:jc w:val="center"/>
        <w:rPr>
          <w:rFonts w:ascii="幼圆" w:eastAsia="幼圆" w:hAnsi="幼圆" w:hint="eastAsia"/>
        </w:rPr>
      </w:pPr>
      <w:r>
        <w:rPr>
          <w:rFonts w:ascii="幼圆" w:eastAsia="幼圆" w:hAnsi="幼圆" w:hint="eastAsia"/>
        </w:rPr>
        <w:t>CE ——上三角形集气罩回流缝的宽度，CE&gt;0.2m ，取 CE=1.0m ；</w:t>
      </w:r>
    </w:p>
    <w:p>
      <w:pPr>
        <w:pStyle w:val="BodyText"/>
        <w:spacing w:before="2"/>
        <w:rPr>
          <w:rFonts w:ascii="幼圆"/>
        </w:rPr>
      </w:pPr>
    </w:p>
    <w:p>
      <w:pPr>
        <w:pStyle w:val="BodyText"/>
        <w:spacing w:line="364" w:lineRule="auto"/>
        <w:ind w:left="5004" w:right="2837" w:hanging="1224"/>
        <w:rPr>
          <w:rFonts w:ascii="幼圆" w:eastAsia="幼圆" w:hAnsi="幼圆" w:hint="eastAsia"/>
        </w:rPr>
      </w:pPr>
      <w:r>
        <w:rPr>
          <w:rFonts w:ascii="幼圆" w:eastAsia="幼圆" w:hAnsi="幼圆" w:hint="eastAsia"/>
        </w:rPr>
        <w:t>CF</w:t>
      </w:r>
      <w:r>
        <w:rPr>
          <w:rFonts w:ascii="幼圆" w:eastAsia="幼圆" w:hAnsi="幼圆" w:hint="eastAsia"/>
          <w:spacing w:val="-12"/>
        </w:rPr>
        <w:t xml:space="preserve"> ——上三角形集气罩底宽，上三角形集气罩底宽与下三角形集气罩底宽的差值需大于 </w:t>
      </w:r>
      <w:r>
        <w:rPr>
          <w:rFonts w:ascii="幼圆" w:eastAsia="幼圆" w:hAnsi="幼圆" w:hint="eastAsia"/>
        </w:rPr>
        <w:t>200mm</w:t>
      </w:r>
      <w:r>
        <w:rPr>
          <w:rFonts w:ascii="幼圆" w:eastAsia="幼圆" w:hAnsi="幼圆" w:hint="eastAsia"/>
          <w:spacing w:val="-18"/>
        </w:rPr>
        <w:t xml:space="preserve"> ，取 </w:t>
      </w:r>
      <w:r>
        <w:rPr>
          <w:rFonts w:ascii="幼圆" w:eastAsia="幼圆" w:hAnsi="幼圆" w:hint="eastAsia"/>
        </w:rPr>
        <w:t>CF=4m</w:t>
      </w:r>
      <w:r>
        <w:rPr>
          <w:rFonts w:ascii="幼圆" w:eastAsia="幼圆" w:hAnsi="幼圆" w:hint="eastAsia"/>
          <w:spacing w:val="10"/>
        </w:rPr>
        <w:t xml:space="preserve"> ；</w:t>
      </w:r>
    </w:p>
    <w:p>
      <w:pPr>
        <w:pStyle w:val="BodyText"/>
        <w:tabs>
          <w:tab w:val="left" w:pos="9241"/>
        </w:tabs>
        <w:spacing w:before="225" w:line="482" w:lineRule="auto"/>
        <w:ind w:left="6492" w:right="6275" w:firstLine="136"/>
        <w:rPr>
          <w:rFonts w:ascii="幼圆" w:hAnsi="幼圆"/>
        </w:rPr>
      </w:pPr>
      <w:r>
        <w:rPr>
          <w:rFonts w:ascii="幼圆" w:hAnsi="幼圆"/>
        </w:rPr>
        <w:t>EH=CE×</w:t>
      </w:r>
      <w:r>
        <w:rPr>
          <w:rFonts w:ascii="幼圆" w:hAnsi="幼圆"/>
          <w:spacing w:val="-98"/>
        </w:rPr>
        <w:t xml:space="preserve"> </w:t>
      </w:r>
      <w:r>
        <w:rPr>
          <w:rFonts w:ascii="幼圆" w:hAnsi="幼圆"/>
        </w:rPr>
        <w:t>sin55=1</w:t>
      </w:r>
      <w:r>
        <w:rPr>
          <w:rFonts w:ascii="幼圆" w:hAnsi="幼圆"/>
          <w:spacing w:val="-256"/>
        </w:rPr>
        <w:t>×</w:t>
      </w:r>
      <w:r>
        <w:rPr>
          <w:rFonts w:ascii="幼圆" w:hAnsi="幼圆"/>
        </w:rPr>
        <w:t>sin55=0.82m EQ=2EH+CF=2×</w:t>
        <w:tab/>
        <w:t>0.82+4</w:t>
      </w:r>
      <w:r>
        <w:rPr>
          <w:rFonts w:ascii="幼圆" w:hAnsi="幼圆"/>
          <w:spacing w:val="1"/>
        </w:rPr>
        <w:t xml:space="preserve"> </w:t>
      </w:r>
      <w:r>
        <w:rPr>
          <w:rFonts w:ascii="幼圆" w:hAnsi="幼圆"/>
          <w:spacing w:val="-3"/>
        </w:rPr>
        <w:t>=5.64m</w:t>
      </w:r>
    </w:p>
    <w:p>
      <w:pPr>
        <w:pStyle w:val="BodyText"/>
        <w:tabs>
          <w:tab w:val="left" w:pos="888"/>
          <w:tab w:val="left" w:pos="1796"/>
          <w:tab w:val="left" w:pos="2417"/>
          <w:tab w:val="left" w:pos="3914"/>
        </w:tabs>
        <w:spacing w:before="134" w:line="172" w:lineRule="auto"/>
        <w:ind w:left="64"/>
        <w:jc w:val="center"/>
        <w:rPr>
          <w:rFonts w:ascii="幼圆"/>
        </w:rPr>
      </w:pPr>
      <w:r>
        <w:drawing>
          <wp:anchor distT="0" distB="0" distL="0" distR="0" simplePos="0" relativeHeight="251689984" behindDoc="1" locked="0" layoutInCell="1" allowOverlap="1">
            <wp:simplePos x="0" y="0"/>
            <wp:positionH relativeFrom="page">
              <wp:posOffset>4533900</wp:posOffset>
            </wp:positionH>
            <wp:positionV relativeFrom="paragraph">
              <wp:posOffset>378650</wp:posOffset>
            </wp:positionV>
            <wp:extent cx="1752600" cy="38100"/>
            <wp:effectExtent l="0" t="0" r="0" b="0"/>
            <wp:wrapNone/>
            <wp:docPr id="49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39.png"/>
                    <pic:cNvPicPr/>
                  </pic:nvPicPr>
                  <pic:blipFill>
                    <a:blip xmlns:r="http://schemas.openxmlformats.org/officeDocument/2006/relationships"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/>
          <w:position w:val="-22"/>
        </w:rPr>
        <w:t>S</w:t>
        <w:tab/>
      </w:r>
      <w:r>
        <w:rPr>
          <w:rFonts w:ascii="幼圆"/>
          <w:spacing w:val="-25"/>
        </w:rPr>
        <w:t>3.14</w:t>
        <w:tab/>
      </w:r>
      <w:r>
        <w:rPr>
          <w:rFonts w:ascii="幼圆"/>
          <w:spacing w:val="-27"/>
        </w:rPr>
        <w:t>(4</w:t>
        <w:tab/>
      </w:r>
      <w:r>
        <w:rPr>
          <w:rFonts w:ascii="幼圆"/>
          <w:spacing w:val="-21"/>
        </w:rPr>
        <w:t>5.64)</w:t>
      </w:r>
      <w:r>
        <w:rPr>
          <w:rFonts w:ascii="幼圆"/>
          <w:spacing w:val="11"/>
        </w:rPr>
        <w:t xml:space="preserve"> </w:t>
      </w:r>
      <w:r>
        <w:rPr>
          <w:rFonts w:ascii="幼圆"/>
        </w:rPr>
        <w:t>1</w:t>
        <w:tab/>
      </w:r>
      <w:r>
        <w:rPr>
          <w:rFonts w:ascii="幼圆"/>
          <w:spacing w:val="-25"/>
          <w:position w:val="-22"/>
        </w:rPr>
        <w:t>15.13(m</w:t>
      </w:r>
      <w:r>
        <w:rPr>
          <w:rFonts w:ascii="幼圆"/>
          <w:spacing w:val="-69"/>
          <w:position w:val="-22"/>
        </w:rPr>
        <w:t xml:space="preserve"> </w:t>
      </w:r>
      <w:r>
        <w:rPr>
          <w:rFonts w:ascii="幼圆"/>
          <w:position w:val="-22"/>
        </w:rPr>
        <w:t>)</w:t>
      </w:r>
    </w:p>
    <w:p>
      <w:pPr>
        <w:tabs>
          <w:tab w:val="left" w:pos="8426"/>
        </w:tabs>
        <w:spacing w:before="0" w:line="371" w:lineRule="exact"/>
        <w:ind w:left="6543" w:right="0" w:firstLine="0"/>
        <w:jc w:val="left"/>
        <w:rPr>
          <w:rFonts w:ascii="幼圆" w:eastAsia="幼圆" w:hint="eastAsia"/>
          <w:sz w:val="36"/>
        </w:rPr>
      </w:pPr>
      <w:r>
        <w:rPr>
          <w:rFonts w:ascii="幼圆" w:eastAsia="幼圆" w:hint="eastAsia"/>
          <w:sz w:val="21"/>
        </w:rPr>
        <w:t>上</w:t>
        <w:tab/>
      </w:r>
      <w:r>
        <w:rPr>
          <w:rFonts w:ascii="幼圆" w:eastAsia="幼圆" w:hint="eastAsia"/>
          <w:position w:val="-4"/>
          <w:sz w:val="36"/>
        </w:rPr>
        <w:t>2</w:t>
      </w:r>
    </w:p>
    <w:p>
      <w:pPr>
        <w:pStyle w:val="BodyText"/>
        <w:rPr>
          <w:rFonts w:ascii="幼圆"/>
          <w:sz w:val="20"/>
        </w:rPr>
      </w:pPr>
    </w:p>
    <w:p>
      <w:pPr>
        <w:pStyle w:val="BodyText"/>
        <w:spacing w:before="9"/>
        <w:rPr>
          <w:rFonts w:ascii="幼圆"/>
          <w:sz w:val="27"/>
        </w:rPr>
      </w:pPr>
    </w:p>
    <w:p>
      <w:pPr>
        <w:pStyle w:val="BodyText"/>
        <w:tabs>
          <w:tab w:val="left" w:pos="989"/>
          <w:tab w:val="left" w:pos="2098"/>
        </w:tabs>
        <w:spacing w:before="41" w:line="603" w:lineRule="exact"/>
        <w:ind w:left="47"/>
        <w:jc w:val="center"/>
        <w:rPr>
          <w:rFonts w:ascii="幼圆"/>
        </w:rPr>
      </w:pPr>
      <w:r>
        <w:drawing>
          <wp:anchor distT="0" distB="0" distL="0" distR="0" simplePos="0" relativeHeight="251691008" behindDoc="1" locked="0" layoutInCell="1" allowOverlap="1">
            <wp:simplePos x="0" y="0"/>
            <wp:positionH relativeFrom="page">
              <wp:posOffset>5054600</wp:posOffset>
            </wp:positionH>
            <wp:positionV relativeFrom="paragraph">
              <wp:posOffset>338074</wp:posOffset>
            </wp:positionV>
            <wp:extent cx="533400" cy="38100"/>
            <wp:effectExtent l="0" t="0" r="0" b="0"/>
            <wp:wrapNone/>
            <wp:docPr id="51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40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/>
        </w:rPr>
        <w:t>V</w:t>
        <w:tab/>
      </w:r>
      <w:r>
        <w:rPr>
          <w:rFonts w:ascii="幼圆"/>
          <w:spacing w:val="-25"/>
          <w:position w:val="23"/>
        </w:rPr>
        <w:t>4.17</w:t>
        <w:tab/>
      </w:r>
      <w:r>
        <w:rPr>
          <w:rFonts w:ascii="幼圆"/>
          <w:spacing w:val="-28"/>
        </w:rPr>
        <w:t>0.28(m</w:t>
      </w:r>
      <w:r>
        <w:rPr>
          <w:rFonts w:ascii="幼圆"/>
          <w:spacing w:val="-41"/>
        </w:rPr>
        <w:t xml:space="preserve"> </w:t>
      </w:r>
      <w:r>
        <w:rPr>
          <w:rFonts w:ascii="幼圆"/>
          <w:spacing w:val="-4"/>
        </w:rPr>
        <w:t>/h)</w:t>
      </w:r>
    </w:p>
    <w:p>
      <w:pPr>
        <w:tabs>
          <w:tab w:val="left" w:pos="626"/>
        </w:tabs>
        <w:spacing w:before="0" w:line="373" w:lineRule="exact"/>
        <w:ind w:left="0" w:right="1749" w:firstLine="0"/>
        <w:jc w:val="center"/>
        <w:rPr>
          <w:rFonts w:ascii="幼圆" w:eastAsia="幼圆" w:hint="eastAsia"/>
          <w:sz w:val="36"/>
        </w:rPr>
      </w:pPr>
      <w:r>
        <w:rPr>
          <w:rFonts w:ascii="幼圆" w:eastAsia="幼圆" w:hint="eastAsia"/>
          <w:position w:val="5"/>
          <w:sz w:val="29"/>
        </w:rPr>
        <w:t>上</w:t>
        <w:tab/>
      </w:r>
      <w:r>
        <w:rPr>
          <w:rFonts w:ascii="幼圆" w:eastAsia="幼圆" w:hint="eastAsia"/>
          <w:spacing w:val="-20"/>
          <w:sz w:val="36"/>
        </w:rPr>
        <w:t>15.13</w:t>
      </w:r>
    </w:p>
    <w:p>
      <w:pPr>
        <w:pStyle w:val="BodyText"/>
        <w:rPr>
          <w:rFonts w:ascii="幼圆"/>
          <w:sz w:val="20"/>
        </w:rPr>
      </w:pPr>
    </w:p>
    <w:p>
      <w:pPr>
        <w:pStyle w:val="BodyText"/>
        <w:spacing w:before="1"/>
        <w:rPr>
          <w:rFonts w:ascii="幼圆"/>
          <w:sz w:val="21"/>
        </w:rPr>
      </w:pPr>
    </w:p>
    <w:p>
      <w:pPr>
        <w:spacing w:after="0"/>
        <w:rPr>
          <w:rFonts w:ascii="幼圆"/>
          <w:sz w:val="21"/>
        </w:rPr>
        <w:sectPr>
          <w:type w:val="continuous"/>
          <w:pgSz w:w="17860" w:h="25260"/>
          <w:pgMar w:top="2420" w:right="0" w:bottom="280" w:left="0" w:header="708" w:footer="708"/>
          <w:pgNumType w:start="34"/>
          <w:cols w:space="708"/>
        </w:sectPr>
      </w:pPr>
    </w:p>
    <w:p>
      <w:pPr>
        <w:pStyle w:val="BodyText"/>
        <w:tabs>
          <w:tab w:val="left" w:pos="529"/>
        </w:tabs>
        <w:spacing w:before="36" w:line="412" w:lineRule="exact"/>
        <w:jc w:val="right"/>
        <w:rPr>
          <w:rFonts w:ascii="幼圆"/>
        </w:rPr>
      </w:pPr>
      <w:r>
        <w:rPr>
          <w:rFonts w:ascii="幼圆"/>
        </w:rPr>
        <w:t>V</w:t>
        <w:tab/>
        <w:t>&lt; V</w:t>
      </w:r>
    </w:p>
    <w:p>
      <w:pPr>
        <w:spacing w:before="0" w:line="182" w:lineRule="exact"/>
        <w:ind w:left="0" w:right="538" w:firstLine="0"/>
        <w:jc w:val="right"/>
        <w:rPr>
          <w:rFonts w:ascii="幼圆" w:eastAsia="幼圆" w:hint="eastAsia"/>
          <w:sz w:val="18"/>
        </w:rPr>
      </w:pPr>
      <w:r>
        <w:rPr>
          <w:rFonts w:ascii="幼圆" w:eastAsia="幼圆" w:hint="eastAsia"/>
          <w:sz w:val="18"/>
        </w:rPr>
        <w:t>上</w:t>
      </w:r>
    </w:p>
    <w:p>
      <w:pPr>
        <w:pStyle w:val="BodyText"/>
        <w:spacing w:before="36" w:line="412" w:lineRule="exact"/>
        <w:ind w:left="240"/>
        <w:rPr>
          <w:rFonts w:ascii="幼圆" w:eastAsia="幼圆" w:hint="eastAsia"/>
        </w:rPr>
      </w:pPr>
      <w:r>
        <w:br w:type="column"/>
      </w:r>
      <w:r>
        <w:rPr>
          <w:rFonts w:ascii="幼圆" w:eastAsia="幼圆" w:hint="eastAsia"/>
        </w:rPr>
        <w:t>&lt;2m/h , 符合要求。</w:t>
      </w:r>
    </w:p>
    <w:p>
      <w:pPr>
        <w:spacing w:before="0" w:line="182" w:lineRule="exact"/>
        <w:ind w:left="60" w:right="0" w:firstLine="0"/>
        <w:jc w:val="left"/>
        <w:rPr>
          <w:rFonts w:ascii="幼圆" w:eastAsia="幼圆" w:hint="eastAsia"/>
          <w:sz w:val="18"/>
        </w:rPr>
      </w:pPr>
      <w:r>
        <w:rPr>
          <w:rFonts w:ascii="幼圆" w:eastAsia="幼圆" w:hint="eastAsia"/>
          <w:sz w:val="18"/>
        </w:rPr>
        <w:t>下</w:t>
      </w:r>
    </w:p>
    <w:p>
      <w:pPr>
        <w:spacing w:after="0" w:line="182" w:lineRule="exact"/>
        <w:jc w:val="left"/>
        <w:rPr>
          <w:rFonts w:ascii="幼圆" w:eastAsia="幼圆" w:hint="eastAsia"/>
          <w:sz w:val="18"/>
        </w:rPr>
        <w:sectPr>
          <w:type w:val="continuous"/>
          <w:pgSz w:w="17860" w:h="25260"/>
          <w:pgMar w:top="2420" w:right="0" w:bottom="280" w:left="0" w:header="708" w:footer="708"/>
          <w:pgNumType w:start="35"/>
          <w:cols w:num="2" w:space="708" w:equalWidth="0">
            <w:col w:w="4490" w:space="40"/>
            <w:col w:w="13330" w:space="0"/>
          </w:cols>
        </w:sectPr>
      </w:pPr>
    </w:p>
    <w:p>
      <w:pPr>
        <w:pStyle w:val="BodyText"/>
        <w:spacing w:before="2"/>
        <w:rPr>
          <w:rFonts w:ascii="幼圆"/>
          <w:sz w:val="23"/>
        </w:rPr>
      </w:pPr>
    </w:p>
    <w:p>
      <w:pPr>
        <w:pStyle w:val="BodyText"/>
        <w:spacing w:before="35"/>
        <w:ind w:left="2700"/>
        <w:rPr>
          <w:rFonts w:ascii="幼圆" w:eastAsia="幼圆" w:hint="eastAsia"/>
        </w:rPr>
      </w:pPr>
      <w:r>
        <w:rPr>
          <w:rFonts w:ascii="幼圆" w:eastAsia="幼圆" w:hint="eastAsia"/>
        </w:rPr>
        <w:t>上三角形集气罩高度：</w:t>
      </w:r>
    </w:p>
    <w:p>
      <w:pPr>
        <w:pStyle w:val="BodyText"/>
        <w:rPr>
          <w:rFonts w:ascii="幼圆"/>
          <w:sz w:val="20"/>
        </w:rPr>
      </w:pPr>
    </w:p>
    <w:p>
      <w:pPr>
        <w:pStyle w:val="BodyText"/>
        <w:spacing w:before="8"/>
        <w:rPr>
          <w:rFonts w:ascii="幼圆"/>
          <w:sz w:val="20"/>
        </w:rPr>
      </w:pPr>
    </w:p>
    <w:p>
      <w:pPr>
        <w:pStyle w:val="BodyText"/>
        <w:tabs>
          <w:tab w:val="right" w:pos="9023"/>
        </w:tabs>
        <w:spacing w:before="41" w:line="346" w:lineRule="exact"/>
        <w:ind w:left="6943"/>
        <w:rPr>
          <w:rFonts w:ascii="幼圆"/>
        </w:rPr>
      </w:pPr>
      <w:r>
        <w:rPr>
          <w:rFonts w:ascii="幼圆"/>
        </w:rPr>
        <w:t>CF</w:t>
        <w:tab/>
        <w:t>4</w:t>
      </w:r>
    </w:p>
    <w:p>
      <w:pPr>
        <w:pStyle w:val="BodyText"/>
        <w:tabs>
          <w:tab w:val="left" w:pos="1636"/>
          <w:tab w:val="left" w:pos="3213"/>
          <w:tab w:val="left" w:pos="4403"/>
        </w:tabs>
        <w:spacing w:line="227" w:lineRule="exact"/>
        <w:ind w:left="4"/>
        <w:jc w:val="center"/>
        <w:rPr>
          <w:rFonts w:ascii="幼圆"/>
        </w:rPr>
      </w:pPr>
      <w:r>
        <w:pict>
          <v:line id="_x0000_s1084" style="mso-position-horizontal-relative:page;position:absolute;z-index:-251622400" from="346pt,8.95pt" to="374pt,8.95pt" stroked="t" strokecolor="black" strokeweight="2pt">
            <v:stroke dashstyle="longDash"/>
          </v:line>
        </w:pict>
      </w:r>
      <w:r>
        <w:pict>
          <v:line id="_x0000_s1085" style="mso-position-horizontal-relative:page;position:absolute;z-index:-251621376" from="440pt,8.95pt" to="453pt,8.95pt" stroked="t" strokecolor="black" strokeweight="2pt">
            <v:stroke dashstyle="longDash"/>
          </v:line>
        </w:pict>
      </w:r>
      <w:r>
        <w:rPr>
          <w:rFonts w:ascii="幼圆"/>
        </w:rPr>
        <w:t>h5=</w:t>
        <w:tab/>
      </w:r>
      <w:r>
        <w:rPr>
          <w:rFonts w:ascii="幼圆"/>
          <w:position w:val="1"/>
        </w:rPr>
        <w:t>tan</w:t>
        <w:tab/>
      </w:r>
      <w:r>
        <w:rPr>
          <w:rFonts w:ascii="幼圆"/>
          <w:spacing w:val="-14"/>
          <w:position w:val="1"/>
        </w:rPr>
        <w:t>tan55</w:t>
        <w:tab/>
      </w:r>
      <w:r>
        <w:rPr>
          <w:rFonts w:ascii="幼圆"/>
          <w:spacing w:val="-27"/>
          <w:position w:val="1"/>
        </w:rPr>
        <w:t>2.86(m</w:t>
      </w:r>
      <w:r>
        <w:rPr>
          <w:rFonts w:ascii="幼圆"/>
          <w:spacing w:val="-99"/>
          <w:position w:val="1"/>
        </w:rPr>
        <w:t xml:space="preserve"> </w:t>
      </w:r>
      <w:r>
        <w:rPr>
          <w:rFonts w:ascii="幼圆"/>
          <w:position w:val="1"/>
        </w:rPr>
        <w:t>)</w:t>
      </w:r>
    </w:p>
    <w:p>
      <w:pPr>
        <w:pStyle w:val="BodyText"/>
        <w:tabs>
          <w:tab w:val="left" w:pos="1730"/>
        </w:tabs>
        <w:spacing w:line="402" w:lineRule="exact"/>
        <w:ind w:right="1724"/>
        <w:jc w:val="center"/>
        <w:rPr>
          <w:rFonts w:ascii="幼圆"/>
        </w:rPr>
      </w:pPr>
      <w:r>
        <w:rPr>
          <w:rFonts w:ascii="幼圆"/>
        </w:rPr>
        <w:t>2</w:t>
        <w:tab/>
        <w:t>2</w:t>
      </w:r>
    </w:p>
    <w:p>
      <w:pPr>
        <w:pStyle w:val="BodyText"/>
        <w:spacing w:before="557"/>
        <w:ind w:left="2700"/>
        <w:rPr>
          <w:rFonts w:ascii="幼圆" w:eastAsia="幼圆" w:hint="eastAsia"/>
        </w:rPr>
      </w:pPr>
      <w:r>
        <w:rPr>
          <w:rFonts w:ascii="幼圆" w:eastAsia="幼圆" w:hint="eastAsia"/>
        </w:rPr>
        <w:t>复核：</w:t>
      </w:r>
    </w:p>
    <w:p>
      <w:pPr>
        <w:pStyle w:val="BodyText"/>
        <w:spacing w:before="468" w:line="314" w:lineRule="auto"/>
        <w:ind w:left="2700" w:right="2691" w:firstLine="719"/>
        <w:jc w:val="both"/>
        <w:rPr>
          <w:rFonts w:ascii="幼圆" w:eastAsia="幼圆" w:hint="eastAsia"/>
        </w:rPr>
      </w:pPr>
      <w:r>
        <w:rPr>
          <w:rFonts w:ascii="幼圆" w:eastAsia="幼圆" w:hint="eastAsia"/>
          <w:spacing w:val="-12"/>
        </w:rPr>
        <w:t xml:space="preserve">当混合液上升到 </w:t>
      </w:r>
      <w:r>
        <w:rPr>
          <w:rFonts w:ascii="幼圆" w:eastAsia="幼圆" w:hint="eastAsia"/>
        </w:rPr>
        <w:t>A</w:t>
      </w:r>
      <w:r>
        <w:rPr>
          <w:rFonts w:ascii="幼圆" w:eastAsia="幼圆" w:hint="eastAsia"/>
          <w:spacing w:val="-16"/>
        </w:rPr>
        <w:t xml:space="preserve"> 点后将沿着 </w:t>
      </w:r>
      <w:r>
        <w:rPr>
          <w:rFonts w:ascii="幼圆" w:eastAsia="幼圆" w:hint="eastAsia"/>
        </w:rPr>
        <w:t>AB</w:t>
      </w:r>
      <w:r>
        <w:rPr>
          <w:rFonts w:ascii="幼圆" w:eastAsia="幼圆" w:hint="eastAsia"/>
          <w:spacing w:val="-7"/>
        </w:rPr>
        <w:t xml:space="preserve"> 方向斜面流动，并设流速为 </w:t>
      </w:r>
      <w:r>
        <w:rPr>
          <w:rFonts w:ascii="幼圆" w:eastAsia="幼圆" w:hint="eastAsia"/>
        </w:rPr>
        <w:t>V</w:t>
      </w:r>
      <w:r>
        <w:rPr>
          <w:rFonts w:ascii="幼圆" w:eastAsia="幼圆" w:hint="eastAsia"/>
          <w:spacing w:val="-101"/>
        </w:rPr>
        <w:t xml:space="preserve"> </w:t>
      </w:r>
      <w:r>
        <w:rPr>
          <w:rFonts w:ascii="幼圆" w:eastAsia="幼圆" w:hint="eastAsia"/>
          <w:spacing w:val="-7"/>
          <w:position w:val="-12"/>
          <w:sz w:val="24"/>
        </w:rPr>
        <w:t>a</w:t>
      </w:r>
      <w:r>
        <w:rPr>
          <w:rFonts w:ascii="幼圆" w:eastAsia="幼圆" w:hint="eastAsia"/>
          <w:spacing w:val="-3"/>
        </w:rPr>
        <w:t>，同时假</w:t>
      </w:r>
      <w:r>
        <w:rPr>
          <w:rFonts w:ascii="幼圆" w:eastAsia="幼圆" w:hint="eastAsia"/>
          <w:spacing w:val="-47"/>
        </w:rPr>
        <w:t xml:space="preserve">定 </w:t>
      </w:r>
      <w:r>
        <w:rPr>
          <w:rFonts w:ascii="幼圆" w:eastAsia="幼圆" w:hint="eastAsia"/>
        </w:rPr>
        <w:t>A</w:t>
      </w:r>
      <w:r>
        <w:rPr>
          <w:rFonts w:ascii="幼圆" w:eastAsia="幼圆" w:hint="eastAsia"/>
          <w:spacing w:val="-13"/>
        </w:rPr>
        <w:t xml:space="preserve"> 点的气泡以速度 </w:t>
      </w:r>
      <w:r>
        <w:rPr>
          <w:rFonts w:ascii="幼圆" w:eastAsia="幼圆" w:hint="eastAsia"/>
        </w:rPr>
        <w:t>V</w:t>
      </w:r>
      <w:r>
        <w:rPr>
          <w:rFonts w:ascii="幼圆" w:eastAsia="幼圆" w:hint="eastAsia"/>
          <w:spacing w:val="-98"/>
        </w:rPr>
        <w:t xml:space="preserve"> </w:t>
      </w:r>
      <w:r>
        <w:rPr>
          <w:rFonts w:ascii="幼圆" w:eastAsia="幼圆" w:hint="eastAsia"/>
          <w:position w:val="-12"/>
          <w:sz w:val="24"/>
        </w:rPr>
        <w:t>b</w:t>
      </w:r>
      <w:r>
        <w:rPr>
          <w:rFonts w:ascii="幼圆" w:eastAsia="幼圆" w:hint="eastAsia"/>
          <w:spacing w:val="-57"/>
          <w:position w:val="-12"/>
          <w:sz w:val="24"/>
        </w:rPr>
        <w:t xml:space="preserve"> </w:t>
      </w:r>
      <w:r>
        <w:rPr>
          <w:rFonts w:ascii="幼圆" w:eastAsia="幼圆" w:hint="eastAsia"/>
          <w:spacing w:val="5"/>
        </w:rPr>
        <w:t>垂直上升，所以气泡的运动轨迹将沿着</w:t>
      </w:r>
      <w:r>
        <w:rPr>
          <w:rFonts w:ascii="幼圆" w:eastAsia="幼圆" w:hint="eastAsia"/>
        </w:rPr>
        <w:t>V</w:t>
      </w:r>
      <w:r>
        <w:rPr>
          <w:rFonts w:ascii="幼圆" w:eastAsia="幼圆" w:hint="eastAsia"/>
          <w:spacing w:val="-101"/>
        </w:rPr>
        <w:t xml:space="preserve"> </w:t>
      </w:r>
      <w:r>
        <w:rPr>
          <w:rFonts w:ascii="幼圆" w:eastAsia="幼圆" w:hint="eastAsia"/>
          <w:position w:val="-12"/>
          <w:sz w:val="24"/>
        </w:rPr>
        <w:t>a</w:t>
      </w:r>
      <w:r>
        <w:rPr>
          <w:rFonts w:ascii="幼圆" w:eastAsia="幼圆" w:hint="eastAsia"/>
          <w:spacing w:val="-72"/>
          <w:position w:val="-12"/>
          <w:sz w:val="24"/>
        </w:rPr>
        <w:t xml:space="preserve"> </w:t>
      </w:r>
      <w:r>
        <w:rPr>
          <w:rFonts w:ascii="幼圆" w:eastAsia="幼圆" w:hint="eastAsia"/>
          <w:spacing w:val="-45"/>
        </w:rPr>
        <w:t xml:space="preserve">和 </w:t>
      </w:r>
      <w:r>
        <w:rPr>
          <w:rFonts w:ascii="幼圆" w:eastAsia="幼圆" w:hint="eastAsia"/>
        </w:rPr>
        <w:t>V</w:t>
      </w:r>
      <w:r>
        <w:rPr>
          <w:rFonts w:ascii="幼圆" w:eastAsia="幼圆" w:hint="eastAsia"/>
          <w:spacing w:val="-101"/>
        </w:rPr>
        <w:t xml:space="preserve"> </w:t>
      </w:r>
      <w:r>
        <w:rPr>
          <w:rFonts w:ascii="幼圆" w:eastAsia="幼圆" w:hint="eastAsia"/>
          <w:position w:val="-12"/>
          <w:sz w:val="24"/>
        </w:rPr>
        <w:t>b</w:t>
      </w:r>
      <w:r>
        <w:rPr>
          <w:rFonts w:ascii="幼圆" w:eastAsia="幼圆" w:hint="eastAsia"/>
          <w:spacing w:val="-57"/>
          <w:position w:val="-12"/>
          <w:sz w:val="24"/>
        </w:rPr>
        <w:t xml:space="preserve"> </w:t>
      </w:r>
      <w:r>
        <w:rPr>
          <w:rFonts w:ascii="幼圆" w:eastAsia="幼圆" w:hint="eastAsia"/>
          <w:spacing w:val="-4"/>
        </w:rPr>
        <w:t>合成速</w:t>
      </w:r>
      <w:r>
        <w:rPr>
          <w:rFonts w:ascii="幼圆" w:eastAsia="幼圆" w:hint="eastAsia"/>
        </w:rPr>
        <w:t>度的方向运动，根据速度合成的平行四边形法则，则有：</w:t>
      </w:r>
    </w:p>
    <w:p>
      <w:pPr>
        <w:pStyle w:val="BodyText"/>
        <w:spacing w:before="7"/>
        <w:rPr>
          <w:rFonts w:ascii="幼圆"/>
          <w:sz w:val="29"/>
        </w:rPr>
      </w:pPr>
    </w:p>
    <w:p>
      <w:pPr>
        <w:pStyle w:val="BodyText"/>
        <w:tabs>
          <w:tab w:val="left" w:pos="849"/>
          <w:tab w:val="left" w:pos="1787"/>
        </w:tabs>
        <w:spacing w:line="421" w:lineRule="exact"/>
        <w:ind w:right="138"/>
        <w:jc w:val="center"/>
        <w:rPr>
          <w:rFonts w:ascii="幼圆"/>
        </w:rPr>
      </w:pPr>
      <w:r>
        <w:rPr>
          <w:rFonts w:ascii="幼圆"/>
          <w:position w:val="1"/>
        </w:rPr>
        <w:t>V</w:t>
        <w:tab/>
      </w:r>
      <w:r>
        <w:rPr>
          <w:rFonts w:ascii="幼圆"/>
        </w:rPr>
        <w:t>AD</w:t>
        <w:tab/>
        <w:t>BC</w:t>
      </w:r>
    </w:p>
    <w:p>
      <w:pPr>
        <w:spacing w:before="0" w:line="163" w:lineRule="exact"/>
        <w:ind w:left="0" w:right="1751" w:firstLine="0"/>
        <w:jc w:val="center"/>
        <w:rPr>
          <w:rFonts w:ascii="幼圆"/>
          <w:sz w:val="21"/>
        </w:rPr>
      </w:pP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4940300</wp:posOffset>
            </wp:positionH>
            <wp:positionV relativeFrom="paragraph">
              <wp:posOffset>49514</wp:posOffset>
            </wp:positionV>
            <wp:extent cx="266700" cy="38100"/>
            <wp:effectExtent l="0" t="0" r="0" b="0"/>
            <wp:wrapNone/>
            <wp:docPr id="5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41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2032" behindDoc="0" locked="0" layoutInCell="1" allowOverlap="1">
            <wp:simplePos x="0" y="0"/>
            <wp:positionH relativeFrom="page">
              <wp:posOffset>5435600</wp:posOffset>
            </wp:positionH>
            <wp:positionV relativeFrom="paragraph">
              <wp:posOffset>49514</wp:posOffset>
            </wp:positionV>
            <wp:extent cx="381000" cy="38100"/>
            <wp:effectExtent l="0" t="0" r="0" b="0"/>
            <wp:wrapNone/>
            <wp:docPr id="5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42.png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3056" behindDoc="0" locked="0" layoutInCell="1" allowOverlap="1">
            <wp:simplePos x="0" y="0"/>
            <wp:positionH relativeFrom="page">
              <wp:posOffset>6045200</wp:posOffset>
            </wp:positionH>
            <wp:positionV relativeFrom="paragraph">
              <wp:posOffset>49514</wp:posOffset>
            </wp:positionV>
            <wp:extent cx="368300" cy="38100"/>
            <wp:effectExtent l="0" t="0" r="0" b="0"/>
            <wp:wrapNone/>
            <wp:docPr id="57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43.png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/>
          <w:w w:val="101"/>
          <w:sz w:val="21"/>
        </w:rPr>
        <w:t>b</w:t>
      </w:r>
    </w:p>
    <w:p>
      <w:pPr>
        <w:pStyle w:val="BodyText"/>
        <w:tabs>
          <w:tab w:val="left" w:pos="874"/>
          <w:tab w:val="left" w:pos="1818"/>
        </w:tabs>
        <w:spacing w:line="361" w:lineRule="exact"/>
        <w:ind w:right="118"/>
        <w:jc w:val="center"/>
        <w:rPr>
          <w:rFonts w:ascii="幼圆"/>
        </w:rPr>
      </w:pPr>
      <w:r>
        <w:rPr>
          <w:rFonts w:ascii="幼圆"/>
        </w:rPr>
        <w:t>V</w:t>
        <w:tab/>
        <w:t>AB</w:t>
        <w:tab/>
        <w:t>AB</w:t>
      </w:r>
    </w:p>
    <w:p>
      <w:pPr>
        <w:spacing w:before="0" w:line="225" w:lineRule="exact"/>
        <w:ind w:left="0" w:right="1748" w:firstLine="0"/>
        <w:jc w:val="center"/>
        <w:rPr>
          <w:rFonts w:ascii="幼圆"/>
          <w:sz w:val="21"/>
        </w:rPr>
      </w:pPr>
      <w:r>
        <w:rPr>
          <w:rFonts w:ascii="幼圆"/>
          <w:w w:val="101"/>
          <w:sz w:val="21"/>
        </w:rPr>
        <w:t>a</w:t>
      </w:r>
    </w:p>
    <w:p>
      <w:pPr>
        <w:pStyle w:val="BodyText"/>
        <w:rPr>
          <w:rFonts w:ascii="幼圆"/>
          <w:sz w:val="20"/>
        </w:rPr>
      </w:pPr>
    </w:p>
    <w:p>
      <w:pPr>
        <w:pStyle w:val="BodyText"/>
        <w:spacing w:before="11"/>
        <w:rPr>
          <w:rFonts w:ascii="幼圆"/>
          <w:sz w:val="15"/>
        </w:rPr>
      </w:pPr>
    </w:p>
    <w:p>
      <w:pPr>
        <w:pStyle w:val="BodyText"/>
        <w:tabs>
          <w:tab w:val="left" w:pos="5493"/>
          <w:tab w:val="left" w:pos="6874"/>
          <w:tab w:val="left" w:pos="7717"/>
        </w:tabs>
        <w:spacing w:before="43" w:line="607" w:lineRule="exact"/>
        <w:ind w:left="3330"/>
        <w:rPr>
          <w:rFonts w:ascii="幼圆" w:eastAsia="幼圆" w:hint="eastAsia"/>
        </w:rPr>
      </w:pP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3352800</wp:posOffset>
            </wp:positionH>
            <wp:positionV relativeFrom="paragraph">
              <wp:posOffset>336931</wp:posOffset>
            </wp:positionV>
            <wp:extent cx="584200" cy="38100"/>
            <wp:effectExtent l="0" t="0" r="0" b="0"/>
            <wp:wrapNone/>
            <wp:docPr id="59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44.png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4140200</wp:posOffset>
            </wp:positionH>
            <wp:positionV relativeFrom="paragraph">
              <wp:posOffset>336931</wp:posOffset>
            </wp:positionV>
            <wp:extent cx="571500" cy="38100"/>
            <wp:effectExtent l="0" t="0" r="0" b="0"/>
            <wp:wrapNone/>
            <wp:docPr id="61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45.png"/>
                    <pic:cNvPicPr/>
                  </pic:nvPicPr>
                  <pic:blipFill>
                    <a:blip xmlns:r="http://schemas.openxmlformats.org/officeDocument/2006/relationships"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 w:eastAsia="幼圆" w:hint="eastAsia"/>
        </w:rPr>
        <w:t>式中：</w:t>
      </w:r>
      <w:r>
        <w:rPr>
          <w:rFonts w:ascii="幼圆" w:eastAsia="幼圆" w:hint="eastAsia"/>
          <w:spacing w:val="-114"/>
        </w:rPr>
        <w:t xml:space="preserve"> </w:t>
      </w:r>
      <w:r>
        <w:rPr>
          <w:rFonts w:ascii="幼圆" w:eastAsia="幼圆" w:hint="eastAsia"/>
          <w:position w:val="1"/>
        </w:rPr>
        <w:t>BC</w:t>
        <w:tab/>
      </w:r>
      <w:r>
        <w:rPr>
          <w:rFonts w:ascii="幼圆" w:eastAsia="幼圆" w:hint="eastAsia"/>
          <w:position w:val="24"/>
        </w:rPr>
        <w:t>CE</w:t>
        <w:tab/>
        <w:t>1</w:t>
        <w:tab/>
      </w:r>
      <w:r>
        <w:rPr>
          <w:rFonts w:ascii="幼圆" w:eastAsia="幼圆" w:hint="eastAsia"/>
          <w:spacing w:val="-31"/>
          <w:position w:val="1"/>
        </w:rPr>
        <w:t>1.74(m</w:t>
      </w:r>
      <w:r>
        <w:rPr>
          <w:rFonts w:ascii="幼圆" w:eastAsia="幼圆" w:hint="eastAsia"/>
          <w:spacing w:val="-107"/>
          <w:position w:val="1"/>
        </w:rPr>
        <w:t xml:space="preserve"> </w:t>
      </w:r>
      <w:r>
        <w:rPr>
          <w:rFonts w:ascii="幼圆" w:eastAsia="幼圆" w:hint="eastAsia"/>
          <w:position w:val="1"/>
        </w:rPr>
        <w:t>)</w:t>
      </w:r>
    </w:p>
    <w:p>
      <w:pPr>
        <w:pStyle w:val="BodyText"/>
        <w:tabs>
          <w:tab w:val="left" w:pos="6545"/>
        </w:tabs>
        <w:spacing w:line="367" w:lineRule="exact"/>
        <w:ind w:left="5311"/>
        <w:rPr>
          <w:rFonts w:ascii="幼圆"/>
        </w:rPr>
      </w:pPr>
      <w:r>
        <w:rPr>
          <w:rFonts w:ascii="幼圆"/>
          <w:spacing w:val="-12"/>
        </w:rPr>
        <w:t>cos55</w:t>
        <w:tab/>
        <w:t>cos55</w:t>
      </w:r>
    </w:p>
    <w:p>
      <w:pPr>
        <w:pStyle w:val="BodyText"/>
        <w:spacing w:before="7"/>
        <w:rPr>
          <w:rFonts w:ascii="幼圆"/>
          <w:sz w:val="43"/>
        </w:rPr>
      </w:pPr>
    </w:p>
    <w:p>
      <w:pPr>
        <w:pStyle w:val="BodyText"/>
        <w:ind w:left="3330"/>
        <w:rPr>
          <w:rFonts w:ascii="幼圆" w:hAnsi="幼圆"/>
        </w:rPr>
      </w:pPr>
      <w:r>
        <w:rPr>
          <w:rFonts w:ascii="幼圆" w:hAnsi="幼圆"/>
        </w:rPr>
        <w:t>IG=CH=CE×cos55=1×cos55=0.57m</w:t>
      </w:r>
    </w:p>
    <w:p>
      <w:pPr>
        <w:spacing w:after="0"/>
        <w:rPr>
          <w:rFonts w:ascii="幼圆" w:hAnsi="幼圆"/>
        </w:rPr>
      </w:pPr>
      <w:r>
        <w:rPr>
          <w:rFonts w:ascii="幼圆" w:hAnsi="幼圆"/>
        </w:rPr>
        <w:br/>
      </w:r>
      <w:r>
        <w:rPr>
          <w:rFonts w:ascii="幼圆" w:hAnsi="幼圆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https://d.book118.com/978004110047006042</w:t>
        </w:r>
      </w:hyperlink>
    </w:p>
    <w:p>
      <w:pPr>
        <w:spacing w:after="0"/>
        <w:rPr>
          <w:rFonts w:ascii="幼圆" w:hAnsi="幼圆"/>
        </w:rPr>
      </w:pPr>
    </w:p>
    <w:sectPr>
      <w:type w:val="continuous"/>
      <w:pgSz w:w="17860" w:h="25260"/>
      <w:pgMar w:top="2420" w:right="0" w:bottom="280" w:left="0" w:header="708" w:footer="708"/>
      <w:pgNumType w:start="3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Lucida Sans">
    <w:altName w:val="Lucida Sans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Bookman Old Style">
    <w:altName w:val="Bookman Old Style"/>
    <w:charset w:val="00"/>
    <w:family w:val="roman"/>
    <w:pitch w:val="variable"/>
    <w:sig w:usb0="00000000" w:usb1="00000000" w:usb2="00000000" w:usb3="00000000" w:csb0="00000001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Wingdings">
    <w:altName w:val="Wingdings"/>
    <w:charset w:val="02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0AF6"/>
    <w:multiLevelType w:val="hybridMultilevel"/>
    <w:tmpl w:val="00000000"/>
    <w:lvl w:ilvl="0">
      <w:start w:val="1"/>
      <w:numFmt w:val="decimal"/>
      <w:lvlText w:val="%1"/>
      <w:lvlJc w:val="left"/>
      <w:pPr>
        <w:ind w:left="3060" w:hanging="360"/>
        <w:jc w:val="left"/>
      </w:pPr>
      <w:rPr>
        <w:rFonts w:ascii="Arial" w:eastAsia="Arial" w:hAnsi="Arial" w:cs="Arial" w:hint="default"/>
        <w:b/>
        <w:bCs/>
        <w:w w:val="89"/>
        <w:sz w:val="36"/>
        <w:szCs w:val="36"/>
      </w:rPr>
    </w:lvl>
    <w:lvl w:ilvl="1">
      <w:start w:val="2"/>
      <w:numFmt w:val="decimal"/>
      <w:lvlText w:val="%1.%2"/>
      <w:lvlJc w:val="left"/>
      <w:pPr>
        <w:ind w:left="3330" w:hanging="630"/>
        <w:jc w:val="left"/>
      </w:pPr>
      <w:rPr>
        <w:rFonts w:ascii="Arial" w:eastAsia="Arial" w:hAnsi="Arial" w:cs="Arial" w:hint="default"/>
        <w:b/>
        <w:bCs/>
        <w:w w:val="89"/>
        <w:sz w:val="36"/>
        <w:szCs w:val="36"/>
      </w:rPr>
    </w:lvl>
    <w:lvl w:ilvl="2">
      <w:start w:val="0"/>
      <w:numFmt w:val="bullet"/>
      <w:lvlText w:val="•"/>
      <w:lvlJc w:val="left"/>
      <w:pPr>
        <w:ind w:left="4953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66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79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93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406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9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33" w:hanging="630"/>
      </w:pPr>
      <w:rPr>
        <w:rFonts w:hint="default"/>
      </w:rPr>
    </w:lvl>
  </w:abstractNum>
  <w:abstractNum w:abstractNumId="1">
    <w:nsid w:val="06133AC7"/>
    <w:multiLevelType w:val="hybridMultilevel"/>
    <w:tmpl w:val="00000000"/>
    <w:lvl w:ilvl="0">
      <w:start w:val="4"/>
      <w:numFmt w:val="decimal"/>
      <w:lvlText w:val="%1）"/>
      <w:lvlJc w:val="left"/>
      <w:pPr>
        <w:ind w:left="3241" w:hanging="541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701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163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25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87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49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11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73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35" w:hanging="541"/>
      </w:pPr>
      <w:rPr>
        <w:rFonts w:hint="default"/>
      </w:rPr>
    </w:lvl>
  </w:abstractNum>
  <w:abstractNum w:abstractNumId="2">
    <w:nsid w:val="13680CB1"/>
    <w:multiLevelType w:val="hybridMultilevel"/>
    <w:tmpl w:val="00000000"/>
    <w:lvl w:ilvl="0">
      <w:start w:val="1"/>
      <w:numFmt w:val="lowerLetter"/>
      <w:lvlText w:val="%1."/>
      <w:lvlJc w:val="left"/>
      <w:pPr>
        <w:ind w:left="3129" w:hanging="429"/>
        <w:jc w:val="left"/>
      </w:pPr>
      <w:rPr>
        <w:rFonts w:ascii="Arial" w:eastAsia="Arial" w:hAnsi="Arial" w:cs="Arial" w:hint="default"/>
        <w:w w:val="83"/>
        <w:sz w:val="36"/>
        <w:szCs w:val="36"/>
      </w:rPr>
    </w:lvl>
    <w:lvl w:ilvl="1">
      <w:start w:val="0"/>
      <w:numFmt w:val="bullet"/>
      <w:lvlText w:val="•"/>
      <w:lvlJc w:val="left"/>
      <w:pPr>
        <w:ind w:left="6900" w:hanging="4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240" w:hanging="4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20" w:hanging="4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0" w:hanging="4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49" w:hanging="4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78" w:hanging="4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307" w:hanging="4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36" w:hanging="429"/>
      </w:pPr>
      <w:rPr>
        <w:rFonts w:hint="default"/>
      </w:rPr>
    </w:lvl>
  </w:abstractNum>
  <w:abstractNum w:abstractNumId="3">
    <w:nsid w:val="18B1F8ED"/>
    <w:multiLevelType w:val="hybridMultilevel"/>
    <w:tmpl w:val="00000000"/>
    <w:lvl w:ilvl="0">
      <w:start w:val="0"/>
      <w:numFmt w:val="bullet"/>
      <w:lvlText w:val=""/>
      <w:lvlJc w:val="left"/>
      <w:pPr>
        <w:ind w:left="321" w:hanging="271"/>
      </w:pPr>
      <w:rPr>
        <w:rFonts w:hint="default"/>
        <w:w w:val="100"/>
      </w:rPr>
    </w:lvl>
    <w:lvl w:ilvl="1">
      <w:start w:val="0"/>
      <w:numFmt w:val="bullet"/>
      <w:lvlText w:val="•"/>
      <w:lvlJc w:val="left"/>
      <w:pPr>
        <w:ind w:left="794" w:hanging="27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269" w:hanging="27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743" w:hanging="27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218" w:hanging="27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693" w:hanging="27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167" w:hanging="27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42" w:hanging="27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116" w:hanging="271"/>
      </w:pPr>
      <w:rPr>
        <w:rFonts w:hint="default"/>
      </w:rPr>
    </w:lvl>
  </w:abstractNum>
  <w:abstractNum w:abstractNumId="4">
    <w:nsid w:val="2E10733C"/>
    <w:multiLevelType w:val="hybridMultilevel"/>
    <w:tmpl w:val="00000000"/>
    <w:lvl w:ilvl="0">
      <w:start w:val="2"/>
      <w:numFmt w:val="decimal"/>
      <w:lvlText w:val="%1）"/>
      <w:lvlJc w:val="left"/>
      <w:pPr>
        <w:ind w:left="2700" w:hanging="54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1"/>
      <w:numFmt w:val="decimal"/>
      <w:lvlText w:val="%1.%2"/>
      <w:lvlJc w:val="left"/>
      <w:pPr>
        <w:ind w:left="3240" w:hanging="540"/>
        <w:jc w:val="left"/>
      </w:pPr>
      <w:rPr>
        <w:rFonts w:ascii="Arial" w:eastAsia="Arial" w:hAnsi="Arial" w:cs="Arial" w:hint="default"/>
        <w:b/>
        <w:bCs/>
        <w:w w:val="89"/>
        <w:sz w:val="36"/>
        <w:szCs w:val="36"/>
      </w:rPr>
    </w:lvl>
    <w:lvl w:ilvl="2">
      <w:start w:val="1"/>
      <w:numFmt w:val="decimal"/>
      <w:lvlText w:val="[%3]"/>
      <w:lvlJc w:val="left"/>
      <w:pPr>
        <w:ind w:left="3330" w:hanging="54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7820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958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97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36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374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13" w:hanging="541"/>
      </w:pPr>
      <w:rPr>
        <w:rFonts w:hint="default"/>
      </w:rPr>
    </w:lvl>
  </w:abstractNum>
  <w:abstractNum w:abstractNumId="5">
    <w:nsid w:val="3612366C"/>
    <w:multiLevelType w:val="hybridMultilevel"/>
    <w:tmpl w:val="00000000"/>
    <w:lvl w:ilvl="0">
      <w:start w:val="0"/>
      <w:numFmt w:val="bullet"/>
      <w:lvlText w:val=""/>
      <w:lvlJc w:val="left"/>
      <w:pPr>
        <w:ind w:left="277" w:hanging="278"/>
      </w:pPr>
      <w:rPr>
        <w:rFonts w:ascii="Symbol" w:eastAsia="Symbol" w:hAnsi="Symbol" w:cs="Symbol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30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3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6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7" w:hanging="278"/>
      </w:pPr>
      <w:rPr>
        <w:rFonts w:hint="default"/>
      </w:rPr>
    </w:lvl>
  </w:abstractNum>
  <w:abstractNum w:abstractNumId="6">
    <w:nsid w:val="45D57F15"/>
    <w:multiLevelType w:val="hybridMultilevel"/>
    <w:tmpl w:val="00000000"/>
    <w:lvl w:ilvl="0">
      <w:start w:val="3"/>
      <w:numFmt w:val="decimal"/>
      <w:lvlText w:val="%1"/>
      <w:lvlJc w:val="left"/>
      <w:pPr>
        <w:ind w:left="2970" w:hanging="270"/>
        <w:jc w:val="left"/>
      </w:pPr>
      <w:rPr>
        <w:rFonts w:ascii="Arial" w:eastAsia="Arial" w:hAnsi="Arial" w:cs="Arial" w:hint="default"/>
        <w:b/>
        <w:bCs/>
        <w:w w:val="89"/>
        <w:sz w:val="36"/>
        <w:szCs w:val="36"/>
      </w:rPr>
    </w:lvl>
    <w:lvl w:ilvl="1">
      <w:start w:val="1"/>
      <w:numFmt w:val="decimal"/>
      <w:lvlText w:val="%1.%2"/>
      <w:lvlJc w:val="left"/>
      <w:pPr>
        <w:ind w:left="3330" w:hanging="630"/>
        <w:jc w:val="left"/>
      </w:pPr>
      <w:rPr>
        <w:rFonts w:hint="default"/>
        <w:b/>
        <w:bCs/>
        <w:w w:val="89"/>
      </w:rPr>
    </w:lvl>
    <w:lvl w:ilvl="2">
      <w:start w:val="1"/>
      <w:numFmt w:val="decimal"/>
      <w:lvlText w:val="%1.%2.%3"/>
      <w:lvlJc w:val="left"/>
      <w:pPr>
        <w:ind w:left="3600" w:hanging="630"/>
        <w:jc w:val="left"/>
      </w:pPr>
      <w:rPr>
        <w:rFonts w:ascii="Arial" w:eastAsia="Arial" w:hAnsi="Arial" w:cs="Arial" w:hint="default"/>
        <w:b/>
        <w:bCs/>
        <w:w w:val="89"/>
        <w:sz w:val="36"/>
        <w:szCs w:val="36"/>
      </w:rPr>
    </w:lvl>
    <w:lvl w:ilvl="3">
      <w:start w:val="0"/>
      <w:numFmt w:val="bullet"/>
      <w:lvlText w:val="•"/>
      <w:lvlJc w:val="left"/>
      <w:pPr>
        <w:ind w:left="7820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54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88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22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56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91" w:hanging="630"/>
      </w:pPr>
      <w:rPr>
        <w:rFonts w:hint="default"/>
      </w:rPr>
    </w:lvl>
  </w:abstractNum>
  <w:abstractNum w:abstractNumId="7">
    <w:nsid w:val="5261C7EB"/>
    <w:multiLevelType w:val="hybridMultilevel"/>
    <w:tmpl w:val="00000000"/>
    <w:lvl w:ilvl="0">
      <w:start w:val="0"/>
      <w:numFmt w:val="bullet"/>
      <w:lvlText w:val=""/>
      <w:lvlJc w:val="left"/>
      <w:pPr>
        <w:ind w:left="3330" w:hanging="630"/>
      </w:pPr>
      <w:rPr>
        <w:rFonts w:ascii="Wingdings" w:eastAsia="Wingdings" w:hAnsi="Wingdings" w:cs="Wingdings" w:hint="default"/>
        <w:w w:val="100"/>
        <w:position w:val="1"/>
        <w:sz w:val="36"/>
        <w:szCs w:val="36"/>
      </w:rPr>
    </w:lvl>
    <w:lvl w:ilvl="1">
      <w:start w:val="0"/>
      <w:numFmt w:val="bullet"/>
      <w:lvlText w:val="•"/>
      <w:lvlJc w:val="left"/>
      <w:pPr>
        <w:ind w:left="4791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43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95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47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9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51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03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55" w:hanging="630"/>
      </w:pPr>
      <w:rPr>
        <w:rFonts w:hint="default"/>
      </w:rPr>
    </w:lvl>
  </w:abstractNum>
  <w:abstractNum w:abstractNumId="8">
    <w:nsid w:val="5D80382A"/>
    <w:multiLevelType w:val="hybridMultilevel"/>
    <w:tmpl w:val="00000000"/>
    <w:lvl w:ilvl="0">
      <w:start w:val="0"/>
      <w:numFmt w:val="bullet"/>
      <w:lvlText w:val=""/>
      <w:lvlJc w:val="left"/>
      <w:pPr>
        <w:ind w:left="651" w:hanging="288"/>
      </w:pPr>
      <w:rPr>
        <w:rFonts w:ascii="Symbol" w:eastAsia="Symbol" w:hAnsi="Symbol" w:cs="Symbol" w:hint="default"/>
        <w:w w:val="100"/>
        <w:sz w:val="39"/>
        <w:szCs w:val="39"/>
      </w:rPr>
    </w:lvl>
    <w:lvl w:ilvl="1">
      <w:start w:val="0"/>
      <w:numFmt w:val="bullet"/>
      <w:lvlText w:val="•"/>
      <w:lvlJc w:val="left"/>
      <w:pPr>
        <w:ind w:left="1418" w:hanging="28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76" w:hanging="28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935" w:hanging="28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693" w:hanging="28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451" w:hanging="28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210" w:hanging="28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968" w:hanging="28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726" w:hanging="288"/>
      </w:pPr>
      <w:rPr>
        <w:rFonts w:hint="default"/>
      </w:rPr>
    </w:lvl>
  </w:abstractNum>
  <w:abstractNum w:abstractNumId="9">
    <w:nsid w:val="60769912"/>
    <w:multiLevelType w:val="hybridMultilevel"/>
    <w:tmpl w:val="00000000"/>
    <w:lvl w:ilvl="0">
      <w:start w:val="0"/>
      <w:numFmt w:val="bullet"/>
      <w:lvlText w:val=""/>
      <w:lvlJc w:val="left"/>
      <w:pPr>
        <w:ind w:left="464" w:hanging="263"/>
      </w:pPr>
      <w:rPr>
        <w:rFonts w:hint="default"/>
        <w:w w:val="100"/>
      </w:rPr>
    </w:lvl>
    <w:lvl w:ilvl="1">
      <w:start w:val="0"/>
      <w:numFmt w:val="bullet"/>
      <w:lvlText w:val="•"/>
      <w:lvlJc w:val="left"/>
      <w:pPr>
        <w:ind w:left="187" w:hanging="2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-85" w:hanging="2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-358" w:hanging="2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-630" w:hanging="2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-902" w:hanging="2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-1175" w:hanging="2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1447" w:hanging="2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1720" w:hanging="263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paragraph" w:styleId="Heading1">
    <w:name w:val="heading 1"/>
    <w:basedOn w:val="Normal"/>
    <w:uiPriority w:val="1"/>
    <w:qFormat/>
    <w:pPr>
      <w:spacing w:line="440" w:lineRule="exact"/>
      <w:outlineLvl w:val="0"/>
    </w:pPr>
    <w:rPr>
      <w:rFonts w:ascii="Arial" w:eastAsia="Arial" w:hAnsi="Arial" w:cs="Arial"/>
      <w:sz w:val="44"/>
      <w:szCs w:val="44"/>
    </w:rPr>
  </w:style>
  <w:style w:type="paragraph" w:styleId="Heading2">
    <w:name w:val="heading 2"/>
    <w:basedOn w:val="Normal"/>
    <w:uiPriority w:val="1"/>
    <w:qFormat/>
    <w:pPr>
      <w:outlineLvl w:val="1"/>
    </w:pPr>
    <w:rPr>
      <w:rFonts w:ascii="Bookman Old Style" w:eastAsia="Bookman Old Style" w:hAnsi="Bookman Old Style" w:cs="Bookman Old Style"/>
      <w:sz w:val="43"/>
      <w:szCs w:val="43"/>
    </w:rPr>
  </w:style>
  <w:style w:type="paragraph" w:styleId="Heading3">
    <w:name w:val="heading 3"/>
    <w:basedOn w:val="Normal"/>
    <w:uiPriority w:val="1"/>
    <w:qFormat/>
    <w:pPr>
      <w:outlineLvl w:val="2"/>
    </w:pPr>
    <w:rPr>
      <w:rFonts w:ascii="Times New Roman" w:eastAsia="Times New Roman" w:hAnsi="Times New Roman" w:cs="Times New Roman"/>
      <w:sz w:val="42"/>
      <w:szCs w:val="42"/>
    </w:rPr>
  </w:style>
  <w:style w:type="paragraph" w:styleId="Heading4">
    <w:name w:val="heading 4"/>
    <w:basedOn w:val="Normal"/>
    <w:uiPriority w:val="1"/>
    <w:qFormat/>
    <w:pPr>
      <w:outlineLvl w:val="3"/>
    </w:pPr>
    <w:rPr>
      <w:rFonts w:ascii="Bookman Old Style" w:eastAsia="Bookman Old Style" w:hAnsi="Bookman Old Style" w:cs="Bookman Old Style"/>
      <w:sz w:val="41"/>
      <w:szCs w:val="41"/>
    </w:rPr>
  </w:style>
  <w:style w:type="paragraph" w:styleId="Heading5">
    <w:name w:val="heading 5"/>
    <w:basedOn w:val="Normal"/>
    <w:uiPriority w:val="1"/>
    <w:qFormat/>
    <w:pPr>
      <w:outlineLvl w:val="4"/>
    </w:pPr>
    <w:rPr>
      <w:rFonts w:ascii="Bookman Old Style" w:eastAsia="Bookman Old Style" w:hAnsi="Bookman Old Style" w:cs="Bookman Old Style"/>
      <w:sz w:val="40"/>
      <w:szCs w:val="40"/>
    </w:rPr>
  </w:style>
  <w:style w:type="paragraph" w:styleId="Heading6">
    <w:name w:val="heading 6"/>
    <w:basedOn w:val="Normal"/>
    <w:uiPriority w:val="1"/>
    <w:qFormat/>
    <w:pPr>
      <w:outlineLvl w:val="5"/>
    </w:pPr>
    <w:rPr>
      <w:rFonts w:ascii="Bookman Old Style" w:eastAsia="Bookman Old Style" w:hAnsi="Bookman Old Style" w:cs="Bookman Old Style"/>
      <w:sz w:val="39"/>
      <w:szCs w:val="39"/>
    </w:rPr>
  </w:style>
  <w:style w:type="paragraph" w:styleId="Heading7">
    <w:name w:val="heading 7"/>
    <w:basedOn w:val="Normal"/>
    <w:uiPriority w:val="1"/>
    <w:qFormat/>
    <w:pPr>
      <w:ind w:left="91"/>
      <w:outlineLvl w:val="6"/>
    </w:pPr>
    <w:rPr>
      <w:rFonts w:ascii="Bookman Old Style" w:eastAsia="Bookman Old Style" w:hAnsi="Bookman Old Style" w:cs="Bookman Old Style"/>
      <w:sz w:val="37"/>
      <w:szCs w:val="37"/>
    </w:rPr>
  </w:style>
  <w:style w:type="paragraph" w:styleId="Heading8">
    <w:name w:val="heading 8"/>
    <w:basedOn w:val="Normal"/>
    <w:uiPriority w:val="1"/>
    <w:qFormat/>
    <w:pPr>
      <w:ind w:left="3330" w:hanging="631"/>
      <w:outlineLvl w:val="7"/>
    </w:pPr>
    <w:rPr>
      <w:rFonts w:ascii="宋体" w:eastAsia="宋体" w:hAnsi="宋体" w:cs="宋体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3330" w:hanging="631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spacing w:before="142"/>
      <w:ind w:left="197"/>
      <w:jc w:val="center"/>
    </w:pPr>
    <w:rPr>
      <w:rFonts w:ascii="Bookman Old Style" w:eastAsia="Bookman Old Style" w:hAnsi="Bookman Old Style" w:cs="Bookman Old Style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hyperlink" Target="https://d.book118.com/978004110047006042" TargetMode="External" /><Relationship Id="rId5" Type="http://schemas.openxmlformats.org/officeDocument/2006/relationships/image" Target="media/image2.png" /><Relationship Id="rId50" Type="http://schemas.openxmlformats.org/officeDocument/2006/relationships/theme" Target="theme/theme1.xml" /><Relationship Id="rId51" Type="http://schemas.openxmlformats.org/officeDocument/2006/relationships/numbering" Target="numbering.xml" /><Relationship Id="rId52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2024-02-01T20:45:45Z</dcterms:created>
  <dcterms:modified xsi:type="dcterms:W3CDTF">2024-02-01T20:45:45Z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LastSaved">
    <vt:filetime>2024-02-01T00:00:00Z</vt:filetime>
  </property>
</Properties>
</file>