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箱体多工位镗铣加工中心项目规划设计方案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347" w:history="1">
        <w:r>
          <w:rPr>
            <w:rFonts w:ascii="仿宋" w:eastAsia="仿宋" w:hAnsi="仿宋" w:cs="仿宋" w:hint="eastAsia"/>
            <w:lang w:eastAsia="zh-CN"/>
          </w:rPr>
          <w:t>序言</w:t>
        </w:r>
        <w:r>
          <w:tab/>
        </w:r>
        <w:r>
          <w:fldChar w:fldCharType="begin"/>
        </w:r>
        <w:r>
          <w:instrText xml:space="preserve"> PAGEREF _Toc17347 \h </w:instrText>
        </w:r>
        <w:r>
          <w:fldChar w:fldCharType="separate"/>
        </w:r>
        <w:r>
          <w:t>3</w:t>
        </w:r>
        <w:r>
          <w:fldChar w:fldCharType="end"/>
        </w:r>
      </w:hyperlink>
    </w:p>
    <w:p>
      <w:pPr>
        <w:pStyle w:val="TOC1"/>
        <w:tabs>
          <w:tab w:val="right" w:leader="dot" w:pos="8306"/>
        </w:tabs>
      </w:pPr>
      <w:hyperlink w:anchor="_Toc16168" w:history="1">
        <w:r>
          <w:rPr>
            <w:rFonts w:ascii="仿宋" w:eastAsia="仿宋" w:hAnsi="仿宋" w:cs="仿宋" w:hint="eastAsia"/>
            <w:lang w:eastAsia="zh-CN"/>
          </w:rPr>
          <w:t>一、产品规划分析</w:t>
        </w:r>
        <w:r>
          <w:tab/>
        </w:r>
        <w:r>
          <w:fldChar w:fldCharType="begin"/>
        </w:r>
        <w:r>
          <w:instrText xml:space="preserve"> PAGEREF _Toc16168 \h </w:instrText>
        </w:r>
        <w:r>
          <w:fldChar w:fldCharType="separate"/>
        </w:r>
        <w:r>
          <w:t>3</w:t>
        </w:r>
        <w:r>
          <w:fldChar w:fldCharType="end"/>
        </w:r>
      </w:hyperlink>
    </w:p>
    <w:p>
      <w:pPr>
        <w:pStyle w:val="TOC2"/>
        <w:tabs>
          <w:tab w:val="right" w:leader="dot" w:pos="8306"/>
        </w:tabs>
      </w:pPr>
      <w:hyperlink w:anchor="_Toc2494" w:history="1">
        <w:r>
          <w:rPr>
            <w:rFonts w:ascii="仿宋" w:eastAsia="仿宋" w:hAnsi="仿宋" w:cs="仿宋" w:hint="eastAsia"/>
            <w:lang w:eastAsia="zh-CN"/>
          </w:rPr>
          <w:t>(一)、产品规划</w:t>
        </w:r>
        <w:r>
          <w:tab/>
        </w:r>
        <w:r>
          <w:fldChar w:fldCharType="begin"/>
        </w:r>
        <w:r>
          <w:instrText xml:space="preserve"> PAGEREF _Toc2494 \h </w:instrText>
        </w:r>
        <w:r>
          <w:fldChar w:fldCharType="separate"/>
        </w:r>
        <w:r>
          <w:t>3</w:t>
        </w:r>
        <w:r>
          <w:fldChar w:fldCharType="end"/>
        </w:r>
      </w:hyperlink>
    </w:p>
    <w:p>
      <w:pPr>
        <w:pStyle w:val="TOC2"/>
        <w:tabs>
          <w:tab w:val="right" w:leader="dot" w:pos="8306"/>
        </w:tabs>
      </w:pPr>
      <w:hyperlink w:anchor="_Toc16347" w:history="1">
        <w:r>
          <w:rPr>
            <w:rFonts w:ascii="仿宋" w:eastAsia="仿宋" w:hAnsi="仿宋" w:cs="仿宋" w:hint="eastAsia"/>
            <w:lang w:eastAsia="zh-CN"/>
          </w:rPr>
          <w:t>(二)、建设规模</w:t>
        </w:r>
        <w:r>
          <w:tab/>
        </w:r>
        <w:r>
          <w:fldChar w:fldCharType="begin"/>
        </w:r>
        <w:r>
          <w:instrText xml:space="preserve"> PAGEREF _Toc16347 \h </w:instrText>
        </w:r>
        <w:r>
          <w:fldChar w:fldCharType="separate"/>
        </w:r>
        <w:r>
          <w:t>4</w:t>
        </w:r>
        <w:r>
          <w:fldChar w:fldCharType="end"/>
        </w:r>
      </w:hyperlink>
    </w:p>
    <w:p>
      <w:pPr>
        <w:pStyle w:val="TOC1"/>
        <w:tabs>
          <w:tab w:val="right" w:leader="dot" w:pos="8306"/>
        </w:tabs>
      </w:pPr>
      <w:hyperlink w:anchor="_Toc14164" w:history="1">
        <w:r>
          <w:rPr>
            <w:rFonts w:ascii="仿宋" w:eastAsia="仿宋" w:hAnsi="仿宋" w:cs="仿宋" w:hint="eastAsia"/>
            <w:lang w:eastAsia="zh-CN"/>
          </w:rPr>
          <w:t>二、市场分析、调研</w:t>
        </w:r>
        <w:r>
          <w:tab/>
        </w:r>
        <w:r>
          <w:fldChar w:fldCharType="begin"/>
        </w:r>
        <w:r>
          <w:instrText xml:space="preserve"> PAGEREF _Toc14164 \h </w:instrText>
        </w:r>
        <w:r>
          <w:fldChar w:fldCharType="separate"/>
        </w:r>
        <w:r>
          <w:t>5</w:t>
        </w:r>
        <w:r>
          <w:fldChar w:fldCharType="end"/>
        </w:r>
      </w:hyperlink>
    </w:p>
    <w:p>
      <w:pPr>
        <w:pStyle w:val="TOC2"/>
        <w:tabs>
          <w:tab w:val="right" w:leader="dot" w:pos="8306"/>
        </w:tabs>
      </w:pPr>
      <w:hyperlink w:anchor="_Toc12587" w:history="1">
        <w:r>
          <w:rPr>
            <w:rFonts w:ascii="仿宋" w:eastAsia="仿宋" w:hAnsi="仿宋" w:cs="仿宋" w:hint="eastAsia"/>
            <w:lang w:eastAsia="zh-CN"/>
          </w:rPr>
          <w:t>(一)、箱体多工位镗铣加工中心行业分析</w:t>
        </w:r>
        <w:r>
          <w:tab/>
        </w:r>
        <w:r>
          <w:fldChar w:fldCharType="begin"/>
        </w:r>
        <w:r>
          <w:instrText xml:space="preserve"> PAGEREF _Toc12587 \h </w:instrText>
        </w:r>
        <w:r>
          <w:fldChar w:fldCharType="separate"/>
        </w:r>
        <w:r>
          <w:t>5</w:t>
        </w:r>
        <w:r>
          <w:fldChar w:fldCharType="end"/>
        </w:r>
      </w:hyperlink>
    </w:p>
    <w:p>
      <w:pPr>
        <w:pStyle w:val="TOC2"/>
        <w:tabs>
          <w:tab w:val="right" w:leader="dot" w:pos="8306"/>
        </w:tabs>
      </w:pPr>
      <w:hyperlink w:anchor="_Toc22996" w:history="1">
        <w:r>
          <w:rPr>
            <w:rFonts w:ascii="仿宋" w:eastAsia="仿宋" w:hAnsi="仿宋" w:cs="仿宋" w:hint="eastAsia"/>
            <w:lang w:eastAsia="zh-CN"/>
          </w:rPr>
          <w:t>(二)、箱体多工位镗铣加工中心市场分析预测</w:t>
        </w:r>
        <w:r>
          <w:tab/>
        </w:r>
        <w:r>
          <w:fldChar w:fldCharType="begin"/>
        </w:r>
        <w:r>
          <w:instrText xml:space="preserve"> PAGEREF _Toc22996 \h </w:instrText>
        </w:r>
        <w:r>
          <w:fldChar w:fldCharType="separate"/>
        </w:r>
        <w:r>
          <w:t>6</w:t>
        </w:r>
        <w:r>
          <w:fldChar w:fldCharType="end"/>
        </w:r>
      </w:hyperlink>
    </w:p>
    <w:p>
      <w:pPr>
        <w:pStyle w:val="TOC1"/>
        <w:tabs>
          <w:tab w:val="right" w:leader="dot" w:pos="8306"/>
        </w:tabs>
      </w:pPr>
      <w:hyperlink w:anchor="_Toc14466" w:history="1">
        <w:r>
          <w:rPr>
            <w:rFonts w:ascii="仿宋" w:eastAsia="仿宋" w:hAnsi="仿宋" w:cs="仿宋" w:hint="eastAsia"/>
            <w:lang w:eastAsia="zh-CN"/>
          </w:rPr>
          <w:t>三、工艺说明</w:t>
        </w:r>
        <w:r>
          <w:tab/>
        </w:r>
        <w:r>
          <w:fldChar w:fldCharType="begin"/>
        </w:r>
        <w:r>
          <w:instrText xml:space="preserve"> PAGEREF _Toc14466 \h </w:instrText>
        </w:r>
        <w:r>
          <w:fldChar w:fldCharType="separate"/>
        </w:r>
        <w:r>
          <w:t>7</w:t>
        </w:r>
        <w:r>
          <w:fldChar w:fldCharType="end"/>
        </w:r>
      </w:hyperlink>
    </w:p>
    <w:p>
      <w:pPr>
        <w:pStyle w:val="TOC2"/>
        <w:tabs>
          <w:tab w:val="right" w:leader="dot" w:pos="8306"/>
        </w:tabs>
      </w:pPr>
      <w:hyperlink w:anchor="_Toc237" w:history="1">
        <w:r>
          <w:rPr>
            <w:rFonts w:ascii="仿宋" w:eastAsia="仿宋" w:hAnsi="仿宋" w:cs="仿宋" w:hint="eastAsia"/>
            <w:lang w:eastAsia="zh-CN"/>
          </w:rPr>
          <w:t>(一)、技术管理特点</w:t>
        </w:r>
        <w:r>
          <w:tab/>
        </w:r>
        <w:r>
          <w:fldChar w:fldCharType="begin"/>
        </w:r>
        <w:r>
          <w:instrText xml:space="preserve"> PAGEREF _Toc237 \h </w:instrText>
        </w:r>
        <w:r>
          <w:fldChar w:fldCharType="separate"/>
        </w:r>
        <w:r>
          <w:t>7</w:t>
        </w:r>
        <w:r>
          <w:fldChar w:fldCharType="end"/>
        </w:r>
      </w:hyperlink>
    </w:p>
    <w:p>
      <w:pPr>
        <w:pStyle w:val="TOC2"/>
        <w:tabs>
          <w:tab w:val="right" w:leader="dot" w:pos="8306"/>
        </w:tabs>
      </w:pPr>
      <w:hyperlink w:anchor="_Toc28410" w:history="1">
        <w:r>
          <w:rPr>
            <w:rFonts w:ascii="仿宋" w:eastAsia="仿宋" w:hAnsi="仿宋" w:cs="仿宋" w:hint="eastAsia"/>
            <w:lang w:eastAsia="zh-CN"/>
          </w:rPr>
          <w:t>(二)、箱体多工位镗铣加工中心项目工艺技术设计方案</w:t>
        </w:r>
        <w:r>
          <w:tab/>
        </w:r>
        <w:r>
          <w:fldChar w:fldCharType="begin"/>
        </w:r>
        <w:r>
          <w:instrText xml:space="preserve"> PAGEREF _Toc28410 \h </w:instrText>
        </w:r>
        <w:r>
          <w:fldChar w:fldCharType="separate"/>
        </w:r>
        <w:r>
          <w:t>8</w:t>
        </w:r>
        <w:r>
          <w:fldChar w:fldCharType="end"/>
        </w:r>
      </w:hyperlink>
    </w:p>
    <w:p>
      <w:pPr>
        <w:pStyle w:val="TOC2"/>
        <w:tabs>
          <w:tab w:val="right" w:leader="dot" w:pos="8306"/>
        </w:tabs>
      </w:pPr>
      <w:hyperlink w:anchor="_Toc12501" w:history="1">
        <w:r>
          <w:rPr>
            <w:rFonts w:ascii="仿宋" w:eastAsia="仿宋" w:hAnsi="仿宋" w:cs="仿宋" w:hint="eastAsia"/>
            <w:lang w:eastAsia="zh-CN"/>
          </w:rPr>
          <w:t>(三)、设备选型方案</w:t>
        </w:r>
        <w:r>
          <w:tab/>
        </w:r>
        <w:r>
          <w:fldChar w:fldCharType="begin"/>
        </w:r>
        <w:r>
          <w:instrText xml:space="preserve"> PAGEREF _Toc12501 \h </w:instrText>
        </w:r>
        <w:r>
          <w:fldChar w:fldCharType="separate"/>
        </w:r>
        <w:r>
          <w:t>9</w:t>
        </w:r>
        <w:r>
          <w:fldChar w:fldCharType="end"/>
        </w:r>
      </w:hyperlink>
    </w:p>
    <w:p>
      <w:pPr>
        <w:pStyle w:val="TOC1"/>
        <w:tabs>
          <w:tab w:val="right" w:leader="dot" w:pos="8306"/>
        </w:tabs>
      </w:pPr>
      <w:hyperlink w:anchor="_Toc24945" w:history="1">
        <w:r>
          <w:rPr>
            <w:rFonts w:ascii="仿宋" w:eastAsia="仿宋" w:hAnsi="仿宋" w:cs="仿宋" w:hint="eastAsia"/>
            <w:lang w:eastAsia="zh-CN"/>
          </w:rPr>
          <w:t>四、箱体多工位镗铣加工中心项目危机管理</w:t>
        </w:r>
        <w:r>
          <w:tab/>
        </w:r>
        <w:r>
          <w:fldChar w:fldCharType="begin"/>
        </w:r>
        <w:r>
          <w:instrText xml:space="preserve"> PAGEREF _Toc24945 \h </w:instrText>
        </w:r>
        <w:r>
          <w:fldChar w:fldCharType="separate"/>
        </w:r>
        <w:r>
          <w:t>11</w:t>
        </w:r>
        <w:r>
          <w:fldChar w:fldCharType="end"/>
        </w:r>
      </w:hyperlink>
    </w:p>
    <w:p>
      <w:pPr>
        <w:pStyle w:val="TOC2"/>
        <w:tabs>
          <w:tab w:val="right" w:leader="dot" w:pos="8306"/>
        </w:tabs>
      </w:pPr>
      <w:hyperlink w:anchor="_Toc24195" w:history="1">
        <w:r>
          <w:rPr>
            <w:rFonts w:ascii="仿宋" w:eastAsia="仿宋" w:hAnsi="仿宋" w:cs="仿宋" w:hint="eastAsia"/>
            <w:lang w:eastAsia="zh-CN"/>
          </w:rPr>
          <w:t>(一)、危机预警与识别</w:t>
        </w:r>
        <w:r>
          <w:tab/>
        </w:r>
        <w:r>
          <w:fldChar w:fldCharType="begin"/>
        </w:r>
        <w:r>
          <w:instrText xml:space="preserve"> PAGEREF _Toc24195 \h </w:instrText>
        </w:r>
        <w:r>
          <w:fldChar w:fldCharType="separate"/>
        </w:r>
        <w:r>
          <w:t>11</w:t>
        </w:r>
        <w:r>
          <w:fldChar w:fldCharType="end"/>
        </w:r>
      </w:hyperlink>
    </w:p>
    <w:p>
      <w:pPr>
        <w:pStyle w:val="TOC2"/>
        <w:tabs>
          <w:tab w:val="right" w:leader="dot" w:pos="8306"/>
        </w:tabs>
      </w:pPr>
      <w:hyperlink w:anchor="_Toc9799" w:history="1">
        <w:r>
          <w:rPr>
            <w:rFonts w:ascii="仿宋" w:eastAsia="仿宋" w:hAnsi="仿宋" w:cs="仿宋" w:hint="eastAsia"/>
            <w:lang w:eastAsia="zh-CN"/>
          </w:rPr>
          <w:t>(二)、危机应对与恢复</w:t>
        </w:r>
        <w:r>
          <w:tab/>
        </w:r>
        <w:r>
          <w:fldChar w:fldCharType="begin"/>
        </w:r>
        <w:r>
          <w:instrText xml:space="preserve"> PAGEREF _Toc9799 \h </w:instrText>
        </w:r>
        <w:r>
          <w:fldChar w:fldCharType="separate"/>
        </w:r>
        <w:r>
          <w:t>12</w:t>
        </w:r>
        <w:r>
          <w:fldChar w:fldCharType="end"/>
        </w:r>
      </w:hyperlink>
    </w:p>
    <w:p>
      <w:pPr>
        <w:pStyle w:val="TOC1"/>
        <w:tabs>
          <w:tab w:val="right" w:leader="dot" w:pos="8306"/>
        </w:tabs>
      </w:pPr>
      <w:hyperlink w:anchor="_Toc3836" w:history="1">
        <w:r>
          <w:rPr>
            <w:rFonts w:ascii="仿宋" w:eastAsia="仿宋" w:hAnsi="仿宋" w:cs="仿宋" w:hint="eastAsia"/>
            <w:lang w:eastAsia="zh-CN"/>
          </w:rPr>
          <w:t>五、箱体多工位镗铣加工中心项目建设单位说明</w:t>
        </w:r>
        <w:r>
          <w:tab/>
        </w:r>
        <w:r>
          <w:fldChar w:fldCharType="begin"/>
        </w:r>
        <w:r>
          <w:instrText xml:space="preserve"> PAGEREF _Toc3836 \h </w:instrText>
        </w:r>
        <w:r>
          <w:fldChar w:fldCharType="separate"/>
        </w:r>
        <w:r>
          <w:t>13</w:t>
        </w:r>
        <w:r>
          <w:fldChar w:fldCharType="end"/>
        </w:r>
      </w:hyperlink>
    </w:p>
    <w:p>
      <w:pPr>
        <w:pStyle w:val="TOC2"/>
        <w:tabs>
          <w:tab w:val="right" w:leader="dot" w:pos="8306"/>
        </w:tabs>
      </w:pPr>
      <w:hyperlink w:anchor="_Toc24077" w:history="1">
        <w:r>
          <w:rPr>
            <w:rFonts w:ascii="仿宋" w:eastAsia="仿宋" w:hAnsi="仿宋" w:cs="仿宋" w:hint="eastAsia"/>
            <w:lang w:eastAsia="zh-CN"/>
          </w:rPr>
          <w:t>(一)、箱体多工位镗铣加工中心项目承办单位基本情况</w:t>
        </w:r>
        <w:r>
          <w:tab/>
        </w:r>
        <w:r>
          <w:fldChar w:fldCharType="begin"/>
        </w:r>
        <w:r>
          <w:instrText xml:space="preserve"> PAGEREF _Toc24077 \h </w:instrText>
        </w:r>
        <w:r>
          <w:fldChar w:fldCharType="separate"/>
        </w:r>
        <w:r>
          <w:t>13</w:t>
        </w:r>
        <w:r>
          <w:fldChar w:fldCharType="end"/>
        </w:r>
      </w:hyperlink>
    </w:p>
    <w:p>
      <w:pPr>
        <w:pStyle w:val="TOC2"/>
        <w:tabs>
          <w:tab w:val="right" w:leader="dot" w:pos="8306"/>
        </w:tabs>
      </w:pPr>
      <w:hyperlink w:anchor="_Toc14782" w:history="1">
        <w:r>
          <w:rPr>
            <w:rFonts w:ascii="仿宋" w:eastAsia="仿宋" w:hAnsi="仿宋" w:cs="仿宋" w:hint="eastAsia"/>
            <w:lang w:eastAsia="zh-CN"/>
          </w:rPr>
          <w:t>(二)、公司经济效益分析</w:t>
        </w:r>
        <w:r>
          <w:tab/>
        </w:r>
        <w:r>
          <w:fldChar w:fldCharType="begin"/>
        </w:r>
        <w:r>
          <w:instrText xml:space="preserve"> PAGEREF _Toc14782 \h </w:instrText>
        </w:r>
        <w:r>
          <w:fldChar w:fldCharType="separate"/>
        </w:r>
        <w:r>
          <w:t>14</w:t>
        </w:r>
        <w:r>
          <w:fldChar w:fldCharType="end"/>
        </w:r>
      </w:hyperlink>
    </w:p>
    <w:p>
      <w:pPr>
        <w:pStyle w:val="TOC1"/>
        <w:tabs>
          <w:tab w:val="right" w:leader="dot" w:pos="8306"/>
        </w:tabs>
      </w:pPr>
      <w:hyperlink w:anchor="_Toc24236" w:history="1">
        <w:r>
          <w:rPr>
            <w:rFonts w:ascii="仿宋" w:eastAsia="仿宋" w:hAnsi="仿宋" w:cs="仿宋" w:hint="eastAsia"/>
            <w:lang w:eastAsia="zh-CN"/>
          </w:rPr>
          <w:t>六、箱体多工位镗铣加工中心项目文档管理</w:t>
        </w:r>
        <w:r>
          <w:tab/>
        </w:r>
        <w:r>
          <w:fldChar w:fldCharType="begin"/>
        </w:r>
        <w:r>
          <w:instrText xml:space="preserve"> PAGEREF _Toc24236 \h </w:instrText>
        </w:r>
        <w:r>
          <w:fldChar w:fldCharType="separate"/>
        </w:r>
        <w:r>
          <w:t>15</w:t>
        </w:r>
        <w:r>
          <w:fldChar w:fldCharType="end"/>
        </w:r>
      </w:hyperlink>
    </w:p>
    <w:p>
      <w:pPr>
        <w:pStyle w:val="TOC2"/>
        <w:tabs>
          <w:tab w:val="right" w:leader="dot" w:pos="8306"/>
        </w:tabs>
      </w:pPr>
      <w:hyperlink w:anchor="_Toc20431" w:history="1">
        <w:r>
          <w:rPr>
            <w:rFonts w:ascii="仿宋" w:eastAsia="仿宋" w:hAnsi="仿宋" w:cs="仿宋" w:hint="eastAsia"/>
            <w:lang w:eastAsia="zh-CN"/>
          </w:rPr>
          <w:t>(一)、文档编制与审查</w:t>
        </w:r>
        <w:r>
          <w:tab/>
        </w:r>
        <w:r>
          <w:fldChar w:fldCharType="begin"/>
        </w:r>
        <w:r>
          <w:instrText xml:space="preserve"> PAGEREF _Toc20431 \h </w:instrText>
        </w:r>
        <w:r>
          <w:fldChar w:fldCharType="separate"/>
        </w:r>
        <w:r>
          <w:t>15</w:t>
        </w:r>
        <w:r>
          <w:fldChar w:fldCharType="end"/>
        </w:r>
      </w:hyperlink>
    </w:p>
    <w:p>
      <w:pPr>
        <w:pStyle w:val="TOC2"/>
        <w:tabs>
          <w:tab w:val="right" w:leader="dot" w:pos="8306"/>
        </w:tabs>
      </w:pPr>
      <w:hyperlink w:anchor="_Toc1232" w:history="1">
        <w:r>
          <w:rPr>
            <w:rFonts w:ascii="仿宋" w:eastAsia="仿宋" w:hAnsi="仿宋" w:cs="仿宋" w:hint="eastAsia"/>
            <w:lang w:eastAsia="zh-CN"/>
          </w:rPr>
          <w:t>(二)、文档发布与分发</w:t>
        </w:r>
        <w:r>
          <w:tab/>
        </w:r>
        <w:r>
          <w:fldChar w:fldCharType="begin"/>
        </w:r>
        <w:r>
          <w:instrText xml:space="preserve"> PAGEREF _Toc1232 \h </w:instrText>
        </w:r>
        <w:r>
          <w:fldChar w:fldCharType="separate"/>
        </w:r>
        <w:r>
          <w:t>17</w:t>
        </w:r>
        <w:r>
          <w:fldChar w:fldCharType="end"/>
        </w:r>
      </w:hyperlink>
    </w:p>
    <w:p>
      <w:pPr>
        <w:pStyle w:val="TOC2"/>
        <w:tabs>
          <w:tab w:val="right" w:leader="dot" w:pos="8306"/>
        </w:tabs>
      </w:pPr>
      <w:hyperlink w:anchor="_Toc5117" w:history="1">
        <w:r>
          <w:rPr>
            <w:rFonts w:ascii="仿宋" w:eastAsia="仿宋" w:hAnsi="仿宋" w:cs="仿宋" w:hint="eastAsia"/>
            <w:lang w:eastAsia="zh-CN"/>
          </w:rPr>
          <w:t>(三)、文档存档与归档</w:t>
        </w:r>
        <w:r>
          <w:tab/>
        </w:r>
        <w:r>
          <w:fldChar w:fldCharType="begin"/>
        </w:r>
        <w:r>
          <w:instrText xml:space="preserve"> PAGEREF _Toc5117 \h </w:instrText>
        </w:r>
        <w:r>
          <w:fldChar w:fldCharType="separate"/>
        </w:r>
        <w:r>
          <w:t>17</w:t>
        </w:r>
        <w:r>
          <w:fldChar w:fldCharType="end"/>
        </w:r>
      </w:hyperlink>
    </w:p>
    <w:p>
      <w:pPr>
        <w:pStyle w:val="TOC1"/>
        <w:tabs>
          <w:tab w:val="right" w:leader="dot" w:pos="8306"/>
        </w:tabs>
      </w:pPr>
      <w:hyperlink w:anchor="_Toc17818" w:history="1">
        <w:r>
          <w:rPr>
            <w:rFonts w:ascii="仿宋" w:eastAsia="仿宋" w:hAnsi="仿宋" w:cs="仿宋" w:hint="eastAsia"/>
            <w:lang w:eastAsia="zh-CN"/>
          </w:rPr>
          <w:t>七、箱体多工位镗铣加工中心项目环境影响分析</w:t>
        </w:r>
        <w:r>
          <w:tab/>
        </w:r>
        <w:r>
          <w:fldChar w:fldCharType="begin"/>
        </w:r>
        <w:r>
          <w:instrText xml:space="preserve"> PAGEREF _Toc17818 \h </w:instrText>
        </w:r>
        <w:r>
          <w:fldChar w:fldCharType="separate"/>
        </w:r>
        <w:r>
          <w:t>19</w:t>
        </w:r>
        <w:r>
          <w:fldChar w:fldCharType="end"/>
        </w:r>
      </w:hyperlink>
    </w:p>
    <w:p>
      <w:pPr>
        <w:pStyle w:val="TOC2"/>
        <w:tabs>
          <w:tab w:val="right" w:leader="dot" w:pos="8306"/>
        </w:tabs>
      </w:pPr>
      <w:hyperlink w:anchor="_Toc5704" w:history="1">
        <w:r>
          <w:rPr>
            <w:rFonts w:ascii="仿宋" w:eastAsia="仿宋" w:hAnsi="仿宋" w:cs="仿宋" w:hint="eastAsia"/>
            <w:lang w:eastAsia="zh-CN"/>
          </w:rPr>
          <w:t>(一)、建设区域环境质量现状</w:t>
        </w:r>
        <w:r>
          <w:tab/>
        </w:r>
        <w:r>
          <w:fldChar w:fldCharType="begin"/>
        </w:r>
        <w:r>
          <w:instrText xml:space="preserve"> PAGEREF _Toc5704 \h </w:instrText>
        </w:r>
        <w:r>
          <w:fldChar w:fldCharType="separate"/>
        </w:r>
        <w:r>
          <w:t>19</w:t>
        </w:r>
        <w:r>
          <w:fldChar w:fldCharType="end"/>
        </w:r>
      </w:hyperlink>
    </w:p>
    <w:p>
      <w:pPr>
        <w:pStyle w:val="TOC2"/>
        <w:tabs>
          <w:tab w:val="right" w:leader="dot" w:pos="8306"/>
        </w:tabs>
      </w:pPr>
      <w:hyperlink w:anchor="_Toc10977" w:history="1">
        <w:r>
          <w:rPr>
            <w:rFonts w:ascii="仿宋" w:eastAsia="仿宋" w:hAnsi="仿宋" w:cs="仿宋" w:hint="eastAsia"/>
            <w:lang w:eastAsia="zh-CN"/>
          </w:rPr>
          <w:t>(二)、建设期环境保护</w:t>
        </w:r>
        <w:r>
          <w:tab/>
        </w:r>
        <w:r>
          <w:fldChar w:fldCharType="begin"/>
        </w:r>
        <w:r>
          <w:instrText xml:space="preserve"> PAGEREF _Toc10977 \h </w:instrText>
        </w:r>
        <w:r>
          <w:fldChar w:fldCharType="separate"/>
        </w:r>
        <w:r>
          <w:t>20</w:t>
        </w:r>
        <w:r>
          <w:fldChar w:fldCharType="end"/>
        </w:r>
      </w:hyperlink>
    </w:p>
    <w:p>
      <w:pPr>
        <w:pStyle w:val="TOC2"/>
        <w:tabs>
          <w:tab w:val="right" w:leader="dot" w:pos="8306"/>
        </w:tabs>
      </w:pPr>
      <w:hyperlink w:anchor="_Toc29594" w:history="1">
        <w:r>
          <w:rPr>
            <w:rFonts w:ascii="仿宋" w:eastAsia="仿宋" w:hAnsi="仿宋" w:cs="仿宋" w:hint="eastAsia"/>
            <w:lang w:eastAsia="zh-CN"/>
          </w:rPr>
          <w:t>(三)、运营期环境保护</w:t>
        </w:r>
        <w:r>
          <w:tab/>
        </w:r>
        <w:r>
          <w:fldChar w:fldCharType="begin"/>
        </w:r>
        <w:r>
          <w:instrText xml:space="preserve"> PAGEREF _Toc29594 \h </w:instrText>
        </w:r>
        <w:r>
          <w:fldChar w:fldCharType="separate"/>
        </w:r>
        <w:r>
          <w:t>22</w:t>
        </w:r>
        <w:r>
          <w:fldChar w:fldCharType="end"/>
        </w:r>
      </w:hyperlink>
    </w:p>
    <w:p>
      <w:pPr>
        <w:pStyle w:val="TOC2"/>
        <w:tabs>
          <w:tab w:val="right" w:leader="dot" w:pos="8306"/>
        </w:tabs>
      </w:pPr>
      <w:hyperlink w:anchor="_Toc30354" w:history="1">
        <w:r>
          <w:rPr>
            <w:rFonts w:ascii="仿宋" w:eastAsia="仿宋" w:hAnsi="仿宋" w:cs="仿宋" w:hint="eastAsia"/>
            <w:lang w:eastAsia="zh-CN"/>
          </w:rPr>
          <w:t>(四)、箱体多工位镗铣加工中心项目建设对区域经济的影响</w:t>
        </w:r>
        <w:r>
          <w:tab/>
        </w:r>
        <w:r>
          <w:fldChar w:fldCharType="begin"/>
        </w:r>
        <w:r>
          <w:instrText xml:space="preserve"> PAGEREF _Toc30354 \h </w:instrText>
        </w:r>
        <w:r>
          <w:fldChar w:fldCharType="separate"/>
        </w:r>
        <w:r>
          <w:t>23</w:t>
        </w:r>
        <w:r>
          <w:fldChar w:fldCharType="end"/>
        </w:r>
      </w:hyperlink>
    </w:p>
    <w:p>
      <w:pPr>
        <w:pStyle w:val="TOC2"/>
        <w:tabs>
          <w:tab w:val="right" w:leader="dot" w:pos="8306"/>
        </w:tabs>
      </w:pPr>
      <w:hyperlink w:anchor="_Toc17459" w:history="1">
        <w:r>
          <w:rPr>
            <w:rFonts w:ascii="仿宋" w:eastAsia="仿宋" w:hAnsi="仿宋" w:cs="仿宋" w:hint="eastAsia"/>
            <w:lang w:eastAsia="zh-CN"/>
          </w:rPr>
          <w:t>(五)、废弃物处理</w:t>
        </w:r>
        <w:r>
          <w:tab/>
        </w:r>
        <w:r>
          <w:fldChar w:fldCharType="begin"/>
        </w:r>
        <w:r>
          <w:instrText xml:space="preserve"> PAGEREF _Toc17459 \h </w:instrText>
        </w:r>
        <w:r>
          <w:fldChar w:fldCharType="separate"/>
        </w:r>
        <w:r>
          <w:t>25</w:t>
        </w:r>
        <w:r>
          <w:fldChar w:fldCharType="end"/>
        </w:r>
      </w:hyperlink>
    </w:p>
    <w:p>
      <w:pPr>
        <w:pStyle w:val="TOC2"/>
        <w:tabs>
          <w:tab w:val="right" w:leader="dot" w:pos="8306"/>
        </w:tabs>
      </w:pPr>
      <w:hyperlink w:anchor="_Toc19944" w:history="1">
        <w:r>
          <w:rPr>
            <w:rFonts w:ascii="仿宋" w:eastAsia="仿宋" w:hAnsi="仿宋" w:cs="仿宋" w:hint="eastAsia"/>
            <w:lang w:eastAsia="zh-CN"/>
          </w:rPr>
          <w:t>(六)、特殊环境影响分析</w:t>
        </w:r>
        <w:r>
          <w:tab/>
        </w:r>
        <w:r>
          <w:fldChar w:fldCharType="begin"/>
        </w:r>
        <w:r>
          <w:instrText xml:space="preserve"> PAGEREF _Toc19944 \h </w:instrText>
        </w:r>
        <w:r>
          <w:fldChar w:fldCharType="separate"/>
        </w:r>
        <w:r>
          <w:t>26</w:t>
        </w:r>
        <w:r>
          <w:fldChar w:fldCharType="end"/>
        </w:r>
      </w:hyperlink>
    </w:p>
    <w:p>
      <w:pPr>
        <w:pStyle w:val="TOC2"/>
        <w:tabs>
          <w:tab w:val="right" w:leader="dot" w:pos="8306"/>
        </w:tabs>
      </w:pPr>
      <w:hyperlink w:anchor="_Toc13935" w:history="1">
        <w:r>
          <w:rPr>
            <w:rFonts w:ascii="仿宋" w:eastAsia="仿宋" w:hAnsi="仿宋" w:cs="仿宋" w:hint="eastAsia"/>
            <w:lang w:eastAsia="zh-CN"/>
          </w:rPr>
          <w:t>(七)、清洁生产</w:t>
        </w:r>
        <w:r>
          <w:tab/>
        </w:r>
        <w:r>
          <w:fldChar w:fldCharType="begin"/>
        </w:r>
        <w:r>
          <w:instrText xml:space="preserve"> PAGEREF _Toc13935 \h </w:instrText>
        </w:r>
        <w:r>
          <w:fldChar w:fldCharType="separate"/>
        </w:r>
        <w:r>
          <w:t>27</w:t>
        </w:r>
        <w:r>
          <w:fldChar w:fldCharType="end"/>
        </w:r>
      </w:hyperlink>
    </w:p>
    <w:p>
      <w:pPr>
        <w:pStyle w:val="TOC2"/>
        <w:tabs>
          <w:tab w:val="right" w:leader="dot" w:pos="8306"/>
        </w:tabs>
      </w:pPr>
      <w:hyperlink w:anchor="_Toc5015" w:history="1">
        <w:r>
          <w:rPr>
            <w:rFonts w:ascii="仿宋" w:eastAsia="仿宋" w:hAnsi="仿宋" w:cs="仿宋" w:hint="eastAsia"/>
            <w:lang w:eastAsia="zh-CN"/>
          </w:rPr>
          <w:t>(八)、环境保护综合评价</w:t>
        </w:r>
        <w:r>
          <w:tab/>
        </w:r>
        <w:r>
          <w:fldChar w:fldCharType="begin"/>
        </w:r>
        <w:r>
          <w:instrText xml:space="preserve"> PAGEREF _Toc5015 \h </w:instrText>
        </w:r>
        <w:r>
          <w:fldChar w:fldCharType="separate"/>
        </w:r>
        <w:r>
          <w:t>29</w:t>
        </w:r>
        <w:r>
          <w:fldChar w:fldCharType="end"/>
        </w:r>
      </w:hyperlink>
    </w:p>
    <w:p>
      <w:pPr>
        <w:pStyle w:val="TOC1"/>
        <w:tabs>
          <w:tab w:val="right" w:leader="dot" w:pos="8306"/>
        </w:tabs>
      </w:pPr>
      <w:hyperlink w:anchor="_Toc215" w:history="1">
        <w:r>
          <w:rPr>
            <w:rFonts w:ascii="仿宋" w:eastAsia="仿宋" w:hAnsi="仿宋" w:cs="仿宋" w:hint="eastAsia"/>
            <w:lang w:eastAsia="zh-CN"/>
          </w:rPr>
          <w:t>八、箱体多工位镗铣加工中心项目风险管理</w:t>
        </w:r>
        <w:r>
          <w:tab/>
        </w:r>
        <w:r>
          <w:fldChar w:fldCharType="begin"/>
        </w:r>
        <w:r>
          <w:instrText xml:space="preserve"> PAGEREF _Toc215 \h </w:instrText>
        </w:r>
        <w:r>
          <w:fldChar w:fldCharType="separate"/>
        </w:r>
        <w:r>
          <w:t>30</w:t>
        </w:r>
        <w:r>
          <w:fldChar w:fldCharType="end"/>
        </w:r>
      </w:hyperlink>
    </w:p>
    <w:p>
      <w:pPr>
        <w:pStyle w:val="TOC2"/>
        <w:tabs>
          <w:tab w:val="right" w:leader="dot" w:pos="8306"/>
        </w:tabs>
      </w:pPr>
      <w:hyperlink w:anchor="_Toc4128" w:history="1">
        <w:r>
          <w:rPr>
            <w:rFonts w:ascii="仿宋" w:eastAsia="仿宋" w:hAnsi="仿宋" w:cs="仿宋" w:hint="eastAsia"/>
            <w:lang w:eastAsia="zh-CN"/>
          </w:rPr>
          <w:t>(一)、风险识别与评估</w:t>
        </w:r>
        <w:r>
          <w:tab/>
        </w:r>
        <w:r>
          <w:fldChar w:fldCharType="begin"/>
        </w:r>
        <w:r>
          <w:instrText xml:space="preserve"> PAGEREF _Toc4128 \h </w:instrText>
        </w:r>
        <w:r>
          <w:fldChar w:fldCharType="separate"/>
        </w:r>
        <w:r>
          <w:t>30</w:t>
        </w:r>
        <w:r>
          <w:fldChar w:fldCharType="end"/>
        </w:r>
      </w:hyperlink>
    </w:p>
    <w:p>
      <w:pPr>
        <w:pStyle w:val="TOC2"/>
        <w:tabs>
          <w:tab w:val="right" w:leader="dot" w:pos="8306"/>
        </w:tabs>
      </w:pPr>
      <w:hyperlink w:anchor="_Toc28057" w:history="1">
        <w:r>
          <w:rPr>
            <w:rFonts w:ascii="仿宋" w:eastAsia="仿宋" w:hAnsi="仿宋" w:cs="仿宋" w:hint="eastAsia"/>
            <w:lang w:eastAsia="zh-CN"/>
          </w:rPr>
          <w:t>(二)、风险应对策略</w:t>
        </w:r>
        <w:r>
          <w:tab/>
        </w:r>
        <w:r>
          <w:fldChar w:fldCharType="begin"/>
        </w:r>
        <w:r>
          <w:instrText xml:space="preserve"> PAGEREF _Toc28057 \h </w:instrText>
        </w:r>
        <w:r>
          <w:fldChar w:fldCharType="separate"/>
        </w:r>
        <w:r>
          <w:t>31</w:t>
        </w:r>
        <w:r>
          <w:fldChar w:fldCharType="end"/>
        </w:r>
      </w:hyperlink>
    </w:p>
    <w:p>
      <w:pPr>
        <w:pStyle w:val="TOC2"/>
        <w:tabs>
          <w:tab w:val="right" w:leader="dot" w:pos="8306"/>
        </w:tabs>
      </w:pPr>
      <w:hyperlink w:anchor="_Toc16867" w:history="1">
        <w:r>
          <w:rPr>
            <w:rFonts w:ascii="仿宋" w:eastAsia="仿宋" w:hAnsi="仿宋" w:cs="仿宋" w:hint="eastAsia"/>
            <w:lang w:eastAsia="zh-CN"/>
          </w:rPr>
          <w:t>(三)、风险监控与控制</w:t>
        </w:r>
        <w:r>
          <w:tab/>
        </w:r>
        <w:r>
          <w:fldChar w:fldCharType="begin"/>
        </w:r>
        <w:r>
          <w:instrText xml:space="preserve"> PAGEREF _Toc16867 \h </w:instrText>
        </w:r>
        <w:r>
          <w:fldChar w:fldCharType="separate"/>
        </w:r>
        <w:r>
          <w:t>33</w:t>
        </w:r>
        <w:r>
          <w:fldChar w:fldCharType="end"/>
        </w:r>
      </w:hyperlink>
    </w:p>
    <w:p>
      <w:pPr>
        <w:pStyle w:val="TOC1"/>
        <w:tabs>
          <w:tab w:val="right" w:leader="dot" w:pos="8306"/>
        </w:tabs>
      </w:pPr>
      <w:hyperlink w:anchor="_Toc4824" w:history="1">
        <w:r>
          <w:rPr>
            <w:rFonts w:ascii="仿宋" w:eastAsia="仿宋" w:hAnsi="仿宋" w:cs="仿宋" w:hint="eastAsia"/>
            <w:lang w:eastAsia="zh-CN"/>
          </w:rPr>
          <w:t>九、箱体多工位镗铣加工中心项目技术管理</w:t>
        </w:r>
        <w:r>
          <w:tab/>
        </w:r>
        <w:r>
          <w:fldChar w:fldCharType="begin"/>
        </w:r>
        <w:r>
          <w:instrText xml:space="preserve"> PAGEREF _Toc4824 \h </w:instrText>
        </w:r>
        <w:r>
          <w:fldChar w:fldCharType="separate"/>
        </w:r>
        <w:r>
          <w:t>34</w:t>
        </w:r>
        <w:r>
          <w:fldChar w:fldCharType="end"/>
        </w:r>
      </w:hyperlink>
    </w:p>
    <w:p>
      <w:pPr>
        <w:pStyle w:val="TOC2"/>
        <w:tabs>
          <w:tab w:val="right" w:leader="dot" w:pos="8306"/>
        </w:tabs>
      </w:pPr>
      <w:hyperlink w:anchor="_Toc15022" w:history="1">
        <w:r>
          <w:rPr>
            <w:rFonts w:ascii="仿宋" w:eastAsia="仿宋" w:hAnsi="仿宋" w:cs="仿宋" w:hint="eastAsia"/>
            <w:lang w:eastAsia="zh-CN"/>
          </w:rPr>
          <w:t>(一)、技术方案选用方向</w:t>
        </w:r>
        <w:r>
          <w:tab/>
        </w:r>
        <w:r>
          <w:fldChar w:fldCharType="begin"/>
        </w:r>
        <w:r>
          <w:instrText xml:space="preserve"> PAGEREF _Toc15022 \h </w:instrText>
        </w:r>
        <w:r>
          <w:fldChar w:fldCharType="separate"/>
        </w:r>
        <w:r>
          <w:t>34</w:t>
        </w:r>
        <w:r>
          <w:fldChar w:fldCharType="end"/>
        </w:r>
      </w:hyperlink>
    </w:p>
    <w:p>
      <w:pPr>
        <w:pStyle w:val="TOC2"/>
        <w:tabs>
          <w:tab w:val="right" w:leader="dot" w:pos="8306"/>
        </w:tabs>
      </w:pPr>
      <w:hyperlink w:anchor="_Toc9851" w:history="1">
        <w:r>
          <w:rPr>
            <w:rFonts w:ascii="仿宋" w:eastAsia="仿宋" w:hAnsi="仿宋" w:cs="仿宋" w:hint="eastAsia"/>
            <w:lang w:eastAsia="zh-CN"/>
          </w:rPr>
          <w:t>(二)、工艺技术方案选用原则</w:t>
        </w:r>
        <w:r>
          <w:tab/>
        </w:r>
        <w:r>
          <w:fldChar w:fldCharType="begin"/>
        </w:r>
        <w:r>
          <w:instrText xml:space="preserve"> PAGEREF _Toc9851 \h </w:instrText>
        </w:r>
        <w:r>
          <w:fldChar w:fldCharType="separate"/>
        </w:r>
        <w:r>
          <w:t>36</w:t>
        </w:r>
        <w:r>
          <w:fldChar w:fldCharType="end"/>
        </w:r>
      </w:hyperlink>
    </w:p>
    <w:p>
      <w:pPr>
        <w:pStyle w:val="TOC2"/>
        <w:tabs>
          <w:tab w:val="right" w:leader="dot" w:pos="8306"/>
        </w:tabs>
      </w:pPr>
      <w:hyperlink w:anchor="_Toc24281" w:history="1">
        <w:r>
          <w:rPr>
            <w:rFonts w:ascii="仿宋" w:eastAsia="仿宋" w:hAnsi="仿宋" w:cs="仿宋" w:hint="eastAsia"/>
            <w:lang w:eastAsia="zh-CN"/>
          </w:rPr>
          <w:t>(三)、工艺技术方案要求</w:t>
        </w:r>
        <w:r>
          <w:tab/>
        </w:r>
        <w:r>
          <w:fldChar w:fldCharType="begin"/>
        </w:r>
        <w:r>
          <w:instrText xml:space="preserve"> PAGEREF _Toc24281 \h </w:instrText>
        </w:r>
        <w:r>
          <w:fldChar w:fldCharType="separate"/>
        </w:r>
        <w:r>
          <w:t>38</w:t>
        </w:r>
        <w:r>
          <w:fldChar w:fldCharType="end"/>
        </w:r>
      </w:hyperlink>
    </w:p>
    <w:p>
      <w:pPr>
        <w:pStyle w:val="TOC1"/>
        <w:tabs>
          <w:tab w:val="right" w:leader="dot" w:pos="8306"/>
        </w:tabs>
      </w:pPr>
      <w:hyperlink w:anchor="_Toc4444" w:history="1">
        <w:r>
          <w:rPr>
            <w:rFonts w:ascii="仿宋" w:eastAsia="仿宋" w:hAnsi="仿宋" w:cs="仿宋" w:hint="eastAsia"/>
            <w:lang w:eastAsia="zh-CN"/>
          </w:rPr>
          <w:t>十、箱体多工位镗铣加工中心项目财务管理</w:t>
        </w:r>
        <w:r>
          <w:tab/>
        </w:r>
        <w:r>
          <w:fldChar w:fldCharType="begin"/>
        </w:r>
        <w:r>
          <w:instrText xml:space="preserve"> PAGEREF _Toc4444 \h </w:instrText>
        </w:r>
        <w:r>
          <w:fldChar w:fldCharType="separate"/>
        </w:r>
        <w:r>
          <w:t>41</w:t>
        </w:r>
        <w:r>
          <w:fldChar w:fldCharType="end"/>
        </w:r>
      </w:hyperlink>
    </w:p>
    <w:p>
      <w:pPr>
        <w:pStyle w:val="TOC2"/>
        <w:tabs>
          <w:tab w:val="right" w:leader="dot" w:pos="8306"/>
        </w:tabs>
      </w:pPr>
      <w:hyperlink w:anchor="_Toc14897" w:history="1">
        <w:r>
          <w:rPr>
            <w:rFonts w:ascii="仿宋" w:eastAsia="仿宋" w:hAnsi="仿宋" w:cs="仿宋" w:hint="eastAsia"/>
            <w:lang w:eastAsia="zh-CN"/>
          </w:rPr>
          <w:t>(一)、资金需求大</w:t>
        </w:r>
        <w:r>
          <w:tab/>
        </w:r>
        <w:r>
          <w:fldChar w:fldCharType="begin"/>
        </w:r>
        <w:r>
          <w:instrText xml:space="preserve"> PAGEREF _Toc14897 \h </w:instrText>
        </w:r>
        <w:r>
          <w:fldChar w:fldCharType="separate"/>
        </w:r>
        <w:r>
          <w:t>41</w:t>
        </w:r>
        <w:r>
          <w:fldChar w:fldCharType="end"/>
        </w:r>
      </w:hyperlink>
    </w:p>
    <w:p>
      <w:pPr>
        <w:pStyle w:val="TOC2"/>
        <w:tabs>
          <w:tab w:val="right" w:leader="dot" w:pos="8306"/>
        </w:tabs>
      </w:pPr>
      <w:hyperlink w:anchor="_Toc17670" w:history="1">
        <w:r>
          <w:rPr>
            <w:rFonts w:ascii="仿宋" w:eastAsia="仿宋" w:hAnsi="仿宋" w:cs="仿宋" w:hint="eastAsia"/>
            <w:lang w:eastAsia="zh-CN"/>
          </w:rPr>
          <w:t>(二)、研发周期长</w:t>
        </w:r>
        <w:r>
          <w:tab/>
        </w:r>
        <w:r>
          <w:fldChar w:fldCharType="begin"/>
        </w:r>
        <w:r>
          <w:instrText xml:space="preserve"> PAGEREF _Toc17670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 w:history="1">
        <w:r>
          <w:rPr>
            <w:rFonts w:ascii="仿宋" w:eastAsia="仿宋" w:hAnsi="仿宋" w:cs="仿宋" w:hint="eastAsia"/>
            <w:lang w:eastAsia="zh-CN"/>
          </w:rPr>
          <w:t>(三)、市场风险大</w:t>
        </w:r>
        <w:r>
          <w:tab/>
        </w:r>
        <w:r>
          <w:fldChar w:fldCharType="begin"/>
        </w:r>
        <w:r>
          <w:instrText xml:space="preserve"> PAGEREF _Toc315 \h </w:instrText>
        </w:r>
        <w:r>
          <w:fldChar w:fldCharType="separate"/>
        </w:r>
        <w:r>
          <w:t>43</w:t>
        </w:r>
        <w:r>
          <w:fldChar w:fldCharType="end"/>
        </w:r>
      </w:hyperlink>
    </w:p>
    <w:p>
      <w:pPr>
        <w:pStyle w:val="TOC2"/>
        <w:tabs>
          <w:tab w:val="right" w:leader="dot" w:pos="8306"/>
        </w:tabs>
      </w:pPr>
      <w:hyperlink w:anchor="_Toc12397" w:history="1">
        <w:r>
          <w:rPr>
            <w:rFonts w:ascii="仿宋" w:eastAsia="仿宋" w:hAnsi="仿宋" w:cs="仿宋" w:hint="eastAsia"/>
            <w:lang w:eastAsia="zh-CN"/>
          </w:rPr>
          <w:t>(四)、利润率高</w:t>
        </w:r>
        <w:r>
          <w:tab/>
        </w:r>
        <w:r>
          <w:fldChar w:fldCharType="begin"/>
        </w:r>
        <w:r>
          <w:instrText xml:space="preserve"> PAGEREF _Toc12397 \h </w:instrText>
        </w:r>
        <w:r>
          <w:fldChar w:fldCharType="separate"/>
        </w:r>
        <w:r>
          <w:t>46</w:t>
        </w:r>
        <w:r>
          <w:fldChar w:fldCharType="end"/>
        </w:r>
      </w:hyperlink>
    </w:p>
    <w:p>
      <w:pPr>
        <w:pStyle w:val="TOC1"/>
        <w:tabs>
          <w:tab w:val="right" w:leader="dot" w:pos="8306"/>
        </w:tabs>
      </w:pPr>
      <w:hyperlink w:anchor="_Toc18842" w:history="1">
        <w:r>
          <w:rPr>
            <w:rFonts w:ascii="仿宋" w:eastAsia="仿宋" w:hAnsi="仿宋" w:cs="仿宋" w:hint="eastAsia"/>
            <w:lang w:eastAsia="zh-CN"/>
          </w:rPr>
          <w:t>十一、箱体多工位镗铣加工中心项目人力资源培养与发展</w:t>
        </w:r>
        <w:r>
          <w:tab/>
        </w:r>
        <w:r>
          <w:fldChar w:fldCharType="begin"/>
        </w:r>
        <w:r>
          <w:instrText xml:space="preserve"> PAGEREF _Toc18842 \h </w:instrText>
        </w:r>
        <w:r>
          <w:fldChar w:fldCharType="separate"/>
        </w:r>
        <w:r>
          <w:t>48</w:t>
        </w:r>
        <w:r>
          <w:fldChar w:fldCharType="end"/>
        </w:r>
      </w:hyperlink>
    </w:p>
    <w:p>
      <w:pPr>
        <w:pStyle w:val="TOC2"/>
        <w:tabs>
          <w:tab w:val="right" w:leader="dot" w:pos="8306"/>
        </w:tabs>
      </w:pPr>
      <w:hyperlink w:anchor="_Toc21304" w:history="1">
        <w:r>
          <w:rPr>
            <w:rFonts w:ascii="仿宋" w:eastAsia="仿宋" w:hAnsi="仿宋" w:cs="仿宋" w:hint="eastAsia"/>
            <w:lang w:eastAsia="zh-CN"/>
          </w:rPr>
          <w:t>(一)、人才需求与规划</w:t>
        </w:r>
        <w:r>
          <w:tab/>
        </w:r>
        <w:r>
          <w:fldChar w:fldCharType="begin"/>
        </w:r>
        <w:r>
          <w:instrText xml:space="preserve"> PAGEREF _Toc21304 \h </w:instrText>
        </w:r>
        <w:r>
          <w:fldChar w:fldCharType="separate"/>
        </w:r>
        <w:r>
          <w:t>48</w:t>
        </w:r>
        <w:r>
          <w:fldChar w:fldCharType="end"/>
        </w:r>
      </w:hyperlink>
    </w:p>
    <w:p>
      <w:pPr>
        <w:pStyle w:val="TOC2"/>
        <w:tabs>
          <w:tab w:val="right" w:leader="dot" w:pos="8306"/>
        </w:tabs>
      </w:pPr>
      <w:hyperlink w:anchor="_Toc6813" w:history="1">
        <w:r>
          <w:rPr>
            <w:rFonts w:ascii="仿宋" w:eastAsia="仿宋" w:hAnsi="仿宋" w:cs="仿宋" w:hint="eastAsia"/>
            <w:lang w:eastAsia="zh-CN"/>
          </w:rPr>
          <w:t>(二)、培训与发展计划</w:t>
        </w:r>
        <w:r>
          <w:tab/>
        </w:r>
        <w:r>
          <w:fldChar w:fldCharType="begin"/>
        </w:r>
        <w:r>
          <w:instrText xml:space="preserve"> PAGEREF _Toc6813 \h </w:instrText>
        </w:r>
        <w:r>
          <w:fldChar w:fldCharType="separate"/>
        </w:r>
        <w:r>
          <w:t>49</w:t>
        </w:r>
        <w:r>
          <w:fldChar w:fldCharType="end"/>
        </w:r>
      </w:hyperlink>
    </w:p>
    <w:p>
      <w:pPr>
        <w:pStyle w:val="TOC1"/>
        <w:tabs>
          <w:tab w:val="right" w:leader="dot" w:pos="8306"/>
        </w:tabs>
      </w:pPr>
      <w:hyperlink w:anchor="_Toc11423" w:history="1">
        <w:r>
          <w:rPr>
            <w:rFonts w:ascii="仿宋" w:eastAsia="仿宋" w:hAnsi="仿宋" w:cs="仿宋" w:hint="eastAsia"/>
            <w:lang w:eastAsia="zh-CN"/>
          </w:rPr>
          <w:t>十二、生产安全保护</w:t>
        </w:r>
        <w:r>
          <w:tab/>
        </w:r>
        <w:r>
          <w:fldChar w:fldCharType="begin"/>
        </w:r>
        <w:r>
          <w:instrText xml:space="preserve"> PAGEREF _Toc11423 \h </w:instrText>
        </w:r>
        <w:r>
          <w:fldChar w:fldCharType="separate"/>
        </w:r>
        <w:r>
          <w:t>49</w:t>
        </w:r>
        <w:r>
          <w:fldChar w:fldCharType="end"/>
        </w:r>
      </w:hyperlink>
    </w:p>
    <w:p>
      <w:pPr>
        <w:pStyle w:val="TOC2"/>
        <w:tabs>
          <w:tab w:val="right" w:leader="dot" w:pos="8306"/>
        </w:tabs>
      </w:pPr>
      <w:hyperlink w:anchor="_Toc16190" w:history="1">
        <w:r>
          <w:rPr>
            <w:rFonts w:ascii="仿宋" w:eastAsia="仿宋" w:hAnsi="仿宋" w:cs="仿宋" w:hint="eastAsia"/>
            <w:lang w:eastAsia="zh-CN"/>
          </w:rPr>
          <w:t>(一)、消防安全</w:t>
        </w:r>
        <w:r>
          <w:tab/>
        </w:r>
        <w:r>
          <w:fldChar w:fldCharType="begin"/>
        </w:r>
        <w:r>
          <w:instrText xml:space="preserve"> PAGEREF _Toc16190 \h </w:instrText>
        </w:r>
        <w:r>
          <w:fldChar w:fldCharType="separate"/>
        </w:r>
        <w:r>
          <w:t>49</w:t>
        </w:r>
        <w:r>
          <w:fldChar w:fldCharType="end"/>
        </w:r>
      </w:hyperlink>
    </w:p>
    <w:p>
      <w:pPr>
        <w:pStyle w:val="TOC2"/>
        <w:tabs>
          <w:tab w:val="right" w:leader="dot" w:pos="8306"/>
        </w:tabs>
      </w:pPr>
      <w:hyperlink w:anchor="_Toc27107" w:history="1">
        <w:r>
          <w:rPr>
            <w:rFonts w:ascii="仿宋" w:eastAsia="仿宋" w:hAnsi="仿宋" w:cs="仿宋" w:hint="eastAsia"/>
            <w:lang w:eastAsia="zh-CN"/>
          </w:rPr>
          <w:t>(二)、防火防爆总图布置措施</w:t>
        </w:r>
        <w:r>
          <w:tab/>
        </w:r>
        <w:r>
          <w:fldChar w:fldCharType="begin"/>
        </w:r>
        <w:r>
          <w:instrText xml:space="preserve"> PAGEREF _Toc27107 \h </w:instrText>
        </w:r>
        <w:r>
          <w:fldChar w:fldCharType="separate"/>
        </w:r>
        <w:r>
          <w:t>51</w:t>
        </w:r>
        <w:r>
          <w:fldChar w:fldCharType="end"/>
        </w:r>
      </w:hyperlink>
    </w:p>
    <w:p>
      <w:pPr>
        <w:pStyle w:val="TOC2"/>
        <w:tabs>
          <w:tab w:val="right" w:leader="dot" w:pos="8306"/>
        </w:tabs>
      </w:pPr>
      <w:hyperlink w:anchor="_Toc19737" w:history="1">
        <w:r>
          <w:rPr>
            <w:rFonts w:ascii="仿宋" w:eastAsia="仿宋" w:hAnsi="仿宋" w:cs="仿宋" w:hint="eastAsia"/>
            <w:lang w:eastAsia="zh-CN"/>
          </w:rPr>
          <w:t>(三)、自然灾害防范措施</w:t>
        </w:r>
        <w:r>
          <w:tab/>
        </w:r>
        <w:r>
          <w:fldChar w:fldCharType="begin"/>
        </w:r>
        <w:r>
          <w:instrText xml:space="preserve"> PAGEREF _Toc19737 \h </w:instrText>
        </w:r>
        <w:r>
          <w:fldChar w:fldCharType="separate"/>
        </w:r>
        <w:r>
          <w:t>52</w:t>
        </w:r>
        <w:r>
          <w:fldChar w:fldCharType="end"/>
        </w:r>
      </w:hyperlink>
    </w:p>
    <w:p>
      <w:pPr>
        <w:pStyle w:val="TOC2"/>
        <w:tabs>
          <w:tab w:val="right" w:leader="dot" w:pos="8306"/>
        </w:tabs>
      </w:pPr>
      <w:hyperlink w:anchor="_Toc6642" w:history="1">
        <w:r>
          <w:rPr>
            <w:rFonts w:ascii="仿宋" w:eastAsia="仿宋" w:hAnsi="仿宋" w:cs="仿宋" w:hint="eastAsia"/>
            <w:lang w:eastAsia="zh-CN"/>
          </w:rPr>
          <w:t>(四)、安全色及安全标志使用要求</w:t>
        </w:r>
        <w:r>
          <w:tab/>
        </w:r>
        <w:r>
          <w:fldChar w:fldCharType="begin"/>
        </w:r>
        <w:r>
          <w:instrText xml:space="preserve"> PAGEREF _Toc6642 \h </w:instrText>
        </w:r>
        <w:r>
          <w:fldChar w:fldCharType="separate"/>
        </w:r>
        <w:r>
          <w:t>53</w:t>
        </w:r>
        <w:r>
          <w:fldChar w:fldCharType="end"/>
        </w:r>
      </w:hyperlink>
    </w:p>
    <w:p>
      <w:pPr>
        <w:pStyle w:val="TOC2"/>
        <w:tabs>
          <w:tab w:val="right" w:leader="dot" w:pos="8306"/>
        </w:tabs>
      </w:pPr>
      <w:hyperlink w:anchor="_Toc12329" w:history="1">
        <w:r>
          <w:rPr>
            <w:rFonts w:ascii="仿宋" w:eastAsia="仿宋" w:hAnsi="仿宋" w:cs="仿宋" w:hint="eastAsia"/>
            <w:lang w:eastAsia="zh-CN"/>
          </w:rPr>
          <w:t>(五)、防尘防毒措施</w:t>
        </w:r>
        <w:r>
          <w:tab/>
        </w:r>
        <w:r>
          <w:fldChar w:fldCharType="begin"/>
        </w:r>
        <w:r>
          <w:instrText xml:space="preserve"> PAGEREF _Toc12329 \h </w:instrText>
        </w:r>
        <w:r>
          <w:fldChar w:fldCharType="separate"/>
        </w:r>
        <w:r>
          <w:t>54</w:t>
        </w:r>
        <w:r>
          <w:fldChar w:fldCharType="end"/>
        </w:r>
      </w:hyperlink>
    </w:p>
    <w:p>
      <w:pPr>
        <w:pStyle w:val="TOC2"/>
        <w:tabs>
          <w:tab w:val="right" w:leader="dot" w:pos="8306"/>
        </w:tabs>
      </w:pPr>
      <w:hyperlink w:anchor="_Toc5808" w:history="1">
        <w:r>
          <w:rPr>
            <w:rFonts w:ascii="仿宋" w:eastAsia="仿宋" w:hAnsi="仿宋" w:cs="仿宋" w:hint="eastAsia"/>
            <w:lang w:eastAsia="zh-CN"/>
          </w:rPr>
          <w:t>(六)、防静电、触电防护及防雷措施</w:t>
        </w:r>
        <w:r>
          <w:tab/>
        </w:r>
        <w:r>
          <w:fldChar w:fldCharType="begin"/>
        </w:r>
        <w:r>
          <w:instrText xml:space="preserve"> PAGEREF _Toc5808 \h </w:instrText>
        </w:r>
        <w:r>
          <w:fldChar w:fldCharType="separate"/>
        </w:r>
        <w:r>
          <w:t>55</w:t>
        </w:r>
        <w:r>
          <w:fldChar w:fldCharType="end"/>
        </w:r>
      </w:hyperlink>
    </w:p>
    <w:p>
      <w:pPr>
        <w:pStyle w:val="TOC2"/>
        <w:tabs>
          <w:tab w:val="right" w:leader="dot" w:pos="8306"/>
        </w:tabs>
      </w:pPr>
      <w:hyperlink w:anchor="_Toc18757" w:history="1">
        <w:r>
          <w:rPr>
            <w:rFonts w:ascii="仿宋" w:eastAsia="仿宋" w:hAnsi="仿宋" w:cs="仿宋" w:hint="eastAsia"/>
            <w:lang w:eastAsia="zh-CN"/>
          </w:rPr>
          <w:t>(七)、机械设备安全保障措施</w:t>
        </w:r>
        <w:r>
          <w:tab/>
        </w:r>
        <w:r>
          <w:fldChar w:fldCharType="begin"/>
        </w:r>
        <w:r>
          <w:instrText xml:space="preserve"> PAGEREF _Toc18757 \h </w:instrText>
        </w:r>
        <w:r>
          <w:fldChar w:fldCharType="separate"/>
        </w:r>
        <w:r>
          <w:t>57</w:t>
        </w:r>
        <w:r>
          <w:fldChar w:fldCharType="end"/>
        </w:r>
      </w:hyperlink>
    </w:p>
    <w:p>
      <w:pPr>
        <w:pStyle w:val="TOC1"/>
        <w:tabs>
          <w:tab w:val="right" w:leader="dot" w:pos="8306"/>
        </w:tabs>
      </w:pPr>
      <w:hyperlink w:anchor="_Toc6649" w:history="1">
        <w:r>
          <w:rPr>
            <w:rFonts w:ascii="仿宋" w:eastAsia="仿宋" w:hAnsi="仿宋" w:cs="仿宋" w:hint="eastAsia"/>
            <w:lang w:eastAsia="zh-CN"/>
          </w:rPr>
          <w:t>十三、营销与推广策略</w:t>
        </w:r>
        <w:r>
          <w:tab/>
        </w:r>
        <w:r>
          <w:fldChar w:fldCharType="begin"/>
        </w:r>
        <w:r>
          <w:instrText xml:space="preserve"> PAGEREF _Toc6649 \h </w:instrText>
        </w:r>
        <w:r>
          <w:fldChar w:fldCharType="separate"/>
        </w:r>
        <w:r>
          <w:t>58</w:t>
        </w:r>
        <w:r>
          <w:fldChar w:fldCharType="end"/>
        </w:r>
      </w:hyperlink>
    </w:p>
    <w:p>
      <w:pPr>
        <w:pStyle w:val="TOC2"/>
        <w:tabs>
          <w:tab w:val="right" w:leader="dot" w:pos="8306"/>
        </w:tabs>
      </w:pPr>
      <w:hyperlink w:anchor="_Toc23989" w:history="1">
        <w:r>
          <w:rPr>
            <w:rFonts w:ascii="仿宋" w:eastAsia="仿宋" w:hAnsi="仿宋" w:cs="仿宋" w:hint="eastAsia"/>
            <w:lang w:eastAsia="zh-CN"/>
          </w:rPr>
          <w:t>(一)、产品/服务定位与特点</w:t>
        </w:r>
        <w:r>
          <w:tab/>
        </w:r>
        <w:r>
          <w:fldChar w:fldCharType="begin"/>
        </w:r>
        <w:r>
          <w:instrText xml:space="preserve"> PAGEREF _Toc23989 \h </w:instrText>
        </w:r>
        <w:r>
          <w:fldChar w:fldCharType="separate"/>
        </w:r>
        <w:r>
          <w:t>58</w:t>
        </w:r>
        <w:r>
          <w:fldChar w:fldCharType="end"/>
        </w:r>
      </w:hyperlink>
    </w:p>
    <w:p>
      <w:pPr>
        <w:pStyle w:val="TOC2"/>
        <w:tabs>
          <w:tab w:val="right" w:leader="dot" w:pos="8306"/>
        </w:tabs>
      </w:pPr>
      <w:hyperlink w:anchor="_Toc25443" w:history="1">
        <w:r>
          <w:rPr>
            <w:rFonts w:ascii="仿宋" w:eastAsia="仿宋" w:hAnsi="仿宋" w:cs="仿宋" w:hint="eastAsia"/>
            <w:lang w:eastAsia="zh-CN"/>
          </w:rPr>
          <w:t>(二)、市场定位与竞争分析</w:t>
        </w:r>
        <w:r>
          <w:tab/>
        </w:r>
        <w:r>
          <w:fldChar w:fldCharType="begin"/>
        </w:r>
        <w:r>
          <w:instrText xml:space="preserve"> PAGEREF _Toc25443 \h </w:instrText>
        </w:r>
        <w:r>
          <w:fldChar w:fldCharType="separate"/>
        </w:r>
        <w:r>
          <w:t>60</w:t>
        </w:r>
        <w:r>
          <w:fldChar w:fldCharType="end"/>
        </w:r>
      </w:hyperlink>
    </w:p>
    <w:p>
      <w:pPr>
        <w:pStyle w:val="TOC2"/>
        <w:tabs>
          <w:tab w:val="right" w:leader="dot" w:pos="8306"/>
        </w:tabs>
      </w:pPr>
      <w:hyperlink w:anchor="_Toc18530" w:history="1">
        <w:r>
          <w:rPr>
            <w:rFonts w:ascii="仿宋" w:eastAsia="仿宋" w:hAnsi="仿宋" w:cs="仿宋" w:hint="eastAsia"/>
            <w:lang w:eastAsia="zh-CN"/>
          </w:rPr>
          <w:t>(三)、营销渠道与策略</w:t>
        </w:r>
        <w:r>
          <w:tab/>
        </w:r>
        <w:r>
          <w:fldChar w:fldCharType="begin"/>
        </w:r>
        <w:r>
          <w:instrText xml:space="preserve"> PAGEREF _Toc18530 \h </w:instrText>
        </w:r>
        <w:r>
          <w:fldChar w:fldCharType="separate"/>
        </w:r>
        <w:r>
          <w:t>61</w:t>
        </w:r>
        <w:r>
          <w:fldChar w:fldCharType="end"/>
        </w:r>
      </w:hyperlink>
    </w:p>
    <w:p>
      <w:pPr>
        <w:pStyle w:val="TOC2"/>
        <w:tabs>
          <w:tab w:val="right" w:leader="dot" w:pos="8306"/>
        </w:tabs>
      </w:pPr>
      <w:hyperlink w:anchor="_Toc15676" w:history="1">
        <w:r>
          <w:rPr>
            <w:rFonts w:ascii="仿宋" w:eastAsia="仿宋" w:hAnsi="仿宋" w:cs="仿宋" w:hint="eastAsia"/>
            <w:lang w:eastAsia="zh-CN"/>
          </w:rPr>
          <w:t>(四)、推广与宣传活动</w:t>
        </w:r>
        <w:r>
          <w:tab/>
        </w:r>
        <w:r>
          <w:fldChar w:fldCharType="begin"/>
        </w:r>
        <w:r>
          <w:instrText xml:space="preserve"> PAGEREF _Toc15676 \h </w:instrText>
        </w:r>
        <w:r>
          <w:fldChar w:fldCharType="separate"/>
        </w:r>
        <w:r>
          <w:t>62</w:t>
        </w:r>
        <w:r>
          <w:fldChar w:fldCharType="end"/>
        </w:r>
      </w:hyperlink>
    </w:p>
    <w:p>
      <w:pPr>
        <w:pStyle w:val="TOC1"/>
        <w:tabs>
          <w:tab w:val="right" w:leader="dot" w:pos="8306"/>
        </w:tabs>
      </w:pPr>
      <w:hyperlink w:anchor="_Toc8540" w:history="1">
        <w:r>
          <w:rPr>
            <w:rFonts w:ascii="仿宋" w:eastAsia="仿宋" w:hAnsi="仿宋" w:cs="仿宋" w:hint="eastAsia"/>
            <w:lang w:eastAsia="zh-CN"/>
          </w:rPr>
          <w:t>十四、供应链管理</w:t>
        </w:r>
        <w:r>
          <w:tab/>
        </w:r>
        <w:r>
          <w:fldChar w:fldCharType="begin"/>
        </w:r>
        <w:r>
          <w:instrText xml:space="preserve"> PAGEREF _Toc8540 \h </w:instrText>
        </w:r>
        <w:r>
          <w:fldChar w:fldCharType="separate"/>
        </w:r>
        <w:r>
          <w:t>67</w:t>
        </w:r>
        <w:r>
          <w:fldChar w:fldCharType="end"/>
        </w:r>
      </w:hyperlink>
    </w:p>
    <w:p>
      <w:pPr>
        <w:pStyle w:val="TOC2"/>
        <w:tabs>
          <w:tab w:val="right" w:leader="dot" w:pos="8306"/>
        </w:tabs>
      </w:pPr>
      <w:hyperlink w:anchor="_Toc25185" w:history="1">
        <w:r>
          <w:rPr>
            <w:rFonts w:ascii="仿宋" w:eastAsia="仿宋" w:hAnsi="仿宋" w:cs="仿宋" w:hint="eastAsia"/>
            <w:lang w:eastAsia="zh-CN"/>
          </w:rPr>
          <w:t>(一)、供应链战略规划</w:t>
        </w:r>
        <w:r>
          <w:tab/>
        </w:r>
        <w:r>
          <w:fldChar w:fldCharType="begin"/>
        </w:r>
        <w:r>
          <w:instrText xml:space="preserve"> PAGEREF _Toc25185 \h </w:instrText>
        </w:r>
        <w:r>
          <w:fldChar w:fldCharType="separate"/>
        </w:r>
        <w:r>
          <w:t>67</w:t>
        </w:r>
        <w:r>
          <w:fldChar w:fldCharType="end"/>
        </w:r>
      </w:hyperlink>
    </w:p>
    <w:p>
      <w:pPr>
        <w:pStyle w:val="TOC2"/>
        <w:tabs>
          <w:tab w:val="right" w:leader="dot" w:pos="8306"/>
        </w:tabs>
      </w:pPr>
      <w:hyperlink w:anchor="_Toc30422" w:history="1">
        <w:r>
          <w:rPr>
            <w:rFonts w:ascii="仿宋" w:eastAsia="仿宋" w:hAnsi="仿宋" w:cs="仿宋" w:hint="eastAsia"/>
            <w:lang w:eastAsia="zh-CN"/>
          </w:rPr>
          <w:t>(二)、供应商选择与合作</w:t>
        </w:r>
        <w:r>
          <w:tab/>
        </w:r>
        <w:r>
          <w:fldChar w:fldCharType="begin"/>
        </w:r>
        <w:r>
          <w:instrText xml:space="preserve"> PAGEREF _Toc30422 \h </w:instrText>
        </w:r>
        <w:r>
          <w:fldChar w:fldCharType="separate"/>
        </w:r>
        <w:r>
          <w:t>69</w:t>
        </w:r>
        <w:r>
          <w:fldChar w:fldCharType="end"/>
        </w:r>
      </w:hyperlink>
    </w:p>
    <w:p>
      <w:pPr>
        <w:pStyle w:val="TOC2"/>
        <w:tabs>
          <w:tab w:val="right" w:leader="dot" w:pos="8306"/>
        </w:tabs>
      </w:pPr>
      <w:hyperlink w:anchor="_Toc5084" w:history="1">
        <w:r>
          <w:rPr>
            <w:rFonts w:ascii="仿宋" w:eastAsia="仿宋" w:hAnsi="仿宋" w:cs="仿宋" w:hint="eastAsia"/>
            <w:lang w:eastAsia="zh-CN"/>
          </w:rPr>
          <w:t>(三)、物流与库存管理</w:t>
        </w:r>
        <w:r>
          <w:tab/>
        </w:r>
        <w:r>
          <w:fldChar w:fldCharType="begin"/>
        </w:r>
        <w:r>
          <w:instrText xml:space="preserve"> PAGEREF _Toc5084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3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16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49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箱体多工位镗铣加工中心项目的主要产品是XXXX，预计年产值为XXX万元。这一产品在市场中占据着重要的地位，其广泛的应用范围使得该箱体多工位镗铣加工中心项目的市场前景非常广阔。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箱体多工位镗铣加工中心项目的xxx产品作为重要的原材料之一，将在多个领域发挥关键作用。其在建筑、交通、能源等方面的广泛应用将为整个产业链提供强大的支持，形成产业协同效应。箱体多工位镗铣加工中心项目的年产值XXX万XXX万XXX万万元不仅反映了其在市场上的巨大潜力，更预示着它对国民经济的积极贡献。这种关联度高、涉及面广的产业关系，使得该箱体多工位镗铣加工中心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1634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项目总征地面积为XXXX平方米，相当于约XX.XX亩，其中净用地面积为XXXX平方米，红线范围内相当于约XX.XX亩。这一用地规模充分考虑了箱体多工位镗铣加工中心项目的建设需求，保障了箱体多工位镗铣加工中心项目在合适的空间内得以充分发展。箱体多工位镗铣加工中心项目规划的总建筑面积为XXXX平方米，其中主体工程建设占XXXX平方米，计容建筑面积达XXXX平方米。预计建筑工程的投资将达到XXXX万元，为箱体多工位镗铣加工中心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项目计划购置的设备共计XXXX台（套），设备购置费用为XXXX万元。这一设备购置计划充分考虑到箱体多工位镗铣加工中心项目的生产需求和技术要求，确保了箱体多工位镗铣加工中心项目在生产运营中具备先进的技术装备和高效的生产能力。设备的合理配置将为箱体多工位镗铣加工中心项目的正常运作和未来的产能提升奠定坚实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项目计划总投资为XXXX万元，预计年实现营业收入为XXXX万元。这一产能规模的设定旨在确保箱体多工位镗铣加工中心项目能够在投资与回报之间取得平衡，实现长期可持续的发展。箱体多工位镗铣加工中心项目的总投资充分考虑到各个方面的需求，包括用地建设、设备购置等多个环节，以确保箱体多工位镗铣加工中心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4164"/>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12587"/>
      <w:r>
        <w:rPr>
          <w:rFonts w:ascii="仿宋" w:eastAsia="仿宋" w:hAnsi="仿宋" w:cs="仿宋" w:hint="eastAsia"/>
          <w:lang w:eastAsia="zh-CN"/>
        </w:rPr>
        <w:t>(一)、箱体多工位镗铣加工中心行业分析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行业一直以来都是市场的关注焦点。行业内的发展趋势、竞争态势以及潜在机会都对箱体多工位镗铣加工中心项目的推进产生深远的影响。通过深入研究行业的整体概貌，我们将更好地理解行业的核心特征，为箱体多工位镗铣加工中心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箱体多工位镗铣加工中心行业，技术一直是推动创新和发展的关键因素。我们将对当前技术趋势进行详尽分析，包括但不限于人工智能、大数据应用、先进制造技术等。这有助于箱体多工位镗铣加工中心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箱体多工位镗铣加工中心项目成功的基础。我们将对主要竞争对手进行深入研究，包括其市场份额、产品特点、市场定位等。通过全面了解竞争对手的优势和劣势，箱体多工位镗铣加工中心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2996"/>
      <w:r>
        <w:rPr>
          <w:rFonts w:ascii="仿宋" w:eastAsia="仿宋" w:hAnsi="仿宋" w:cs="仿宋" w:hint="eastAsia"/>
          <w:sz w:val="28"/>
          <w:lang w:eastAsia="zh-CN"/>
        </w:rPr>
        <w:t>(二)、箱体多工位镗铣加工中心市场分析预测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箱体多工位镗铣加工中心市场未来的增长趋势。这包括市场的整体规模、各细分领域的发展趋势等。箱体多工位镗铣加工中心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箱体多工位镗铣加工中心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箱体多工位镗铣加工中心项目实施过程中需要充分考虑的因素。我们将对市场风险进行全面评估，包括但不限于政策法规风险、市场竞争风险、技术变革风险等。通过对潜在风险的深入分析，箱体多工位镗铣加工中心项目可以制定相应的风险缓解策略，降低不确定性对箱体多工位镗铣加工中心项目的影响。</w:t>
      </w:r>
    </w:p>
    <w:p>
      <w:pPr>
        <w:pStyle w:val="Heading1"/>
        <w:ind w:firstLine="560" w:firstLineChars="200"/>
        <w:rPr>
          <w:rFonts w:ascii="仿宋" w:eastAsia="仿宋" w:hAnsi="仿宋" w:cs="仿宋" w:hint="eastAsia"/>
          <w:sz w:val="28"/>
          <w:lang w:eastAsia="zh-CN"/>
        </w:rPr>
      </w:pPr>
      <w:bookmarkStart w:id="8" w:name="_Toc14466"/>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37"/>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项目的技术管理特点体现在其创新导向。通过引入最先进的技术趋势和解决方案，箱体多工位镗铣加工中心项目致力于提升科技含量、提高质量和效率水平。这意味着我们将采用最新的工具和方法，确保箱体多工位镗铣加工中心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箱体多工位镗铣加工中心项目技术管理的显著特征。通过整合不同领域的技术资源，我们实现了跨学科的协同工作。这有助于优化技术架构，提高整体效能。此外，整合性策略还促进了不同技术团队之间的紧密沟通和高效合作，确保箱体多工位镗铣加工中心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箱体多工位镗铣加工中心项目所采用的技术。通过不断优化技术方案，箱体多工位镗铣加工中心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箱体多工位镗铣加工中心项目团队将在箱体多工位镗铣加工中心项目初期识别可能的技术风险，并采取相应的预防和应对措施。通过建立健全的风险评估机制，箱体多工位镗铣加工中心项目能够在实施过程中及时发现并解决潜在的技术问题，保障箱体多工位镗铣加工中心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箱体多工位镗铣加工中心项目中，技术将成为箱体多工位镗铣加工中心项目成功的有力支持。这一深度剖析揭示了技术管理在箱体多工位镗铣加工中心项目实施中的关键作用，为箱体多工位镗铣加工中心项目的技术基础奠定了坚实的基础。</w:t>
      </w:r>
    </w:p>
    <w:p>
      <w:pPr>
        <w:pStyle w:val="Heading2"/>
        <w:ind w:firstLine="560" w:firstLineChars="200"/>
        <w:rPr>
          <w:rFonts w:ascii="仿宋" w:eastAsia="仿宋" w:hAnsi="仿宋" w:cs="仿宋" w:hint="eastAsia"/>
          <w:sz w:val="28"/>
          <w:lang w:eastAsia="zh-CN"/>
        </w:rPr>
      </w:pPr>
      <w:bookmarkStart w:id="10" w:name="_Toc28410"/>
      <w:r>
        <w:rPr>
          <w:rFonts w:ascii="仿宋" w:eastAsia="仿宋" w:hAnsi="仿宋" w:cs="仿宋" w:hint="eastAsia"/>
          <w:sz w:val="28"/>
          <w:lang w:eastAsia="zh-CN"/>
        </w:rPr>
        <w:t>(二)、箱体多工位镗铣加工中心项目工艺技术设计方案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箱体多工位镗铣加工中心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箱体多工位镗铣加工中心项目将严格按照相关行业规范要求进行组织。通过有效控制产品质量，箱体多工位镗铣加工中心项目将致力于为顾客提供优质的箱体多工位镗铣加工中心项目产品和良好的服务。这体现了箱体多工位镗铣加工中心项目对于生产活动合规性和质量标准的高度重视，为箱体多工位镗铣加工中心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箱体多工位镗铣加工中心项目注重生态效益和清洁生产原则。箱体多工位镗铣加工中心项目建设将紧密结合地方特色经济发展，与社会经济发展规划和区域环境保护规划方案相协调一致。通过与当地区域自然生态系统的结合，箱体多工位镗铣加工中心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箱体多工位镗铣加工中心项目产品具有多样化的客户需求和个性化的特点。因此，箱体多工位镗铣加工中心项目产品规格品种多样，且单批生产数量较小。为满足这一特点，箱体多工位镗铣加工中心项目承办单位将建设先进的柔性制造生产线。通过广泛应用柔性制造技术，箱体多工位镗铣加工中心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箱体多工位镗铣加工中心项目采用的技术具有较高的技术含量和自动化水平，处于国内先进水平。这一技术选用不仅体现了对生产效率、质量和环境友好性的高标准要求，同时为箱体多工位镗铣加工中心项目的可持续发展奠定了坚实的基础。</w:t>
      </w:r>
    </w:p>
    <w:p>
      <w:pPr>
        <w:pStyle w:val="Heading2"/>
        <w:ind w:firstLine="560" w:firstLineChars="200"/>
        <w:rPr>
          <w:rFonts w:ascii="仿宋" w:eastAsia="仿宋" w:hAnsi="仿宋" w:cs="仿宋" w:hint="eastAsia"/>
          <w:sz w:val="28"/>
          <w:lang w:eastAsia="zh-CN"/>
        </w:rPr>
      </w:pPr>
      <w:bookmarkStart w:id="11" w:name="_Toc1250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为确保箱体多工位镗铣加工中心项目的高效生产和技术实施，我们制定了一套精心设计的设备选型方案，以满足箱体多工位镗铣加工中心项目生产、质量和环保的要求。该方案的主要特点如下：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箱体多工位镗铣加工中心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箱体多工位镗铣加工中心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24945"/>
      <w:r>
        <w:rPr>
          <w:rFonts w:ascii="仿宋" w:eastAsia="仿宋" w:hAnsi="仿宋" w:cs="仿宋" w:hint="eastAsia"/>
          <w:sz w:val="28"/>
          <w:lang w:eastAsia="zh-CN"/>
        </w:rPr>
        <w:t>四、箱体多工位镗铣加工中心项目危机管理</w:t>
      </w:r>
      <w:bookmarkEnd w:id="12"/>
    </w:p>
    <w:p>
      <w:pPr>
        <w:pStyle w:val="Heading2"/>
        <w:rPr>
          <w:rFonts w:ascii="仿宋" w:eastAsia="仿宋" w:hAnsi="仿宋" w:cs="仿宋" w:hint="eastAsia"/>
          <w:lang w:eastAsia="zh-CN"/>
        </w:rPr>
      </w:pPr>
      <w:bookmarkStart w:id="13" w:name="_Toc24195"/>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箱体多工位镗铣加工中心项目危机管理中，危机预警与识别是确保箱体多工位镗铣加工中心项目稳健运行的核心步骤。通过建立全面的监测机制，箱体多工位镗铣加工中心项目团队旨在及时发现和理解潜在的风险和危机因素，以便采取及时的预防和应对措施，确保箱体多工位镗铣加工中心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箱体多工位镗铣加工中心项目团队全面分析了整个箱体多工位镗铣加工中心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箱体多工位镗铣加工中心项目团队着重于明确定义箱体多工位镗铣加工中心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箱体多工位镗铣加工中心项目进展的持续监控，团队能够及时发现潜在问题并作出迅速反应。箱体多工位镗铣加工中心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箱体多工位镗铣加工中心项目得以更有序、可控地推进。</w:t>
      </w:r>
    </w:p>
    <w:p>
      <w:pPr>
        <w:pStyle w:val="Heading2"/>
        <w:ind w:firstLine="560" w:firstLineChars="200"/>
        <w:rPr>
          <w:rFonts w:ascii="仿宋" w:eastAsia="仿宋" w:hAnsi="仿宋" w:cs="仿宋" w:hint="eastAsia"/>
          <w:sz w:val="28"/>
          <w:lang w:eastAsia="zh-CN"/>
        </w:rPr>
      </w:pPr>
      <w:bookmarkStart w:id="14" w:name="_Toc9799"/>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在危机发生时，箱体多工位镗铣加工中心项目团队立即行动，成立了应急小组。该小组的任务是迅速制定并实施紧急应对措施，以最小化潜在损失。以下是采取的主要措施：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暂停箱体多工位镗铣加工中心项目进度：为遏制危机蔓延，箱体多工位镗铣加工中心项目暂时停止进行，以便全面评估当前状况。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资源重新分配：重新评估箱体多工位镗铣加工中心项目资源的分配，确保最大限度地减小损失。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实时沟通：与关键利益相关者建立实时沟通机制，向他们传递箱体多工位镗铣加工中心项目危机的实际状况，保障箱体多工位镗铣加工中心项目核心利益。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在紧急应对的同时，箱体多工位镗铣加工中心项目团队强调了团队协作和有效沟通的重要性。以下是团队协作的关键举措：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信息共享机制：建立了信息共享平台，确保团队成员能够及时获取箱体多工位镗铣加工中心项目危机的实时信息。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领导者沟通：箱体多工位镗铣加工中心项目领导者通过定期会议和即时沟通工具，指导团队应对危机，保持团队稳定运行。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随着危机得到初步控制，箱体多工位镗铣加工中心项目团队转向制定恢复计划，以确保箱体多工位镗铣加工中心项目能够从中迅速恢复。主要恢复计划包括：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修复受损的进度计划：重新评估箱体多工位镗铣加工中心项目进度，制定修复计划，确保箱体多工位镗铣加工中心项目尽快回归正常进程。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重新调整资源分配：优化资源分配，确保箱体多工位镗铣加工中心项目在有限资源下高效运转。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风险管理机制加强：对箱体多工位镗铣加工中心项目风险进行全面评估，制定更强化的风险管理策略，以预防未来可能的危机。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3836"/>
      <w:r>
        <w:rPr>
          <w:rFonts w:ascii="仿宋" w:eastAsia="仿宋" w:hAnsi="仿宋" w:cs="仿宋" w:hint="eastAsia"/>
          <w:sz w:val="28"/>
          <w:lang w:eastAsia="zh-CN"/>
        </w:rPr>
        <w:t>五、箱体多工位镗铣加工中心项目建设单位说明</w:t>
      </w:r>
      <w:bookmarkEnd w:id="15"/>
    </w:p>
    <w:p>
      <w:pPr>
        <w:pStyle w:val="Heading2"/>
        <w:rPr>
          <w:rFonts w:ascii="仿宋" w:eastAsia="仿宋" w:hAnsi="仿宋" w:cs="仿宋" w:hint="eastAsia"/>
          <w:lang w:eastAsia="zh-CN"/>
        </w:rPr>
      </w:pPr>
      <w:bookmarkStart w:id="16" w:name="_Toc24077"/>
      <w:r>
        <w:rPr>
          <w:rFonts w:ascii="仿宋" w:eastAsia="仿宋" w:hAnsi="仿宋" w:cs="仿宋" w:hint="eastAsia"/>
          <w:lang w:eastAsia="zh-CN"/>
        </w:rPr>
        <w:t>(一)、箱体多工位镗铣加工中心项目承办单位基本情况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14782"/>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箱体多工位镗铣加工中心项目承办单位的XXXX，我们着眼于实现可持续的经济效益。通过技术创新和解决方案的提供，公司预计在箱体多工位镗铣加工中心项目执行期间将获得可观的收入增长。这一收入来源主要包括箱体多工位镗铣加工中心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同时，我们注重成本控制和效率提升，以确保箱体多工位镗铣加工中心项目的可持续盈利。透过精细的管理和资源优化，公司期望实现箱体多工位镗铣加工中心项目利润最大化。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箱体多工位镗铣加工中心项目实施进行全面的投资评估，包括箱体多工位镗铣加工中心项目启动阶段的资金投入和后续运营成本。通过对箱体多工位镗铣加工中心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箱体多工位镗铣加工中心项目实施过程中具备足够的资金流动性，公司将进行详尽的现金流分析。这包括资金需求的合理预测、箱体多工位镗铣加工中心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24236"/>
      <w:r>
        <w:rPr>
          <w:rFonts w:ascii="仿宋" w:eastAsia="仿宋" w:hAnsi="仿宋" w:cs="仿宋" w:hint="eastAsia"/>
          <w:sz w:val="28"/>
          <w:lang w:eastAsia="zh-CN"/>
        </w:rPr>
        <w:t>六、箱体多工位镗铣加工中心项目文档管理</w:t>
      </w:r>
      <w:bookmarkEnd w:id="18"/>
    </w:p>
    <w:p>
      <w:pPr>
        <w:pStyle w:val="Heading2"/>
        <w:rPr>
          <w:rFonts w:ascii="仿宋" w:eastAsia="仿宋" w:hAnsi="仿宋" w:cs="仿宋" w:hint="eastAsia"/>
          <w:lang w:eastAsia="zh-CN"/>
        </w:rPr>
      </w:pPr>
      <w:bookmarkStart w:id="19" w:name="_Toc20431"/>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箱体多工位镗铣加工中心项目高度重视文档的质量和准确性，以支持箱体多工位镗铣加工中心项目的各项活动和决策。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项目文档的编制始于箱体多工位镗铣加工中心项目计划的初期，我们制定了详细的文档编制计划，明确了每个文档的内容、格式和编写责任人。在箱体多工位镗铣加工中心项目启动阶段，我们首先编制了箱体多工位镗铣加工中心项目章程，明确定义了箱体多工位镗铣加工中心项目的目标、范围、风险等关键要素。随后，箱体多工位镗铣加工中心项目团队根据计划陆续编制了需求文档、设计文档、测试文档等各类文档，确保箱体多工位镗铣加工中心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箱体多工位镗铣加工中心项目管理中的重要环节，旨在确保箱体多工位镗铣加工中心项目文档符合质量标准和箱体多工位镗铣加工中心项目需求。在箱体多工位镗铣加工中心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箱体多工位镗铣加工中心项目相关利益方和专业领域的专家对文档进行独立审查。这有助于获取更全面、客观的反馈，确保箱体多工位镗铣加工中心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箱体多工位镗铣加工中心项目在文档编制与审查方面建立了严格的管理机制，通过规范的流程和多维度的审查，确保箱体多工位镗铣加工中心项目文档的质量、准确性和可靠性，为箱体多工位镗铣加工中心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https://d.book118.com/978004121111006044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箱体多工位镗铣加工中心项目规划设计方案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7F6DBD"/>
    <w:rsid w:val="337F6D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78004121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2024-02-29T09:15:00Z</dcterms:created>
  <dcterms:modified xsi:type="dcterms:W3CDTF">2024-02-29T09:15:21Z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F61AE86747DC4E5DA27E5407A382C9F5_11</vt:lpwstr>
  </property>
  <property fmtid="{D5CDD505-2E9C-101B-9397-08002B2CF9AE}" pid="3" name="KSOProductBuildVer">
    <vt:lpwstr>2052-12.1.0.16388</vt:lpwstr>
  </property>
</Properties>
</file>