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0" w:history="1">
        <w:r>
          <w:rPr>
            <w:rFonts w:ascii="仿宋" w:eastAsia="仿宋" w:hAnsi="仿宋" w:cs="仿宋" w:hint="eastAsia"/>
            <w:lang w:eastAsia="zh-CN"/>
          </w:rPr>
          <w:t>前言</w:t>
        </w:r>
        <w:r>
          <w:tab/>
        </w:r>
        <w:r>
          <w:fldChar w:fldCharType="begin"/>
        </w:r>
        <w:r>
          <w:instrText xml:space="preserve"> PAGEREF _Toc31080 \h </w:instrText>
        </w:r>
        <w:r>
          <w:fldChar w:fldCharType="separate"/>
        </w:r>
        <w:r>
          <w:t>3</w:t>
        </w:r>
        <w:r>
          <w:fldChar w:fldCharType="end"/>
        </w:r>
      </w:hyperlink>
    </w:p>
    <w:p>
      <w:pPr>
        <w:pStyle w:val="TOC1"/>
        <w:tabs>
          <w:tab w:val="right" w:leader="dot" w:pos="8306"/>
        </w:tabs>
      </w:pPr>
      <w:hyperlink w:anchor="_Toc2951" w:history="1">
        <w:r>
          <w:rPr>
            <w:rFonts w:ascii="仿宋" w:eastAsia="仿宋" w:hAnsi="仿宋" w:cs="仿宋" w:hint="eastAsia"/>
            <w:lang w:eastAsia="zh-CN"/>
          </w:rPr>
          <w:t>一、教育项目选址可行性分析</w:t>
        </w:r>
        <w:r>
          <w:tab/>
        </w:r>
        <w:r>
          <w:fldChar w:fldCharType="begin"/>
        </w:r>
        <w:r>
          <w:instrText xml:space="preserve"> PAGEREF _Toc2951 \h </w:instrText>
        </w:r>
        <w:r>
          <w:fldChar w:fldCharType="separate"/>
        </w:r>
        <w:r>
          <w:t>3</w:t>
        </w:r>
        <w:r>
          <w:fldChar w:fldCharType="end"/>
        </w:r>
      </w:hyperlink>
    </w:p>
    <w:p>
      <w:pPr>
        <w:pStyle w:val="TOC2"/>
        <w:tabs>
          <w:tab w:val="right" w:leader="dot" w:pos="8306"/>
        </w:tabs>
      </w:pPr>
      <w:hyperlink w:anchor="_Toc30751" w:history="1">
        <w:r>
          <w:rPr>
            <w:rFonts w:ascii="仿宋" w:eastAsia="仿宋" w:hAnsi="仿宋" w:cs="仿宋" w:hint="eastAsia"/>
            <w:lang w:eastAsia="zh-CN"/>
          </w:rPr>
          <w:t>(一)、教育项目选址</w:t>
        </w:r>
        <w:r>
          <w:tab/>
        </w:r>
        <w:r>
          <w:fldChar w:fldCharType="begin"/>
        </w:r>
        <w:r>
          <w:instrText xml:space="preserve"> PAGEREF _Toc30751 \h </w:instrText>
        </w:r>
        <w:r>
          <w:fldChar w:fldCharType="separate"/>
        </w:r>
        <w:r>
          <w:t>3</w:t>
        </w:r>
        <w:r>
          <w:fldChar w:fldCharType="end"/>
        </w:r>
      </w:hyperlink>
    </w:p>
    <w:p>
      <w:pPr>
        <w:pStyle w:val="TOC2"/>
        <w:tabs>
          <w:tab w:val="right" w:leader="dot" w:pos="8306"/>
        </w:tabs>
      </w:pPr>
      <w:hyperlink w:anchor="_Toc26602" w:history="1">
        <w:r>
          <w:rPr>
            <w:rFonts w:ascii="仿宋" w:eastAsia="仿宋" w:hAnsi="仿宋" w:cs="仿宋" w:hint="eastAsia"/>
            <w:lang w:eastAsia="zh-CN"/>
          </w:rPr>
          <w:t>(二)、用地控制指标</w:t>
        </w:r>
        <w:r>
          <w:tab/>
        </w:r>
        <w:r>
          <w:fldChar w:fldCharType="begin"/>
        </w:r>
        <w:r>
          <w:instrText xml:space="preserve"> PAGEREF _Toc26602 \h </w:instrText>
        </w:r>
        <w:r>
          <w:fldChar w:fldCharType="separate"/>
        </w:r>
        <w:r>
          <w:t>3</w:t>
        </w:r>
        <w:r>
          <w:fldChar w:fldCharType="end"/>
        </w:r>
      </w:hyperlink>
    </w:p>
    <w:p>
      <w:pPr>
        <w:pStyle w:val="TOC2"/>
        <w:tabs>
          <w:tab w:val="right" w:leader="dot" w:pos="8306"/>
        </w:tabs>
      </w:pPr>
      <w:hyperlink w:anchor="_Toc23685" w:history="1">
        <w:r>
          <w:rPr>
            <w:rFonts w:ascii="仿宋" w:eastAsia="仿宋" w:hAnsi="仿宋" w:cs="仿宋" w:hint="eastAsia"/>
            <w:lang w:eastAsia="zh-CN"/>
          </w:rPr>
          <w:t>(三)、节约用地措施</w:t>
        </w:r>
        <w:r>
          <w:tab/>
        </w:r>
        <w:r>
          <w:fldChar w:fldCharType="begin"/>
        </w:r>
        <w:r>
          <w:instrText xml:space="preserve"> PAGEREF _Toc23685 \h </w:instrText>
        </w:r>
        <w:r>
          <w:fldChar w:fldCharType="separate"/>
        </w:r>
        <w:r>
          <w:t>5</w:t>
        </w:r>
        <w:r>
          <w:fldChar w:fldCharType="end"/>
        </w:r>
      </w:hyperlink>
    </w:p>
    <w:p>
      <w:pPr>
        <w:pStyle w:val="TOC2"/>
        <w:tabs>
          <w:tab w:val="right" w:leader="dot" w:pos="8306"/>
        </w:tabs>
      </w:pPr>
      <w:hyperlink w:anchor="_Toc17585" w:history="1">
        <w:r>
          <w:rPr>
            <w:rFonts w:ascii="仿宋" w:eastAsia="仿宋" w:hAnsi="仿宋" w:cs="仿宋" w:hint="eastAsia"/>
            <w:lang w:eastAsia="zh-CN"/>
          </w:rPr>
          <w:t>(四)、总图布置方案</w:t>
        </w:r>
        <w:r>
          <w:tab/>
        </w:r>
        <w:r>
          <w:fldChar w:fldCharType="begin"/>
        </w:r>
        <w:r>
          <w:instrText xml:space="preserve"> PAGEREF _Toc17585 \h </w:instrText>
        </w:r>
        <w:r>
          <w:fldChar w:fldCharType="separate"/>
        </w:r>
        <w:r>
          <w:t>6</w:t>
        </w:r>
        <w:r>
          <w:fldChar w:fldCharType="end"/>
        </w:r>
      </w:hyperlink>
    </w:p>
    <w:p>
      <w:pPr>
        <w:pStyle w:val="TOC2"/>
        <w:tabs>
          <w:tab w:val="right" w:leader="dot" w:pos="8306"/>
        </w:tabs>
      </w:pPr>
      <w:hyperlink w:anchor="_Toc17510" w:history="1">
        <w:r>
          <w:rPr>
            <w:rFonts w:ascii="仿宋" w:eastAsia="仿宋" w:hAnsi="仿宋" w:cs="仿宋" w:hint="eastAsia"/>
            <w:lang w:eastAsia="zh-CN"/>
          </w:rPr>
          <w:t>(五)、选址综合评价</w:t>
        </w:r>
        <w:r>
          <w:tab/>
        </w:r>
        <w:r>
          <w:fldChar w:fldCharType="begin"/>
        </w:r>
        <w:r>
          <w:instrText xml:space="preserve"> PAGEREF _Toc17510 \h </w:instrText>
        </w:r>
        <w:r>
          <w:fldChar w:fldCharType="separate"/>
        </w:r>
        <w:r>
          <w:t>7</w:t>
        </w:r>
        <w:r>
          <w:fldChar w:fldCharType="end"/>
        </w:r>
      </w:hyperlink>
    </w:p>
    <w:p>
      <w:pPr>
        <w:pStyle w:val="TOC1"/>
        <w:tabs>
          <w:tab w:val="right" w:leader="dot" w:pos="8306"/>
        </w:tabs>
      </w:pPr>
      <w:hyperlink w:anchor="_Toc15882" w:history="1">
        <w:r>
          <w:rPr>
            <w:rFonts w:ascii="仿宋" w:eastAsia="仿宋" w:hAnsi="仿宋" w:cs="仿宋" w:hint="eastAsia"/>
            <w:lang w:eastAsia="zh-CN"/>
          </w:rPr>
          <w:t>二、教育项目土建工程</w:t>
        </w:r>
        <w:r>
          <w:tab/>
        </w:r>
        <w:r>
          <w:fldChar w:fldCharType="begin"/>
        </w:r>
        <w:r>
          <w:instrText xml:space="preserve"> PAGEREF _Toc15882 \h </w:instrText>
        </w:r>
        <w:r>
          <w:fldChar w:fldCharType="separate"/>
        </w:r>
        <w:r>
          <w:t>8</w:t>
        </w:r>
        <w:r>
          <w:fldChar w:fldCharType="end"/>
        </w:r>
      </w:hyperlink>
    </w:p>
    <w:p>
      <w:pPr>
        <w:pStyle w:val="TOC2"/>
        <w:tabs>
          <w:tab w:val="right" w:leader="dot" w:pos="8306"/>
        </w:tabs>
      </w:pPr>
      <w:hyperlink w:anchor="_Toc17029" w:history="1">
        <w:r>
          <w:rPr>
            <w:rFonts w:ascii="仿宋" w:eastAsia="仿宋" w:hAnsi="仿宋" w:cs="仿宋" w:hint="eastAsia"/>
            <w:lang w:eastAsia="zh-CN"/>
          </w:rPr>
          <w:t>(一)、建筑工程设计原则</w:t>
        </w:r>
        <w:r>
          <w:tab/>
        </w:r>
        <w:r>
          <w:fldChar w:fldCharType="begin"/>
        </w:r>
        <w:r>
          <w:instrText xml:space="preserve"> PAGEREF _Toc17029 \h </w:instrText>
        </w:r>
        <w:r>
          <w:fldChar w:fldCharType="separate"/>
        </w:r>
        <w:r>
          <w:t>8</w:t>
        </w:r>
        <w:r>
          <w:fldChar w:fldCharType="end"/>
        </w:r>
      </w:hyperlink>
    </w:p>
    <w:p>
      <w:pPr>
        <w:pStyle w:val="TOC2"/>
        <w:tabs>
          <w:tab w:val="right" w:leader="dot" w:pos="8306"/>
        </w:tabs>
      </w:pPr>
      <w:hyperlink w:anchor="_Toc3536" w:history="1">
        <w:r>
          <w:rPr>
            <w:rFonts w:ascii="仿宋" w:eastAsia="仿宋" w:hAnsi="仿宋" w:cs="仿宋" w:hint="eastAsia"/>
            <w:lang w:eastAsia="zh-CN"/>
          </w:rPr>
          <w:t>(二)、土建工程设计年限及安全等级</w:t>
        </w:r>
        <w:r>
          <w:tab/>
        </w:r>
        <w:r>
          <w:fldChar w:fldCharType="begin"/>
        </w:r>
        <w:r>
          <w:instrText xml:space="preserve"> PAGEREF _Toc3536 \h </w:instrText>
        </w:r>
        <w:r>
          <w:fldChar w:fldCharType="separate"/>
        </w:r>
        <w:r>
          <w:t>9</w:t>
        </w:r>
        <w:r>
          <w:fldChar w:fldCharType="end"/>
        </w:r>
      </w:hyperlink>
    </w:p>
    <w:p>
      <w:pPr>
        <w:pStyle w:val="TOC2"/>
        <w:tabs>
          <w:tab w:val="right" w:leader="dot" w:pos="8306"/>
        </w:tabs>
      </w:pPr>
      <w:hyperlink w:anchor="_Toc23273" w:history="1">
        <w:r>
          <w:rPr>
            <w:rFonts w:ascii="仿宋" w:eastAsia="仿宋" w:hAnsi="仿宋" w:cs="仿宋" w:hint="eastAsia"/>
            <w:lang w:eastAsia="zh-CN"/>
          </w:rPr>
          <w:t>(三)、建筑工程设计总体要求</w:t>
        </w:r>
        <w:r>
          <w:tab/>
        </w:r>
        <w:r>
          <w:fldChar w:fldCharType="begin"/>
        </w:r>
        <w:r>
          <w:instrText xml:space="preserve"> PAGEREF _Toc23273 \h </w:instrText>
        </w:r>
        <w:r>
          <w:fldChar w:fldCharType="separate"/>
        </w:r>
        <w:r>
          <w:t>11</w:t>
        </w:r>
        <w:r>
          <w:fldChar w:fldCharType="end"/>
        </w:r>
      </w:hyperlink>
    </w:p>
    <w:p>
      <w:pPr>
        <w:pStyle w:val="TOC2"/>
        <w:tabs>
          <w:tab w:val="right" w:leader="dot" w:pos="8306"/>
        </w:tabs>
      </w:pPr>
      <w:hyperlink w:anchor="_Toc31521" w:history="1">
        <w:r>
          <w:rPr>
            <w:rFonts w:ascii="仿宋" w:eastAsia="仿宋" w:hAnsi="仿宋" w:cs="仿宋" w:hint="eastAsia"/>
            <w:lang w:eastAsia="zh-CN"/>
          </w:rPr>
          <w:t>(四)、土建工程建设指标</w:t>
        </w:r>
        <w:r>
          <w:tab/>
        </w:r>
        <w:r>
          <w:fldChar w:fldCharType="begin"/>
        </w:r>
        <w:r>
          <w:instrText xml:space="preserve"> PAGEREF _Toc31521 \h </w:instrText>
        </w:r>
        <w:r>
          <w:fldChar w:fldCharType="separate"/>
        </w:r>
        <w:r>
          <w:t>11</w:t>
        </w:r>
        <w:r>
          <w:fldChar w:fldCharType="end"/>
        </w:r>
      </w:hyperlink>
    </w:p>
    <w:p>
      <w:pPr>
        <w:pStyle w:val="TOC1"/>
        <w:tabs>
          <w:tab w:val="right" w:leader="dot" w:pos="8306"/>
        </w:tabs>
      </w:pPr>
      <w:hyperlink w:anchor="_Toc1701" w:history="1">
        <w:r>
          <w:rPr>
            <w:rFonts w:ascii="仿宋" w:eastAsia="仿宋" w:hAnsi="仿宋" w:cs="仿宋" w:hint="eastAsia"/>
            <w:lang w:eastAsia="zh-CN"/>
          </w:rPr>
          <w:t>三、产品规划分析</w:t>
        </w:r>
        <w:r>
          <w:tab/>
        </w:r>
        <w:r>
          <w:fldChar w:fldCharType="begin"/>
        </w:r>
        <w:r>
          <w:instrText xml:space="preserve"> PAGEREF _Toc1701 \h </w:instrText>
        </w:r>
        <w:r>
          <w:fldChar w:fldCharType="separate"/>
        </w:r>
        <w:r>
          <w:t>11</w:t>
        </w:r>
        <w:r>
          <w:fldChar w:fldCharType="end"/>
        </w:r>
      </w:hyperlink>
    </w:p>
    <w:p>
      <w:pPr>
        <w:pStyle w:val="TOC2"/>
        <w:tabs>
          <w:tab w:val="right" w:leader="dot" w:pos="8306"/>
        </w:tabs>
      </w:pPr>
      <w:hyperlink w:anchor="_Toc22401" w:history="1">
        <w:r>
          <w:rPr>
            <w:rFonts w:ascii="仿宋" w:eastAsia="仿宋" w:hAnsi="仿宋" w:cs="仿宋" w:hint="eastAsia"/>
            <w:lang w:eastAsia="zh-CN"/>
          </w:rPr>
          <w:t>(一)、产品规划</w:t>
        </w:r>
        <w:r>
          <w:tab/>
        </w:r>
        <w:r>
          <w:fldChar w:fldCharType="begin"/>
        </w:r>
        <w:r>
          <w:instrText xml:space="preserve"> PAGEREF _Toc22401 \h </w:instrText>
        </w:r>
        <w:r>
          <w:fldChar w:fldCharType="separate"/>
        </w:r>
        <w:r>
          <w:t>11</w:t>
        </w:r>
        <w:r>
          <w:fldChar w:fldCharType="end"/>
        </w:r>
      </w:hyperlink>
    </w:p>
    <w:p>
      <w:pPr>
        <w:pStyle w:val="TOC2"/>
        <w:tabs>
          <w:tab w:val="right" w:leader="dot" w:pos="8306"/>
        </w:tabs>
      </w:pPr>
      <w:hyperlink w:anchor="_Toc8933" w:history="1">
        <w:r>
          <w:rPr>
            <w:rFonts w:ascii="仿宋" w:eastAsia="仿宋" w:hAnsi="仿宋" w:cs="仿宋" w:hint="eastAsia"/>
            <w:lang w:eastAsia="zh-CN"/>
          </w:rPr>
          <w:t>(二)、建设规模</w:t>
        </w:r>
        <w:r>
          <w:tab/>
        </w:r>
        <w:r>
          <w:fldChar w:fldCharType="begin"/>
        </w:r>
        <w:r>
          <w:instrText xml:space="preserve"> PAGEREF _Toc8933 \h </w:instrText>
        </w:r>
        <w:r>
          <w:fldChar w:fldCharType="separate"/>
        </w:r>
        <w:r>
          <w:t>12</w:t>
        </w:r>
        <w:r>
          <w:fldChar w:fldCharType="end"/>
        </w:r>
      </w:hyperlink>
    </w:p>
    <w:p>
      <w:pPr>
        <w:pStyle w:val="TOC1"/>
        <w:tabs>
          <w:tab w:val="right" w:leader="dot" w:pos="8306"/>
        </w:tabs>
      </w:pPr>
      <w:hyperlink w:anchor="_Toc32322" w:history="1">
        <w:r>
          <w:rPr>
            <w:rFonts w:ascii="仿宋" w:eastAsia="仿宋" w:hAnsi="仿宋" w:cs="仿宋" w:hint="eastAsia"/>
            <w:lang w:eastAsia="zh-CN"/>
          </w:rPr>
          <w:t>四、教育项目概论</w:t>
        </w:r>
        <w:r>
          <w:tab/>
        </w:r>
        <w:r>
          <w:fldChar w:fldCharType="begin"/>
        </w:r>
        <w:r>
          <w:instrText xml:space="preserve"> PAGEREF _Toc32322 \h </w:instrText>
        </w:r>
        <w:r>
          <w:fldChar w:fldCharType="separate"/>
        </w:r>
        <w:r>
          <w:t>13</w:t>
        </w:r>
        <w:r>
          <w:fldChar w:fldCharType="end"/>
        </w:r>
      </w:hyperlink>
    </w:p>
    <w:p>
      <w:pPr>
        <w:pStyle w:val="TOC2"/>
        <w:tabs>
          <w:tab w:val="right" w:leader="dot" w:pos="8306"/>
        </w:tabs>
      </w:pPr>
      <w:hyperlink w:anchor="_Toc3388" w:history="1">
        <w:r>
          <w:rPr>
            <w:rFonts w:ascii="仿宋" w:eastAsia="仿宋" w:hAnsi="仿宋" w:cs="仿宋" w:hint="eastAsia"/>
            <w:lang w:eastAsia="zh-CN"/>
          </w:rPr>
          <w:t>(一)、教育项目概况</w:t>
        </w:r>
        <w:r>
          <w:tab/>
        </w:r>
        <w:r>
          <w:fldChar w:fldCharType="begin"/>
        </w:r>
        <w:r>
          <w:instrText xml:space="preserve"> PAGEREF _Toc3388 \h </w:instrText>
        </w:r>
        <w:r>
          <w:fldChar w:fldCharType="separate"/>
        </w:r>
        <w:r>
          <w:t>13</w:t>
        </w:r>
        <w:r>
          <w:fldChar w:fldCharType="end"/>
        </w:r>
      </w:hyperlink>
    </w:p>
    <w:p>
      <w:pPr>
        <w:pStyle w:val="TOC2"/>
        <w:tabs>
          <w:tab w:val="right" w:leader="dot" w:pos="8306"/>
        </w:tabs>
      </w:pPr>
      <w:hyperlink w:anchor="_Toc12302" w:history="1">
        <w:r>
          <w:rPr>
            <w:rFonts w:ascii="仿宋" w:eastAsia="仿宋" w:hAnsi="仿宋" w:cs="仿宋" w:hint="eastAsia"/>
            <w:lang w:eastAsia="zh-CN"/>
          </w:rPr>
          <w:t>(二)、教育项目目标</w:t>
        </w:r>
        <w:r>
          <w:tab/>
        </w:r>
        <w:r>
          <w:fldChar w:fldCharType="begin"/>
        </w:r>
        <w:r>
          <w:instrText xml:space="preserve"> PAGEREF _Toc12302 \h </w:instrText>
        </w:r>
        <w:r>
          <w:fldChar w:fldCharType="separate"/>
        </w:r>
        <w:r>
          <w:t>15</w:t>
        </w:r>
        <w:r>
          <w:fldChar w:fldCharType="end"/>
        </w:r>
      </w:hyperlink>
    </w:p>
    <w:p>
      <w:pPr>
        <w:pStyle w:val="TOC2"/>
        <w:tabs>
          <w:tab w:val="right" w:leader="dot" w:pos="8306"/>
        </w:tabs>
      </w:pPr>
      <w:hyperlink w:anchor="_Toc32648" w:history="1">
        <w:r>
          <w:rPr>
            <w:rFonts w:ascii="仿宋" w:eastAsia="仿宋" w:hAnsi="仿宋" w:cs="仿宋" w:hint="eastAsia"/>
            <w:lang w:eastAsia="zh-CN"/>
          </w:rPr>
          <w:t>(三)、教育项目提出的理由</w:t>
        </w:r>
        <w:r>
          <w:tab/>
        </w:r>
        <w:r>
          <w:fldChar w:fldCharType="begin"/>
        </w:r>
        <w:r>
          <w:instrText xml:space="preserve"> PAGEREF _Toc32648 \h </w:instrText>
        </w:r>
        <w:r>
          <w:fldChar w:fldCharType="separate"/>
        </w:r>
        <w:r>
          <w:t>16</w:t>
        </w:r>
        <w:r>
          <w:fldChar w:fldCharType="end"/>
        </w:r>
      </w:hyperlink>
    </w:p>
    <w:p>
      <w:pPr>
        <w:pStyle w:val="TOC2"/>
        <w:tabs>
          <w:tab w:val="right" w:leader="dot" w:pos="8306"/>
        </w:tabs>
      </w:pPr>
      <w:hyperlink w:anchor="_Toc13244" w:history="1">
        <w:r>
          <w:rPr>
            <w:rFonts w:ascii="仿宋" w:eastAsia="仿宋" w:hAnsi="仿宋" w:cs="仿宋" w:hint="eastAsia"/>
            <w:lang w:eastAsia="zh-CN"/>
          </w:rPr>
          <w:t>(四)、教育项目意义</w:t>
        </w:r>
        <w:r>
          <w:tab/>
        </w:r>
        <w:r>
          <w:fldChar w:fldCharType="begin"/>
        </w:r>
        <w:r>
          <w:instrText xml:space="preserve"> PAGEREF _Toc13244 \h </w:instrText>
        </w:r>
        <w:r>
          <w:fldChar w:fldCharType="separate"/>
        </w:r>
        <w:r>
          <w:t>18</w:t>
        </w:r>
        <w:r>
          <w:fldChar w:fldCharType="end"/>
        </w:r>
      </w:hyperlink>
    </w:p>
    <w:p>
      <w:pPr>
        <w:pStyle w:val="TOC2"/>
        <w:tabs>
          <w:tab w:val="right" w:leader="dot" w:pos="8306"/>
        </w:tabs>
      </w:pPr>
      <w:hyperlink w:anchor="_Toc4078" w:history="1">
        <w:r>
          <w:rPr>
            <w:rFonts w:ascii="仿宋" w:eastAsia="仿宋" w:hAnsi="仿宋" w:cs="仿宋" w:hint="eastAsia"/>
            <w:lang w:eastAsia="zh-CN"/>
          </w:rPr>
          <w:t>(五)、教育项目背景</w:t>
        </w:r>
        <w:r>
          <w:tab/>
        </w:r>
        <w:r>
          <w:fldChar w:fldCharType="begin"/>
        </w:r>
        <w:r>
          <w:instrText xml:space="preserve"> PAGEREF _Toc4078 \h </w:instrText>
        </w:r>
        <w:r>
          <w:fldChar w:fldCharType="separate"/>
        </w:r>
        <w:r>
          <w:t>19</w:t>
        </w:r>
        <w:r>
          <w:fldChar w:fldCharType="end"/>
        </w:r>
      </w:hyperlink>
    </w:p>
    <w:p>
      <w:pPr>
        <w:pStyle w:val="TOC1"/>
        <w:tabs>
          <w:tab w:val="right" w:leader="dot" w:pos="8306"/>
        </w:tabs>
      </w:pPr>
      <w:hyperlink w:anchor="_Toc11994" w:history="1">
        <w:r>
          <w:rPr>
            <w:rFonts w:ascii="仿宋" w:eastAsia="仿宋" w:hAnsi="仿宋" w:cs="仿宋" w:hint="eastAsia"/>
            <w:lang w:eastAsia="zh-CN"/>
          </w:rPr>
          <w:t>五、教育项目危机管理</w:t>
        </w:r>
        <w:r>
          <w:tab/>
        </w:r>
        <w:r>
          <w:fldChar w:fldCharType="begin"/>
        </w:r>
        <w:r>
          <w:instrText xml:space="preserve"> PAGEREF _Toc11994 \h </w:instrText>
        </w:r>
        <w:r>
          <w:fldChar w:fldCharType="separate"/>
        </w:r>
        <w:r>
          <w:t>20</w:t>
        </w:r>
        <w:r>
          <w:fldChar w:fldCharType="end"/>
        </w:r>
      </w:hyperlink>
    </w:p>
    <w:p>
      <w:pPr>
        <w:pStyle w:val="TOC2"/>
        <w:tabs>
          <w:tab w:val="right" w:leader="dot" w:pos="8306"/>
        </w:tabs>
      </w:pPr>
      <w:hyperlink w:anchor="_Toc7611" w:history="1">
        <w:r>
          <w:rPr>
            <w:rFonts w:ascii="仿宋" w:eastAsia="仿宋" w:hAnsi="仿宋" w:cs="仿宋" w:hint="eastAsia"/>
            <w:lang w:eastAsia="zh-CN"/>
          </w:rPr>
          <w:t>(一)、危机预警与识别</w:t>
        </w:r>
        <w:r>
          <w:tab/>
        </w:r>
        <w:r>
          <w:fldChar w:fldCharType="begin"/>
        </w:r>
        <w:r>
          <w:instrText xml:space="preserve"> PAGEREF _Toc7611 \h </w:instrText>
        </w:r>
        <w:r>
          <w:fldChar w:fldCharType="separate"/>
        </w:r>
        <w:r>
          <w:t>20</w:t>
        </w:r>
        <w:r>
          <w:fldChar w:fldCharType="end"/>
        </w:r>
      </w:hyperlink>
    </w:p>
    <w:p>
      <w:pPr>
        <w:pStyle w:val="TOC2"/>
        <w:tabs>
          <w:tab w:val="right" w:leader="dot" w:pos="8306"/>
        </w:tabs>
      </w:pPr>
      <w:hyperlink w:anchor="_Toc31643" w:history="1">
        <w:r>
          <w:rPr>
            <w:rFonts w:ascii="仿宋" w:eastAsia="仿宋" w:hAnsi="仿宋" w:cs="仿宋" w:hint="eastAsia"/>
            <w:lang w:eastAsia="zh-CN"/>
          </w:rPr>
          <w:t>(二)、危机应对与恢复</w:t>
        </w:r>
        <w:r>
          <w:tab/>
        </w:r>
        <w:r>
          <w:fldChar w:fldCharType="begin"/>
        </w:r>
        <w:r>
          <w:instrText xml:space="preserve"> PAGEREF _Toc31643 \h </w:instrText>
        </w:r>
        <w:r>
          <w:fldChar w:fldCharType="separate"/>
        </w:r>
        <w:r>
          <w:t>21</w:t>
        </w:r>
        <w:r>
          <w:fldChar w:fldCharType="end"/>
        </w:r>
      </w:hyperlink>
    </w:p>
    <w:p>
      <w:pPr>
        <w:pStyle w:val="TOC1"/>
        <w:tabs>
          <w:tab w:val="right" w:leader="dot" w:pos="8306"/>
        </w:tabs>
      </w:pPr>
      <w:hyperlink w:anchor="_Toc31267" w:history="1">
        <w:r>
          <w:rPr>
            <w:rFonts w:ascii="仿宋" w:eastAsia="仿宋" w:hAnsi="仿宋" w:cs="仿宋" w:hint="eastAsia"/>
            <w:lang w:eastAsia="zh-CN"/>
          </w:rPr>
          <w:t>六、市场分析、调研</w:t>
        </w:r>
        <w:r>
          <w:tab/>
        </w:r>
        <w:r>
          <w:fldChar w:fldCharType="begin"/>
        </w:r>
        <w:r>
          <w:instrText xml:space="preserve"> PAGEREF _Toc31267 \h </w:instrText>
        </w:r>
        <w:r>
          <w:fldChar w:fldCharType="separate"/>
        </w:r>
        <w:r>
          <w:t>22</w:t>
        </w:r>
        <w:r>
          <w:fldChar w:fldCharType="end"/>
        </w:r>
      </w:hyperlink>
    </w:p>
    <w:p>
      <w:pPr>
        <w:pStyle w:val="TOC2"/>
        <w:tabs>
          <w:tab w:val="right" w:leader="dot" w:pos="8306"/>
        </w:tabs>
      </w:pPr>
      <w:hyperlink w:anchor="_Toc12032" w:history="1">
        <w:r>
          <w:rPr>
            <w:rFonts w:ascii="仿宋" w:eastAsia="仿宋" w:hAnsi="仿宋" w:cs="仿宋" w:hint="eastAsia"/>
            <w:lang w:eastAsia="zh-CN"/>
          </w:rPr>
          <w:t>(一)、教育行业分析</w:t>
        </w:r>
        <w:r>
          <w:tab/>
        </w:r>
        <w:r>
          <w:fldChar w:fldCharType="begin"/>
        </w:r>
        <w:r>
          <w:instrText xml:space="preserve"> PAGEREF _Toc12032 \h </w:instrText>
        </w:r>
        <w:r>
          <w:fldChar w:fldCharType="separate"/>
        </w:r>
        <w:r>
          <w:t>22</w:t>
        </w:r>
        <w:r>
          <w:fldChar w:fldCharType="end"/>
        </w:r>
      </w:hyperlink>
    </w:p>
    <w:p>
      <w:pPr>
        <w:pStyle w:val="TOC2"/>
        <w:tabs>
          <w:tab w:val="right" w:leader="dot" w:pos="8306"/>
        </w:tabs>
      </w:pPr>
      <w:hyperlink w:anchor="_Toc21567" w:history="1">
        <w:r>
          <w:rPr>
            <w:rFonts w:ascii="仿宋" w:eastAsia="仿宋" w:hAnsi="仿宋" w:cs="仿宋" w:hint="eastAsia"/>
            <w:lang w:eastAsia="zh-CN"/>
          </w:rPr>
          <w:t>(二)、教育市场分析预测</w:t>
        </w:r>
        <w:r>
          <w:tab/>
        </w:r>
        <w:r>
          <w:fldChar w:fldCharType="begin"/>
        </w:r>
        <w:r>
          <w:instrText xml:space="preserve"> PAGEREF _Toc21567 \h </w:instrText>
        </w:r>
        <w:r>
          <w:fldChar w:fldCharType="separate"/>
        </w:r>
        <w:r>
          <w:t>23</w:t>
        </w:r>
        <w:r>
          <w:fldChar w:fldCharType="end"/>
        </w:r>
      </w:hyperlink>
    </w:p>
    <w:p>
      <w:pPr>
        <w:pStyle w:val="TOC1"/>
        <w:tabs>
          <w:tab w:val="right" w:leader="dot" w:pos="8306"/>
        </w:tabs>
      </w:pPr>
      <w:hyperlink w:anchor="_Toc22898" w:history="1">
        <w:r>
          <w:rPr>
            <w:rFonts w:ascii="仿宋" w:eastAsia="仿宋" w:hAnsi="仿宋" w:cs="仿宋" w:hint="eastAsia"/>
            <w:lang w:eastAsia="zh-CN"/>
          </w:rPr>
          <w:t>七、生产安全保护</w:t>
        </w:r>
        <w:r>
          <w:tab/>
        </w:r>
        <w:r>
          <w:fldChar w:fldCharType="begin"/>
        </w:r>
        <w:r>
          <w:instrText xml:space="preserve"> PAGEREF _Toc22898 \h </w:instrText>
        </w:r>
        <w:r>
          <w:fldChar w:fldCharType="separate"/>
        </w:r>
        <w:r>
          <w:t>24</w:t>
        </w:r>
        <w:r>
          <w:fldChar w:fldCharType="end"/>
        </w:r>
      </w:hyperlink>
    </w:p>
    <w:p>
      <w:pPr>
        <w:pStyle w:val="TOC2"/>
        <w:tabs>
          <w:tab w:val="right" w:leader="dot" w:pos="8306"/>
        </w:tabs>
      </w:pPr>
      <w:hyperlink w:anchor="_Toc27063" w:history="1">
        <w:r>
          <w:rPr>
            <w:rFonts w:ascii="仿宋" w:eastAsia="仿宋" w:hAnsi="仿宋" w:cs="仿宋" w:hint="eastAsia"/>
            <w:lang w:eastAsia="zh-CN"/>
          </w:rPr>
          <w:t>(一)、消防安全</w:t>
        </w:r>
        <w:r>
          <w:tab/>
        </w:r>
        <w:r>
          <w:fldChar w:fldCharType="begin"/>
        </w:r>
        <w:r>
          <w:instrText xml:space="preserve"> PAGEREF _Toc27063 \h </w:instrText>
        </w:r>
        <w:r>
          <w:fldChar w:fldCharType="separate"/>
        </w:r>
        <w:r>
          <w:t>24</w:t>
        </w:r>
        <w:r>
          <w:fldChar w:fldCharType="end"/>
        </w:r>
      </w:hyperlink>
    </w:p>
    <w:p>
      <w:pPr>
        <w:pStyle w:val="TOC2"/>
        <w:tabs>
          <w:tab w:val="right" w:leader="dot" w:pos="8306"/>
        </w:tabs>
      </w:pPr>
      <w:hyperlink w:anchor="_Toc7479" w:history="1">
        <w:r>
          <w:rPr>
            <w:rFonts w:ascii="仿宋" w:eastAsia="仿宋" w:hAnsi="仿宋" w:cs="仿宋" w:hint="eastAsia"/>
            <w:lang w:eastAsia="zh-CN"/>
          </w:rPr>
          <w:t>(二)、防火防爆总图布置措施</w:t>
        </w:r>
        <w:r>
          <w:tab/>
        </w:r>
        <w:r>
          <w:fldChar w:fldCharType="begin"/>
        </w:r>
        <w:r>
          <w:instrText xml:space="preserve"> PAGEREF _Toc7479 \h </w:instrText>
        </w:r>
        <w:r>
          <w:fldChar w:fldCharType="separate"/>
        </w:r>
        <w:r>
          <w:t>25</w:t>
        </w:r>
        <w:r>
          <w:fldChar w:fldCharType="end"/>
        </w:r>
      </w:hyperlink>
    </w:p>
    <w:p>
      <w:pPr>
        <w:pStyle w:val="TOC2"/>
        <w:tabs>
          <w:tab w:val="right" w:leader="dot" w:pos="8306"/>
        </w:tabs>
      </w:pPr>
      <w:hyperlink w:anchor="_Toc18939" w:history="1">
        <w:r>
          <w:rPr>
            <w:rFonts w:ascii="仿宋" w:eastAsia="仿宋" w:hAnsi="仿宋" w:cs="仿宋" w:hint="eastAsia"/>
            <w:lang w:eastAsia="zh-CN"/>
          </w:rPr>
          <w:t>(三)、自然灾害防范措施</w:t>
        </w:r>
        <w:r>
          <w:tab/>
        </w:r>
        <w:r>
          <w:fldChar w:fldCharType="begin"/>
        </w:r>
        <w:r>
          <w:instrText xml:space="preserve"> PAGEREF _Toc18939 \h </w:instrText>
        </w:r>
        <w:r>
          <w:fldChar w:fldCharType="separate"/>
        </w:r>
        <w:r>
          <w:t>26</w:t>
        </w:r>
        <w:r>
          <w:fldChar w:fldCharType="end"/>
        </w:r>
      </w:hyperlink>
    </w:p>
    <w:p>
      <w:pPr>
        <w:pStyle w:val="TOC2"/>
        <w:tabs>
          <w:tab w:val="right" w:leader="dot" w:pos="8306"/>
        </w:tabs>
      </w:pPr>
      <w:hyperlink w:anchor="_Toc20824" w:history="1">
        <w:r>
          <w:rPr>
            <w:rFonts w:ascii="仿宋" w:eastAsia="仿宋" w:hAnsi="仿宋" w:cs="仿宋" w:hint="eastAsia"/>
            <w:lang w:eastAsia="zh-CN"/>
          </w:rPr>
          <w:t>(四)、安全色及安全标志使用要求</w:t>
        </w:r>
        <w:r>
          <w:tab/>
        </w:r>
        <w:r>
          <w:fldChar w:fldCharType="begin"/>
        </w:r>
        <w:r>
          <w:instrText xml:space="preserve"> PAGEREF _Toc20824 \h </w:instrText>
        </w:r>
        <w:r>
          <w:fldChar w:fldCharType="separate"/>
        </w:r>
        <w:r>
          <w:t>27</w:t>
        </w:r>
        <w:r>
          <w:fldChar w:fldCharType="end"/>
        </w:r>
      </w:hyperlink>
    </w:p>
    <w:p>
      <w:pPr>
        <w:pStyle w:val="TOC2"/>
        <w:tabs>
          <w:tab w:val="right" w:leader="dot" w:pos="8306"/>
        </w:tabs>
      </w:pPr>
      <w:hyperlink w:anchor="_Toc10228" w:history="1">
        <w:r>
          <w:rPr>
            <w:rFonts w:ascii="仿宋" w:eastAsia="仿宋" w:hAnsi="仿宋" w:cs="仿宋" w:hint="eastAsia"/>
            <w:lang w:eastAsia="zh-CN"/>
          </w:rPr>
          <w:t>(五)、防尘防毒措施</w:t>
        </w:r>
        <w:r>
          <w:tab/>
        </w:r>
        <w:r>
          <w:fldChar w:fldCharType="begin"/>
        </w:r>
        <w:r>
          <w:instrText xml:space="preserve"> PAGEREF _Toc10228 \h </w:instrText>
        </w:r>
        <w:r>
          <w:fldChar w:fldCharType="separate"/>
        </w:r>
        <w:r>
          <w:t>28</w:t>
        </w:r>
        <w:r>
          <w:fldChar w:fldCharType="end"/>
        </w:r>
      </w:hyperlink>
    </w:p>
    <w:p>
      <w:pPr>
        <w:pStyle w:val="TOC2"/>
        <w:tabs>
          <w:tab w:val="right" w:leader="dot" w:pos="8306"/>
        </w:tabs>
      </w:pPr>
      <w:hyperlink w:anchor="_Toc23801" w:history="1">
        <w:r>
          <w:rPr>
            <w:rFonts w:ascii="仿宋" w:eastAsia="仿宋" w:hAnsi="仿宋" w:cs="仿宋" w:hint="eastAsia"/>
            <w:lang w:eastAsia="zh-CN"/>
          </w:rPr>
          <w:t>(六)、防静电、触电防护及防雷措施</w:t>
        </w:r>
        <w:r>
          <w:tab/>
        </w:r>
        <w:r>
          <w:fldChar w:fldCharType="begin"/>
        </w:r>
        <w:r>
          <w:instrText xml:space="preserve"> PAGEREF _Toc23801 \h </w:instrText>
        </w:r>
        <w:r>
          <w:fldChar w:fldCharType="separate"/>
        </w:r>
        <w:r>
          <w:t>29</w:t>
        </w:r>
        <w:r>
          <w:fldChar w:fldCharType="end"/>
        </w:r>
      </w:hyperlink>
    </w:p>
    <w:p>
      <w:pPr>
        <w:pStyle w:val="TOC2"/>
        <w:tabs>
          <w:tab w:val="right" w:leader="dot" w:pos="8306"/>
        </w:tabs>
      </w:pPr>
      <w:hyperlink w:anchor="_Toc22164" w:history="1">
        <w:r>
          <w:rPr>
            <w:rFonts w:ascii="仿宋" w:eastAsia="仿宋" w:hAnsi="仿宋" w:cs="仿宋" w:hint="eastAsia"/>
            <w:lang w:eastAsia="zh-CN"/>
          </w:rPr>
          <w:t>(七)、机械设备安全保障措施</w:t>
        </w:r>
        <w:r>
          <w:tab/>
        </w:r>
        <w:r>
          <w:fldChar w:fldCharType="begin"/>
        </w:r>
        <w:r>
          <w:instrText xml:space="preserve"> PAGEREF _Toc22164 \h </w:instrText>
        </w:r>
        <w:r>
          <w:fldChar w:fldCharType="separate"/>
        </w:r>
        <w:r>
          <w:t>30</w:t>
        </w:r>
        <w:r>
          <w:fldChar w:fldCharType="end"/>
        </w:r>
      </w:hyperlink>
    </w:p>
    <w:p>
      <w:pPr>
        <w:pStyle w:val="TOC1"/>
        <w:tabs>
          <w:tab w:val="right" w:leader="dot" w:pos="8306"/>
        </w:tabs>
      </w:pPr>
      <w:hyperlink w:anchor="_Toc5681" w:history="1">
        <w:r>
          <w:rPr>
            <w:rFonts w:ascii="仿宋" w:eastAsia="仿宋" w:hAnsi="仿宋" w:cs="仿宋" w:hint="eastAsia"/>
            <w:lang w:eastAsia="zh-CN"/>
          </w:rPr>
          <w:t>八、教育项目社会影响</w:t>
        </w:r>
        <w:r>
          <w:tab/>
        </w:r>
        <w:r>
          <w:fldChar w:fldCharType="begin"/>
        </w:r>
        <w:r>
          <w:instrText xml:space="preserve"> PAGEREF _Toc5681 \h </w:instrText>
        </w:r>
        <w:r>
          <w:fldChar w:fldCharType="separate"/>
        </w:r>
        <w:r>
          <w:t>31</w:t>
        </w:r>
        <w:r>
          <w:fldChar w:fldCharType="end"/>
        </w:r>
      </w:hyperlink>
    </w:p>
    <w:p>
      <w:pPr>
        <w:pStyle w:val="TOC2"/>
        <w:tabs>
          <w:tab w:val="right" w:leader="dot" w:pos="8306"/>
        </w:tabs>
      </w:pPr>
      <w:hyperlink w:anchor="_Toc11965" w:history="1">
        <w:r>
          <w:rPr>
            <w:rFonts w:ascii="仿宋" w:eastAsia="仿宋" w:hAnsi="仿宋" w:cs="仿宋" w:hint="eastAsia"/>
            <w:lang w:eastAsia="zh-CN"/>
          </w:rPr>
          <w:t>(一)、社会责任与义务</w:t>
        </w:r>
        <w:r>
          <w:tab/>
        </w:r>
        <w:r>
          <w:fldChar w:fldCharType="begin"/>
        </w:r>
        <w:r>
          <w:instrText xml:space="preserve"> PAGEREF _Toc11965 \h </w:instrText>
        </w:r>
        <w:r>
          <w:fldChar w:fldCharType="separate"/>
        </w:r>
        <w:r>
          <w:t>31</w:t>
        </w:r>
        <w:r>
          <w:fldChar w:fldCharType="end"/>
        </w:r>
      </w:hyperlink>
    </w:p>
    <w:p>
      <w:pPr>
        <w:pStyle w:val="TOC2"/>
        <w:tabs>
          <w:tab w:val="right" w:leader="dot" w:pos="8306"/>
        </w:tabs>
      </w:pPr>
      <w:hyperlink w:anchor="_Toc2276" w:history="1">
        <w:r>
          <w:rPr>
            <w:rFonts w:ascii="仿宋" w:eastAsia="仿宋" w:hAnsi="仿宋" w:cs="仿宋" w:hint="eastAsia"/>
            <w:lang w:eastAsia="zh-CN"/>
          </w:rPr>
          <w:t>(二)、社会参与与沟通</w:t>
        </w:r>
        <w:r>
          <w:tab/>
        </w:r>
        <w:r>
          <w:fldChar w:fldCharType="begin"/>
        </w:r>
        <w:r>
          <w:instrText xml:space="preserve"> PAGEREF _Toc2276 \h </w:instrText>
        </w:r>
        <w:r>
          <w:fldChar w:fldCharType="separate"/>
        </w:r>
        <w:r>
          <w:t>32</w:t>
        </w:r>
        <w:r>
          <w:fldChar w:fldCharType="end"/>
        </w:r>
      </w:hyperlink>
    </w:p>
    <w:p>
      <w:pPr>
        <w:pStyle w:val="TOC1"/>
        <w:tabs>
          <w:tab w:val="right" w:leader="dot" w:pos="8306"/>
        </w:tabs>
      </w:pPr>
      <w:hyperlink w:anchor="_Toc20799" w:history="1">
        <w:r>
          <w:rPr>
            <w:rFonts w:ascii="仿宋" w:eastAsia="仿宋" w:hAnsi="仿宋" w:cs="仿宋" w:hint="eastAsia"/>
            <w:lang w:eastAsia="zh-CN"/>
          </w:rPr>
          <w:t>九、教育项目财务管理</w:t>
        </w:r>
        <w:r>
          <w:tab/>
        </w:r>
        <w:r>
          <w:fldChar w:fldCharType="begin"/>
        </w:r>
        <w:r>
          <w:instrText xml:space="preserve"> PAGEREF _Toc20799 \h </w:instrText>
        </w:r>
        <w:r>
          <w:fldChar w:fldCharType="separate"/>
        </w:r>
        <w:r>
          <w:t>33</w:t>
        </w:r>
        <w:r>
          <w:fldChar w:fldCharType="end"/>
        </w:r>
      </w:hyperlink>
    </w:p>
    <w:p>
      <w:pPr>
        <w:pStyle w:val="TOC2"/>
        <w:tabs>
          <w:tab w:val="right" w:leader="dot" w:pos="8306"/>
        </w:tabs>
      </w:pPr>
      <w:hyperlink w:anchor="_Toc27951" w:history="1">
        <w:r>
          <w:rPr>
            <w:rFonts w:ascii="仿宋" w:eastAsia="仿宋" w:hAnsi="仿宋" w:cs="仿宋" w:hint="eastAsia"/>
            <w:lang w:eastAsia="zh-CN"/>
          </w:rPr>
          <w:t>(一)、资金需求大</w:t>
        </w:r>
        <w:r>
          <w:tab/>
        </w:r>
        <w:r>
          <w:fldChar w:fldCharType="begin"/>
        </w:r>
        <w:r>
          <w:instrText xml:space="preserve"> PAGEREF _Toc27951 \h </w:instrText>
        </w:r>
        <w:r>
          <w:fldChar w:fldCharType="separate"/>
        </w:r>
        <w:r>
          <w:t>33</w:t>
        </w:r>
        <w:r>
          <w:fldChar w:fldCharType="end"/>
        </w:r>
      </w:hyperlink>
    </w:p>
    <w:p>
      <w:pPr>
        <w:pStyle w:val="TOC2"/>
        <w:tabs>
          <w:tab w:val="right" w:leader="dot" w:pos="8306"/>
        </w:tabs>
      </w:pPr>
      <w:hyperlink w:anchor="_Toc3595" w:history="1">
        <w:r>
          <w:rPr>
            <w:rFonts w:ascii="仿宋" w:eastAsia="仿宋" w:hAnsi="仿宋" w:cs="仿宋" w:hint="eastAsia"/>
            <w:lang w:eastAsia="zh-CN"/>
          </w:rPr>
          <w:t>(二)、研发周期长</w:t>
        </w:r>
        <w:r>
          <w:tab/>
        </w:r>
        <w:r>
          <w:fldChar w:fldCharType="begin"/>
        </w:r>
        <w:r>
          <w:instrText xml:space="preserve"> PAGEREF _Toc3595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4" w:history="1">
        <w:r>
          <w:rPr>
            <w:rFonts w:ascii="仿宋" w:eastAsia="仿宋" w:hAnsi="仿宋" w:cs="仿宋" w:hint="eastAsia"/>
            <w:lang w:eastAsia="zh-CN"/>
          </w:rPr>
          <w:t>(三)、市场风险大</w:t>
        </w:r>
        <w:r>
          <w:tab/>
        </w:r>
        <w:r>
          <w:fldChar w:fldCharType="begin"/>
        </w:r>
        <w:r>
          <w:instrText xml:space="preserve"> PAGEREF _Toc4704 \h </w:instrText>
        </w:r>
        <w:r>
          <w:fldChar w:fldCharType="separate"/>
        </w:r>
        <w:r>
          <w:t>35</w:t>
        </w:r>
        <w:r>
          <w:fldChar w:fldCharType="end"/>
        </w:r>
      </w:hyperlink>
    </w:p>
    <w:p>
      <w:pPr>
        <w:pStyle w:val="TOC2"/>
        <w:tabs>
          <w:tab w:val="right" w:leader="dot" w:pos="8306"/>
        </w:tabs>
      </w:pPr>
      <w:hyperlink w:anchor="_Toc16851" w:history="1">
        <w:r>
          <w:rPr>
            <w:rFonts w:ascii="仿宋" w:eastAsia="仿宋" w:hAnsi="仿宋" w:cs="仿宋" w:hint="eastAsia"/>
            <w:lang w:eastAsia="zh-CN"/>
          </w:rPr>
          <w:t>(四)、利润率高</w:t>
        </w:r>
        <w:r>
          <w:tab/>
        </w:r>
        <w:r>
          <w:fldChar w:fldCharType="begin"/>
        </w:r>
        <w:r>
          <w:instrText xml:space="preserve"> PAGEREF _Toc16851 \h </w:instrText>
        </w:r>
        <w:r>
          <w:fldChar w:fldCharType="separate"/>
        </w:r>
        <w:r>
          <w:t>38</w:t>
        </w:r>
        <w:r>
          <w:fldChar w:fldCharType="end"/>
        </w:r>
      </w:hyperlink>
    </w:p>
    <w:p>
      <w:pPr>
        <w:pStyle w:val="TOC1"/>
        <w:tabs>
          <w:tab w:val="right" w:leader="dot" w:pos="8306"/>
        </w:tabs>
      </w:pPr>
      <w:hyperlink w:anchor="_Toc27288" w:history="1">
        <w:r>
          <w:rPr>
            <w:rFonts w:ascii="仿宋" w:eastAsia="仿宋" w:hAnsi="仿宋" w:cs="仿宋" w:hint="eastAsia"/>
            <w:lang w:eastAsia="zh-CN"/>
          </w:rPr>
          <w:t>十、教育项目经营效益</w:t>
        </w:r>
        <w:r>
          <w:tab/>
        </w:r>
        <w:r>
          <w:fldChar w:fldCharType="begin"/>
        </w:r>
        <w:r>
          <w:instrText xml:space="preserve"> PAGEREF _Toc27288 \h </w:instrText>
        </w:r>
        <w:r>
          <w:fldChar w:fldCharType="separate"/>
        </w:r>
        <w:r>
          <w:t>40</w:t>
        </w:r>
        <w:r>
          <w:fldChar w:fldCharType="end"/>
        </w:r>
      </w:hyperlink>
    </w:p>
    <w:p>
      <w:pPr>
        <w:pStyle w:val="TOC2"/>
        <w:tabs>
          <w:tab w:val="right" w:leader="dot" w:pos="8306"/>
        </w:tabs>
      </w:pPr>
      <w:hyperlink w:anchor="_Toc17822" w:history="1">
        <w:r>
          <w:rPr>
            <w:rFonts w:ascii="仿宋" w:eastAsia="仿宋" w:hAnsi="仿宋" w:cs="仿宋" w:hint="eastAsia"/>
            <w:lang w:eastAsia="zh-CN"/>
          </w:rPr>
          <w:t>(一)、经济评价财务测算</w:t>
        </w:r>
        <w:r>
          <w:tab/>
        </w:r>
        <w:r>
          <w:fldChar w:fldCharType="begin"/>
        </w:r>
        <w:r>
          <w:instrText xml:space="preserve"> PAGEREF _Toc17822 \h </w:instrText>
        </w:r>
        <w:r>
          <w:fldChar w:fldCharType="separate"/>
        </w:r>
        <w:r>
          <w:t>40</w:t>
        </w:r>
        <w:r>
          <w:fldChar w:fldCharType="end"/>
        </w:r>
      </w:hyperlink>
    </w:p>
    <w:p>
      <w:pPr>
        <w:pStyle w:val="TOC2"/>
        <w:tabs>
          <w:tab w:val="right" w:leader="dot" w:pos="8306"/>
        </w:tabs>
      </w:pPr>
      <w:hyperlink w:anchor="_Toc1154" w:history="1">
        <w:r>
          <w:rPr>
            <w:rFonts w:ascii="仿宋" w:eastAsia="仿宋" w:hAnsi="仿宋" w:cs="仿宋" w:hint="eastAsia"/>
            <w:lang w:eastAsia="zh-CN"/>
          </w:rPr>
          <w:t>(二)、教育项目盈利能力分析</w:t>
        </w:r>
        <w:r>
          <w:tab/>
        </w:r>
        <w:r>
          <w:fldChar w:fldCharType="begin"/>
        </w:r>
        <w:r>
          <w:instrText xml:space="preserve"> PAGEREF _Toc1154 \h </w:instrText>
        </w:r>
        <w:r>
          <w:fldChar w:fldCharType="separate"/>
        </w:r>
        <w:r>
          <w:t>41</w:t>
        </w:r>
        <w:r>
          <w:fldChar w:fldCharType="end"/>
        </w:r>
      </w:hyperlink>
    </w:p>
    <w:p>
      <w:pPr>
        <w:pStyle w:val="TOC1"/>
        <w:tabs>
          <w:tab w:val="right" w:leader="dot" w:pos="8306"/>
        </w:tabs>
      </w:pPr>
      <w:hyperlink w:anchor="_Toc10275" w:history="1">
        <w:r>
          <w:rPr>
            <w:rFonts w:ascii="仿宋" w:eastAsia="仿宋" w:hAnsi="仿宋" w:cs="仿宋" w:hint="eastAsia"/>
            <w:lang w:eastAsia="zh-CN"/>
          </w:rPr>
          <w:t>十一、教育项目计划安排</w:t>
        </w:r>
        <w:r>
          <w:tab/>
        </w:r>
        <w:r>
          <w:fldChar w:fldCharType="begin"/>
        </w:r>
        <w:r>
          <w:instrText xml:space="preserve"> PAGEREF _Toc10275 \h </w:instrText>
        </w:r>
        <w:r>
          <w:fldChar w:fldCharType="separate"/>
        </w:r>
        <w:r>
          <w:t>42</w:t>
        </w:r>
        <w:r>
          <w:fldChar w:fldCharType="end"/>
        </w:r>
      </w:hyperlink>
    </w:p>
    <w:p>
      <w:pPr>
        <w:pStyle w:val="TOC2"/>
        <w:tabs>
          <w:tab w:val="right" w:leader="dot" w:pos="8306"/>
        </w:tabs>
      </w:pPr>
      <w:hyperlink w:anchor="_Toc27593" w:history="1">
        <w:r>
          <w:rPr>
            <w:rFonts w:ascii="仿宋" w:eastAsia="仿宋" w:hAnsi="仿宋" w:cs="仿宋" w:hint="eastAsia"/>
            <w:lang w:eastAsia="zh-CN"/>
          </w:rPr>
          <w:t>(一)、建设周期</w:t>
        </w:r>
        <w:r>
          <w:tab/>
        </w:r>
        <w:r>
          <w:fldChar w:fldCharType="begin"/>
        </w:r>
        <w:r>
          <w:instrText xml:space="preserve"> PAGEREF _Toc27593 \h </w:instrText>
        </w:r>
        <w:r>
          <w:fldChar w:fldCharType="separate"/>
        </w:r>
        <w:r>
          <w:t>42</w:t>
        </w:r>
        <w:r>
          <w:fldChar w:fldCharType="end"/>
        </w:r>
      </w:hyperlink>
    </w:p>
    <w:p>
      <w:pPr>
        <w:pStyle w:val="TOC2"/>
        <w:tabs>
          <w:tab w:val="right" w:leader="dot" w:pos="8306"/>
        </w:tabs>
      </w:pPr>
      <w:hyperlink w:anchor="_Toc26348" w:history="1">
        <w:r>
          <w:rPr>
            <w:rFonts w:ascii="仿宋" w:eastAsia="仿宋" w:hAnsi="仿宋" w:cs="仿宋" w:hint="eastAsia"/>
            <w:lang w:eastAsia="zh-CN"/>
          </w:rPr>
          <w:t>(二)、建设进度</w:t>
        </w:r>
        <w:r>
          <w:tab/>
        </w:r>
        <w:r>
          <w:fldChar w:fldCharType="begin"/>
        </w:r>
        <w:r>
          <w:instrText xml:space="preserve"> PAGEREF _Toc26348 \h </w:instrText>
        </w:r>
        <w:r>
          <w:fldChar w:fldCharType="separate"/>
        </w:r>
        <w:r>
          <w:t>43</w:t>
        </w:r>
        <w:r>
          <w:fldChar w:fldCharType="end"/>
        </w:r>
      </w:hyperlink>
    </w:p>
    <w:p>
      <w:pPr>
        <w:pStyle w:val="TOC2"/>
        <w:tabs>
          <w:tab w:val="right" w:leader="dot" w:pos="8306"/>
        </w:tabs>
      </w:pPr>
      <w:hyperlink w:anchor="_Toc28208" w:history="1">
        <w:r>
          <w:rPr>
            <w:rFonts w:ascii="仿宋" w:eastAsia="仿宋" w:hAnsi="仿宋" w:cs="仿宋" w:hint="eastAsia"/>
            <w:lang w:eastAsia="zh-CN"/>
          </w:rPr>
          <w:t>(三)、进度安排注意事项</w:t>
        </w:r>
        <w:r>
          <w:tab/>
        </w:r>
        <w:r>
          <w:fldChar w:fldCharType="begin"/>
        </w:r>
        <w:r>
          <w:instrText xml:space="preserve"> PAGEREF _Toc28208 \h </w:instrText>
        </w:r>
        <w:r>
          <w:fldChar w:fldCharType="separate"/>
        </w:r>
        <w:r>
          <w:t>43</w:t>
        </w:r>
        <w:r>
          <w:fldChar w:fldCharType="end"/>
        </w:r>
      </w:hyperlink>
    </w:p>
    <w:p>
      <w:pPr>
        <w:pStyle w:val="TOC2"/>
        <w:tabs>
          <w:tab w:val="right" w:leader="dot" w:pos="8306"/>
        </w:tabs>
      </w:pPr>
      <w:hyperlink w:anchor="_Toc19850" w:history="1">
        <w:r>
          <w:rPr>
            <w:rFonts w:ascii="仿宋" w:eastAsia="仿宋" w:hAnsi="仿宋" w:cs="仿宋" w:hint="eastAsia"/>
            <w:lang w:eastAsia="zh-CN"/>
          </w:rPr>
          <w:t>(四)、人力资源配置</w:t>
        </w:r>
        <w:r>
          <w:tab/>
        </w:r>
        <w:r>
          <w:fldChar w:fldCharType="begin"/>
        </w:r>
        <w:r>
          <w:instrText xml:space="preserve"> PAGEREF _Toc19850 \h </w:instrText>
        </w:r>
        <w:r>
          <w:fldChar w:fldCharType="separate"/>
        </w:r>
        <w:r>
          <w:t>45</w:t>
        </w:r>
        <w:r>
          <w:fldChar w:fldCharType="end"/>
        </w:r>
      </w:hyperlink>
    </w:p>
    <w:p>
      <w:pPr>
        <w:pStyle w:val="TOC1"/>
        <w:tabs>
          <w:tab w:val="right" w:leader="dot" w:pos="8306"/>
        </w:tabs>
      </w:pPr>
      <w:hyperlink w:anchor="_Toc29307" w:history="1">
        <w:r>
          <w:rPr>
            <w:rFonts w:ascii="仿宋" w:eastAsia="仿宋" w:hAnsi="仿宋" w:cs="仿宋" w:hint="eastAsia"/>
            <w:lang w:eastAsia="zh-CN"/>
          </w:rPr>
          <w:t>十二、教育项目风险管理</w:t>
        </w:r>
        <w:r>
          <w:tab/>
        </w:r>
        <w:r>
          <w:fldChar w:fldCharType="begin"/>
        </w:r>
        <w:r>
          <w:instrText xml:space="preserve"> PAGEREF _Toc29307 \h </w:instrText>
        </w:r>
        <w:r>
          <w:fldChar w:fldCharType="separate"/>
        </w:r>
        <w:r>
          <w:t>46</w:t>
        </w:r>
        <w:r>
          <w:fldChar w:fldCharType="end"/>
        </w:r>
      </w:hyperlink>
    </w:p>
    <w:p>
      <w:pPr>
        <w:pStyle w:val="TOC2"/>
        <w:tabs>
          <w:tab w:val="right" w:leader="dot" w:pos="8306"/>
        </w:tabs>
      </w:pPr>
      <w:hyperlink w:anchor="_Toc4958" w:history="1">
        <w:r>
          <w:rPr>
            <w:rFonts w:ascii="仿宋" w:eastAsia="仿宋" w:hAnsi="仿宋" w:cs="仿宋" w:hint="eastAsia"/>
            <w:lang w:eastAsia="zh-CN"/>
          </w:rPr>
          <w:t>(一)、风险识别与评估</w:t>
        </w:r>
        <w:r>
          <w:tab/>
        </w:r>
        <w:r>
          <w:fldChar w:fldCharType="begin"/>
        </w:r>
        <w:r>
          <w:instrText xml:space="preserve"> PAGEREF _Toc4958 \h </w:instrText>
        </w:r>
        <w:r>
          <w:fldChar w:fldCharType="separate"/>
        </w:r>
        <w:r>
          <w:t>46</w:t>
        </w:r>
        <w:r>
          <w:fldChar w:fldCharType="end"/>
        </w:r>
      </w:hyperlink>
    </w:p>
    <w:p>
      <w:pPr>
        <w:pStyle w:val="TOC2"/>
        <w:tabs>
          <w:tab w:val="right" w:leader="dot" w:pos="8306"/>
        </w:tabs>
      </w:pPr>
      <w:hyperlink w:anchor="_Toc14214" w:history="1">
        <w:r>
          <w:rPr>
            <w:rFonts w:ascii="仿宋" w:eastAsia="仿宋" w:hAnsi="仿宋" w:cs="仿宋" w:hint="eastAsia"/>
            <w:lang w:eastAsia="zh-CN"/>
          </w:rPr>
          <w:t>(二)、风险应对策略</w:t>
        </w:r>
        <w:r>
          <w:tab/>
        </w:r>
        <w:r>
          <w:fldChar w:fldCharType="begin"/>
        </w:r>
        <w:r>
          <w:instrText xml:space="preserve"> PAGEREF _Toc14214 \h </w:instrText>
        </w:r>
        <w:r>
          <w:fldChar w:fldCharType="separate"/>
        </w:r>
        <w:r>
          <w:t>47</w:t>
        </w:r>
        <w:r>
          <w:fldChar w:fldCharType="end"/>
        </w:r>
      </w:hyperlink>
    </w:p>
    <w:p>
      <w:pPr>
        <w:pStyle w:val="TOC2"/>
        <w:tabs>
          <w:tab w:val="right" w:leader="dot" w:pos="8306"/>
        </w:tabs>
      </w:pPr>
      <w:hyperlink w:anchor="_Toc21703" w:history="1">
        <w:r>
          <w:rPr>
            <w:rFonts w:ascii="仿宋" w:eastAsia="仿宋" w:hAnsi="仿宋" w:cs="仿宋" w:hint="eastAsia"/>
            <w:lang w:eastAsia="zh-CN"/>
          </w:rPr>
          <w:t>(三)、风险监控与控制</w:t>
        </w:r>
        <w:r>
          <w:tab/>
        </w:r>
        <w:r>
          <w:fldChar w:fldCharType="begin"/>
        </w:r>
        <w:r>
          <w:instrText xml:space="preserve"> PAGEREF _Toc21703 \h </w:instrText>
        </w:r>
        <w:r>
          <w:fldChar w:fldCharType="separate"/>
        </w:r>
        <w:r>
          <w:t>49</w:t>
        </w:r>
        <w:r>
          <w:fldChar w:fldCharType="end"/>
        </w:r>
      </w:hyperlink>
    </w:p>
    <w:p>
      <w:pPr>
        <w:pStyle w:val="TOC1"/>
        <w:tabs>
          <w:tab w:val="right" w:leader="dot" w:pos="8306"/>
        </w:tabs>
      </w:pPr>
      <w:hyperlink w:anchor="_Toc17733" w:history="1">
        <w:r>
          <w:rPr>
            <w:rFonts w:ascii="仿宋" w:eastAsia="仿宋" w:hAnsi="仿宋" w:cs="仿宋" w:hint="eastAsia"/>
            <w:lang w:eastAsia="zh-CN"/>
          </w:rPr>
          <w:t>十三、风险识别与分类</w:t>
        </w:r>
        <w:r>
          <w:tab/>
        </w:r>
        <w:r>
          <w:fldChar w:fldCharType="begin"/>
        </w:r>
        <w:r>
          <w:instrText xml:space="preserve"> PAGEREF _Toc17733 \h </w:instrText>
        </w:r>
        <w:r>
          <w:fldChar w:fldCharType="separate"/>
        </w:r>
        <w:r>
          <w:t>50</w:t>
        </w:r>
        <w:r>
          <w:fldChar w:fldCharType="end"/>
        </w:r>
      </w:hyperlink>
    </w:p>
    <w:p>
      <w:pPr>
        <w:pStyle w:val="TOC2"/>
        <w:tabs>
          <w:tab w:val="right" w:leader="dot" w:pos="8306"/>
        </w:tabs>
      </w:pPr>
      <w:hyperlink w:anchor="_Toc10939" w:history="1">
        <w:r>
          <w:rPr>
            <w:rFonts w:ascii="仿宋" w:eastAsia="仿宋" w:hAnsi="仿宋" w:cs="仿宋" w:hint="eastAsia"/>
            <w:lang w:eastAsia="zh-CN"/>
          </w:rPr>
          <w:t>(一)、风险识别</w:t>
        </w:r>
        <w:r>
          <w:tab/>
        </w:r>
        <w:r>
          <w:fldChar w:fldCharType="begin"/>
        </w:r>
        <w:r>
          <w:instrText xml:space="preserve"> PAGEREF _Toc10939 \h </w:instrText>
        </w:r>
        <w:r>
          <w:fldChar w:fldCharType="separate"/>
        </w:r>
        <w:r>
          <w:t>50</w:t>
        </w:r>
        <w:r>
          <w:fldChar w:fldCharType="end"/>
        </w:r>
      </w:hyperlink>
    </w:p>
    <w:p>
      <w:pPr>
        <w:pStyle w:val="TOC2"/>
        <w:tabs>
          <w:tab w:val="right" w:leader="dot" w:pos="8306"/>
        </w:tabs>
      </w:pPr>
      <w:hyperlink w:anchor="_Toc26233" w:history="1">
        <w:r>
          <w:rPr>
            <w:rFonts w:ascii="仿宋" w:eastAsia="仿宋" w:hAnsi="仿宋" w:cs="仿宋" w:hint="eastAsia"/>
            <w:lang w:eastAsia="zh-CN"/>
          </w:rPr>
          <w:t>(二)、风险分类</w:t>
        </w:r>
        <w:r>
          <w:tab/>
        </w:r>
        <w:r>
          <w:fldChar w:fldCharType="begin"/>
        </w:r>
        <w:r>
          <w:instrText xml:space="preserve"> PAGEREF _Toc26233 \h </w:instrText>
        </w:r>
        <w:r>
          <w:fldChar w:fldCharType="separate"/>
        </w:r>
        <w:r>
          <w:t>51</w:t>
        </w:r>
        <w:r>
          <w:fldChar w:fldCharType="end"/>
        </w:r>
      </w:hyperlink>
    </w:p>
    <w:p>
      <w:pPr>
        <w:pStyle w:val="TOC1"/>
        <w:tabs>
          <w:tab w:val="right" w:leader="dot" w:pos="8306"/>
        </w:tabs>
      </w:pPr>
      <w:hyperlink w:anchor="_Toc31755" w:history="1">
        <w:r>
          <w:rPr>
            <w:rFonts w:ascii="仿宋" w:eastAsia="仿宋" w:hAnsi="仿宋" w:cs="仿宋" w:hint="eastAsia"/>
            <w:lang w:eastAsia="zh-CN"/>
          </w:rPr>
          <w:t>十四、供应链管理</w:t>
        </w:r>
        <w:r>
          <w:tab/>
        </w:r>
        <w:r>
          <w:fldChar w:fldCharType="begin"/>
        </w:r>
        <w:r>
          <w:instrText xml:space="preserve"> PAGEREF _Toc31755 \h </w:instrText>
        </w:r>
        <w:r>
          <w:fldChar w:fldCharType="separate"/>
        </w:r>
        <w:r>
          <w:t>53</w:t>
        </w:r>
        <w:r>
          <w:fldChar w:fldCharType="end"/>
        </w:r>
      </w:hyperlink>
    </w:p>
    <w:p>
      <w:pPr>
        <w:pStyle w:val="TOC2"/>
        <w:tabs>
          <w:tab w:val="right" w:leader="dot" w:pos="8306"/>
        </w:tabs>
      </w:pPr>
      <w:hyperlink w:anchor="_Toc31074" w:history="1">
        <w:r>
          <w:rPr>
            <w:rFonts w:ascii="仿宋" w:eastAsia="仿宋" w:hAnsi="仿宋" w:cs="仿宋" w:hint="eastAsia"/>
            <w:lang w:eastAsia="zh-CN"/>
          </w:rPr>
          <w:t>(一)、供应链战略规划</w:t>
        </w:r>
        <w:r>
          <w:tab/>
        </w:r>
        <w:r>
          <w:fldChar w:fldCharType="begin"/>
        </w:r>
        <w:r>
          <w:instrText xml:space="preserve"> PAGEREF _Toc31074 \h </w:instrText>
        </w:r>
        <w:r>
          <w:fldChar w:fldCharType="separate"/>
        </w:r>
        <w:r>
          <w:t>53</w:t>
        </w:r>
        <w:r>
          <w:fldChar w:fldCharType="end"/>
        </w:r>
      </w:hyperlink>
    </w:p>
    <w:p>
      <w:pPr>
        <w:pStyle w:val="TOC2"/>
        <w:tabs>
          <w:tab w:val="right" w:leader="dot" w:pos="8306"/>
        </w:tabs>
      </w:pPr>
      <w:hyperlink w:anchor="_Toc15844" w:history="1">
        <w:r>
          <w:rPr>
            <w:rFonts w:ascii="仿宋" w:eastAsia="仿宋" w:hAnsi="仿宋" w:cs="仿宋" w:hint="eastAsia"/>
            <w:lang w:eastAsia="zh-CN"/>
          </w:rPr>
          <w:t>(二)、供应商选择与合作</w:t>
        </w:r>
        <w:r>
          <w:tab/>
        </w:r>
        <w:r>
          <w:fldChar w:fldCharType="begin"/>
        </w:r>
        <w:r>
          <w:instrText xml:space="preserve"> PAGEREF _Toc15844 \h </w:instrText>
        </w:r>
        <w:r>
          <w:fldChar w:fldCharType="separate"/>
        </w:r>
        <w:r>
          <w:t>54</w:t>
        </w:r>
        <w:r>
          <w:fldChar w:fldCharType="end"/>
        </w:r>
      </w:hyperlink>
    </w:p>
    <w:p>
      <w:pPr>
        <w:pStyle w:val="TOC2"/>
        <w:tabs>
          <w:tab w:val="right" w:leader="dot" w:pos="8306"/>
        </w:tabs>
      </w:pPr>
      <w:hyperlink w:anchor="_Toc5818" w:history="1">
        <w:r>
          <w:rPr>
            <w:rFonts w:ascii="仿宋" w:eastAsia="仿宋" w:hAnsi="仿宋" w:cs="仿宋" w:hint="eastAsia"/>
            <w:lang w:eastAsia="zh-CN"/>
          </w:rPr>
          <w:t>(三)、物流与库存管理</w:t>
        </w:r>
        <w:r>
          <w:tab/>
        </w:r>
        <w:r>
          <w:fldChar w:fldCharType="begin"/>
        </w:r>
        <w:r>
          <w:instrText xml:space="preserve"> PAGEREF _Toc5818 \h </w:instrText>
        </w:r>
        <w:r>
          <w:fldChar w:fldCharType="separate"/>
        </w:r>
        <w:r>
          <w:t>55</w:t>
        </w:r>
        <w:r>
          <w:fldChar w:fldCharType="end"/>
        </w:r>
      </w:hyperlink>
    </w:p>
    <w:p>
      <w:pPr>
        <w:pStyle w:val="TOC1"/>
        <w:tabs>
          <w:tab w:val="right" w:leader="dot" w:pos="8306"/>
        </w:tabs>
      </w:pPr>
      <w:hyperlink w:anchor="_Toc17745" w:history="1">
        <w:r>
          <w:rPr>
            <w:rFonts w:ascii="仿宋" w:eastAsia="仿宋" w:hAnsi="仿宋" w:cs="仿宋" w:hint="eastAsia"/>
            <w:lang w:eastAsia="zh-CN"/>
          </w:rPr>
          <w:t>十五、教育项目实施保障措施</w:t>
        </w:r>
        <w:r>
          <w:tab/>
        </w:r>
        <w:r>
          <w:fldChar w:fldCharType="begin"/>
        </w:r>
        <w:r>
          <w:instrText xml:space="preserve"> PAGEREF _Toc17745 \h </w:instrText>
        </w:r>
        <w:r>
          <w:fldChar w:fldCharType="separate"/>
        </w:r>
        <w:r>
          <w:t>57</w:t>
        </w:r>
        <w:r>
          <w:fldChar w:fldCharType="end"/>
        </w:r>
      </w:hyperlink>
    </w:p>
    <w:p>
      <w:pPr>
        <w:pStyle w:val="TOC2"/>
        <w:tabs>
          <w:tab w:val="right" w:leader="dot" w:pos="8306"/>
        </w:tabs>
      </w:pPr>
      <w:hyperlink w:anchor="_Toc18869" w:history="1">
        <w:r>
          <w:rPr>
            <w:rFonts w:ascii="仿宋" w:eastAsia="仿宋" w:hAnsi="仿宋" w:cs="仿宋" w:hint="eastAsia"/>
            <w:lang w:eastAsia="zh-CN"/>
          </w:rPr>
          <w:t>(一)、教育项目实施保障机制</w:t>
        </w:r>
        <w:r>
          <w:tab/>
        </w:r>
        <w:r>
          <w:fldChar w:fldCharType="begin"/>
        </w:r>
        <w:r>
          <w:instrText xml:space="preserve"> PAGEREF _Toc18869 \h </w:instrText>
        </w:r>
        <w:r>
          <w:fldChar w:fldCharType="separate"/>
        </w:r>
        <w:r>
          <w:t>57</w:t>
        </w:r>
        <w:r>
          <w:fldChar w:fldCharType="end"/>
        </w:r>
      </w:hyperlink>
    </w:p>
    <w:p>
      <w:pPr>
        <w:pStyle w:val="TOC2"/>
        <w:tabs>
          <w:tab w:val="right" w:leader="dot" w:pos="8306"/>
        </w:tabs>
      </w:pPr>
      <w:hyperlink w:anchor="_Toc6595" w:history="1">
        <w:r>
          <w:rPr>
            <w:rFonts w:ascii="仿宋" w:eastAsia="仿宋" w:hAnsi="仿宋" w:cs="仿宋" w:hint="eastAsia"/>
            <w:lang w:eastAsia="zh-CN"/>
          </w:rPr>
          <w:t>(二)、教育项目法律合规要求</w:t>
        </w:r>
        <w:r>
          <w:tab/>
        </w:r>
        <w:r>
          <w:fldChar w:fldCharType="begin"/>
        </w:r>
        <w:r>
          <w:instrText xml:space="preserve"> PAGEREF _Toc6595 \h </w:instrText>
        </w:r>
        <w:r>
          <w:fldChar w:fldCharType="separate"/>
        </w:r>
        <w:r>
          <w:t>60</w:t>
        </w:r>
        <w:r>
          <w:fldChar w:fldCharType="end"/>
        </w:r>
      </w:hyperlink>
    </w:p>
    <w:p>
      <w:pPr>
        <w:pStyle w:val="TOC2"/>
        <w:tabs>
          <w:tab w:val="right" w:leader="dot" w:pos="8306"/>
        </w:tabs>
      </w:pPr>
      <w:hyperlink w:anchor="_Toc10461" w:history="1">
        <w:r>
          <w:rPr>
            <w:rFonts w:ascii="仿宋" w:eastAsia="仿宋" w:hAnsi="仿宋" w:cs="仿宋" w:hint="eastAsia"/>
            <w:lang w:eastAsia="zh-CN"/>
          </w:rPr>
          <w:t>(三)、教育项目合同管理与法律事务</w:t>
        </w:r>
        <w:r>
          <w:tab/>
        </w:r>
        <w:r>
          <w:fldChar w:fldCharType="begin"/>
        </w:r>
        <w:r>
          <w:instrText xml:space="preserve"> PAGEREF _Toc10461 \h </w:instrText>
        </w:r>
        <w:r>
          <w:fldChar w:fldCharType="separate"/>
        </w:r>
        <w:r>
          <w:t>64</w:t>
        </w:r>
        <w:r>
          <w:fldChar w:fldCharType="end"/>
        </w:r>
      </w:hyperlink>
    </w:p>
    <w:p>
      <w:pPr>
        <w:pStyle w:val="TOC2"/>
        <w:tabs>
          <w:tab w:val="right" w:leader="dot" w:pos="8306"/>
        </w:tabs>
      </w:pPr>
      <w:hyperlink w:anchor="_Toc30958" w:history="1">
        <w:r>
          <w:rPr>
            <w:rFonts w:ascii="仿宋" w:eastAsia="仿宋" w:hAnsi="仿宋" w:cs="仿宋" w:hint="eastAsia"/>
            <w:lang w:eastAsia="zh-CN"/>
          </w:rPr>
          <w:t>(四)、教育项目知识产权保护策略</w:t>
        </w:r>
        <w:r>
          <w:tab/>
        </w:r>
        <w:r>
          <w:fldChar w:fldCharType="begin"/>
        </w:r>
        <w:r>
          <w:instrText xml:space="preserve"> PAGEREF _Toc30958 \h </w:instrText>
        </w:r>
        <w:r>
          <w:fldChar w:fldCharType="separate"/>
        </w:r>
        <w:r>
          <w:t>70</w:t>
        </w:r>
        <w:r>
          <w:fldChar w:fldCharType="end"/>
        </w:r>
      </w:hyperlink>
    </w:p>
    <w:p>
      <w:pPr>
        <w:pStyle w:val="TOC1"/>
        <w:tabs>
          <w:tab w:val="right" w:leader="dot" w:pos="8306"/>
        </w:tabs>
      </w:pPr>
      <w:hyperlink w:anchor="_Toc24330" w:history="1">
        <w:r>
          <w:rPr>
            <w:rFonts w:ascii="仿宋" w:eastAsia="仿宋" w:hAnsi="仿宋" w:cs="仿宋" w:hint="eastAsia"/>
            <w:lang w:eastAsia="zh-CN"/>
          </w:rPr>
          <w:t>十六、质量管理体系</w:t>
        </w:r>
        <w:r>
          <w:tab/>
        </w:r>
        <w:r>
          <w:fldChar w:fldCharType="begin"/>
        </w:r>
        <w:r>
          <w:instrText xml:space="preserve"> PAGEREF _Toc24330 \h </w:instrText>
        </w:r>
        <w:r>
          <w:fldChar w:fldCharType="separate"/>
        </w:r>
        <w:r>
          <w:t>72</w:t>
        </w:r>
        <w:r>
          <w:fldChar w:fldCharType="end"/>
        </w:r>
      </w:hyperlink>
    </w:p>
    <w:p>
      <w:pPr>
        <w:pStyle w:val="TOC2"/>
        <w:tabs>
          <w:tab w:val="right" w:leader="dot" w:pos="8306"/>
        </w:tabs>
      </w:pPr>
      <w:hyperlink w:anchor="_Toc32382" w:history="1">
        <w:r>
          <w:rPr>
            <w:rFonts w:ascii="仿宋" w:eastAsia="仿宋" w:hAnsi="仿宋" w:cs="仿宋" w:hint="eastAsia"/>
            <w:lang w:eastAsia="zh-CN"/>
          </w:rPr>
          <w:t>(一)、质量目标与方针</w:t>
        </w:r>
        <w:r>
          <w:tab/>
        </w:r>
        <w:r>
          <w:fldChar w:fldCharType="begin"/>
        </w:r>
        <w:r>
          <w:instrText xml:space="preserve"> PAGEREF _Toc32382 \h </w:instrText>
        </w:r>
        <w:r>
          <w:fldChar w:fldCharType="separate"/>
        </w:r>
        <w:r>
          <w:t>72</w:t>
        </w:r>
        <w:r>
          <w:fldChar w:fldCharType="end"/>
        </w:r>
      </w:hyperlink>
    </w:p>
    <w:p>
      <w:pPr>
        <w:pStyle w:val="TOC2"/>
        <w:tabs>
          <w:tab w:val="right" w:leader="dot" w:pos="8306"/>
        </w:tabs>
      </w:pPr>
      <w:hyperlink w:anchor="_Toc27835" w:history="1">
        <w:r>
          <w:rPr>
            <w:rFonts w:ascii="仿宋" w:eastAsia="仿宋" w:hAnsi="仿宋" w:cs="仿宋" w:hint="eastAsia"/>
            <w:lang w:eastAsia="zh-CN"/>
          </w:rPr>
          <w:t>(二)、质量管理责任</w:t>
        </w:r>
        <w:r>
          <w:tab/>
        </w:r>
        <w:r>
          <w:fldChar w:fldCharType="begin"/>
        </w:r>
        <w:r>
          <w:instrText xml:space="preserve"> PAGEREF _Toc27835 \h </w:instrText>
        </w:r>
        <w:r>
          <w:fldChar w:fldCharType="separate"/>
        </w:r>
        <w:r>
          <w:t>73</w:t>
        </w:r>
        <w:r>
          <w:fldChar w:fldCharType="end"/>
        </w:r>
      </w:hyperlink>
    </w:p>
    <w:p>
      <w:pPr>
        <w:pStyle w:val="TOC2"/>
        <w:tabs>
          <w:tab w:val="right" w:leader="dot" w:pos="8306"/>
        </w:tabs>
      </w:pPr>
      <w:hyperlink w:anchor="_Toc13929" w:history="1">
        <w:r>
          <w:rPr>
            <w:rFonts w:ascii="仿宋" w:eastAsia="仿宋" w:hAnsi="仿宋" w:cs="仿宋" w:hint="eastAsia"/>
            <w:lang w:eastAsia="zh-CN"/>
          </w:rPr>
          <w:t>(三)、质量管理体系文件</w:t>
        </w:r>
        <w:r>
          <w:tab/>
        </w:r>
        <w:r>
          <w:fldChar w:fldCharType="begin"/>
        </w:r>
        <w:r>
          <w:instrText xml:space="preserve"> PAGEREF _Toc13929 \h </w:instrText>
        </w:r>
        <w:r>
          <w:fldChar w:fldCharType="separate"/>
        </w:r>
        <w:r>
          <w:t>75</w:t>
        </w:r>
        <w:r>
          <w:fldChar w:fldCharType="end"/>
        </w:r>
      </w:hyperlink>
    </w:p>
    <w:p>
      <w:pPr>
        <w:pStyle w:val="TOC2"/>
        <w:tabs>
          <w:tab w:val="right" w:leader="dot" w:pos="8306"/>
        </w:tabs>
      </w:pPr>
      <w:hyperlink w:anchor="_Toc28063" w:history="1">
        <w:r>
          <w:rPr>
            <w:rFonts w:ascii="仿宋" w:eastAsia="仿宋" w:hAnsi="仿宋" w:cs="仿宋" w:hint="eastAsia"/>
            <w:lang w:eastAsia="zh-CN"/>
          </w:rPr>
          <w:t>(四)、质量培训与教育</w:t>
        </w:r>
        <w:r>
          <w:tab/>
        </w:r>
        <w:r>
          <w:fldChar w:fldCharType="begin"/>
        </w:r>
        <w:r>
          <w:instrText xml:space="preserve"> PAGEREF _Toc28063 \h </w:instrText>
        </w:r>
        <w:r>
          <w:fldChar w:fldCharType="separate"/>
        </w:r>
        <w:r>
          <w:t>77</w:t>
        </w:r>
        <w:r>
          <w:fldChar w:fldCharType="end"/>
        </w:r>
      </w:hyperlink>
    </w:p>
    <w:p>
      <w:pPr>
        <w:pStyle w:val="TOC2"/>
        <w:tabs>
          <w:tab w:val="right" w:leader="dot" w:pos="8306"/>
        </w:tabs>
      </w:pPr>
      <w:hyperlink w:anchor="_Toc22256" w:history="1">
        <w:r>
          <w:rPr>
            <w:rFonts w:ascii="仿宋" w:eastAsia="仿宋" w:hAnsi="仿宋" w:cs="仿宋" w:hint="eastAsia"/>
            <w:lang w:eastAsia="zh-CN"/>
          </w:rPr>
          <w:t>(五)、质量审核与评价</w:t>
        </w:r>
        <w:r>
          <w:tab/>
        </w:r>
        <w:r>
          <w:fldChar w:fldCharType="begin"/>
        </w:r>
        <w:r>
          <w:instrText xml:space="preserve"> PAGEREF _Toc22256 \h </w:instrText>
        </w:r>
        <w:r>
          <w:fldChar w:fldCharType="separate"/>
        </w:r>
        <w:r>
          <w:t>78</w:t>
        </w:r>
        <w:r>
          <w:fldChar w:fldCharType="end"/>
        </w:r>
      </w:hyperlink>
    </w:p>
    <w:p>
      <w:pPr>
        <w:pStyle w:val="TOC2"/>
        <w:tabs>
          <w:tab w:val="right" w:leader="dot" w:pos="8306"/>
        </w:tabs>
      </w:pPr>
      <w:hyperlink w:anchor="_Toc19221" w:history="1">
        <w:r>
          <w:rPr>
            <w:rFonts w:ascii="仿宋" w:eastAsia="仿宋" w:hAnsi="仿宋" w:cs="仿宋" w:hint="eastAsia"/>
            <w:lang w:eastAsia="zh-CN"/>
          </w:rPr>
          <w:t>(六)、不符合与纠正措施</w:t>
        </w:r>
        <w:r>
          <w:tab/>
        </w:r>
        <w:r>
          <w:fldChar w:fldCharType="begin"/>
        </w:r>
        <w:r>
          <w:instrText xml:space="preserve"> PAGEREF _Toc19221 \h </w:instrText>
        </w:r>
        <w:r>
          <w:fldChar w:fldCharType="separate"/>
        </w:r>
        <w:r>
          <w:t>79</w:t>
        </w:r>
        <w:r>
          <w:fldChar w:fldCharType="end"/>
        </w:r>
      </w:hyperlink>
    </w:p>
    <w:p>
      <w:pPr>
        <w:pStyle w:val="TOC1"/>
        <w:tabs>
          <w:tab w:val="right" w:leader="dot" w:pos="8306"/>
        </w:tabs>
      </w:pPr>
      <w:hyperlink w:anchor="_Toc1932" w:history="1">
        <w:r>
          <w:rPr>
            <w:rFonts w:ascii="仿宋" w:eastAsia="仿宋" w:hAnsi="仿宋" w:cs="仿宋" w:hint="eastAsia"/>
            <w:lang w:eastAsia="zh-CN"/>
          </w:rPr>
          <w:t>十七、教育项目治理与监督</w:t>
        </w:r>
        <w:r>
          <w:tab/>
        </w:r>
        <w:r>
          <w:fldChar w:fldCharType="begin"/>
        </w:r>
        <w:r>
          <w:instrText xml:space="preserve"> PAGEREF _Toc1932 \h </w:instrText>
        </w:r>
        <w:r>
          <w:fldChar w:fldCharType="separate"/>
        </w:r>
        <w:r>
          <w:t>80</w:t>
        </w:r>
        <w:r>
          <w:fldChar w:fldCharType="end"/>
        </w:r>
      </w:hyperlink>
    </w:p>
    <w:p>
      <w:pPr>
        <w:pStyle w:val="TOC2"/>
        <w:tabs>
          <w:tab w:val="right" w:leader="dot" w:pos="8306"/>
        </w:tabs>
      </w:pPr>
      <w:hyperlink w:anchor="_Toc19427" w:history="1">
        <w:r>
          <w:rPr>
            <w:rFonts w:ascii="仿宋" w:eastAsia="仿宋" w:hAnsi="仿宋" w:cs="仿宋" w:hint="eastAsia"/>
            <w:lang w:eastAsia="zh-CN"/>
          </w:rPr>
          <w:t>(一)、教育项目治理结构</w:t>
        </w:r>
        <w:r>
          <w:tab/>
        </w:r>
        <w:r>
          <w:fldChar w:fldCharType="begin"/>
        </w:r>
        <w:r>
          <w:instrText xml:space="preserve"> PAGEREF _Toc19427 \h </w:instrText>
        </w:r>
        <w:r>
          <w:fldChar w:fldCharType="separate"/>
        </w:r>
        <w:r>
          <w:t>80</w:t>
        </w:r>
        <w:r>
          <w:fldChar w:fldCharType="end"/>
        </w:r>
      </w:hyperlink>
    </w:p>
    <w:p>
      <w:pPr>
        <w:pStyle w:val="TOC2"/>
        <w:tabs>
          <w:tab w:val="right" w:leader="dot" w:pos="8306"/>
        </w:tabs>
      </w:pPr>
      <w:hyperlink w:anchor="_Toc1113" w:history="1">
        <w:r>
          <w:rPr>
            <w:rFonts w:ascii="仿宋" w:eastAsia="仿宋" w:hAnsi="仿宋" w:cs="仿宋" w:hint="eastAsia"/>
            <w:lang w:eastAsia="zh-CN"/>
          </w:rPr>
          <w:t>(二)、监督与审计</w:t>
        </w:r>
        <w:r>
          <w:tab/>
        </w:r>
        <w:r>
          <w:fldChar w:fldCharType="begin"/>
        </w:r>
        <w:r>
          <w:instrText xml:space="preserve"> PAGEREF _Toc1113 \h </w:instrText>
        </w:r>
        <w:r>
          <w:fldChar w:fldCharType="separate"/>
        </w:r>
        <w:r>
          <w:t>81</w:t>
        </w:r>
        <w:r>
          <w:fldChar w:fldCharType="end"/>
        </w:r>
      </w:hyperlink>
    </w:p>
    <w:p>
      <w:pPr>
        <w:pStyle w:val="TOC1"/>
        <w:tabs>
          <w:tab w:val="right" w:leader="dot" w:pos="8306"/>
        </w:tabs>
      </w:pPr>
      <w:hyperlink w:anchor="_Toc12922" w:history="1">
        <w:r>
          <w:rPr>
            <w:rFonts w:ascii="仿宋" w:eastAsia="仿宋" w:hAnsi="仿宋" w:cs="仿宋" w:hint="eastAsia"/>
            <w:lang w:eastAsia="zh-CN"/>
          </w:rPr>
          <w:t>十八、教育项目实施时间节点</w:t>
        </w:r>
        <w:r>
          <w:tab/>
        </w:r>
        <w:r>
          <w:fldChar w:fldCharType="begin"/>
        </w:r>
        <w:r>
          <w:instrText xml:space="preserve"> PAGEREF _Toc12922 \h </w:instrText>
        </w:r>
        <w:r>
          <w:fldChar w:fldCharType="separate"/>
        </w:r>
        <w:r>
          <w:t>83</w:t>
        </w:r>
        <w:r>
          <w:fldChar w:fldCharType="end"/>
        </w:r>
      </w:hyperlink>
    </w:p>
    <w:p>
      <w:pPr>
        <w:pStyle w:val="TOC2"/>
        <w:tabs>
          <w:tab w:val="right" w:leader="dot" w:pos="8306"/>
        </w:tabs>
      </w:pPr>
      <w:hyperlink w:anchor="_Toc10683" w:history="1">
        <w:r>
          <w:rPr>
            <w:rFonts w:ascii="仿宋" w:eastAsia="仿宋" w:hAnsi="仿宋" w:cs="仿宋" w:hint="eastAsia"/>
            <w:lang w:eastAsia="zh-CN"/>
          </w:rPr>
          <w:t>(一)、教育项目启动阶段时间节点</w:t>
        </w:r>
        <w:r>
          <w:tab/>
        </w:r>
        <w:r>
          <w:fldChar w:fldCharType="begin"/>
        </w:r>
        <w:r>
          <w:instrText xml:space="preserve"> PAGEREF _Toc10683 \h </w:instrText>
        </w:r>
        <w:r>
          <w:fldChar w:fldCharType="separate"/>
        </w:r>
        <w:r>
          <w:t>83</w:t>
        </w:r>
        <w:r>
          <w:fldChar w:fldCharType="end"/>
        </w:r>
      </w:hyperlink>
    </w:p>
    <w:p>
      <w:pPr>
        <w:pStyle w:val="TOC2"/>
        <w:tabs>
          <w:tab w:val="right" w:leader="dot" w:pos="8306"/>
        </w:tabs>
      </w:pPr>
      <w:hyperlink w:anchor="_Toc26237" w:history="1">
        <w:r>
          <w:rPr>
            <w:rFonts w:ascii="仿宋" w:eastAsia="仿宋" w:hAnsi="仿宋" w:cs="仿宋" w:hint="eastAsia"/>
            <w:lang w:eastAsia="zh-CN"/>
          </w:rPr>
          <w:t>(二)、教育项目执行阶段时间节点</w:t>
        </w:r>
        <w:r>
          <w:tab/>
        </w:r>
        <w:r>
          <w:fldChar w:fldCharType="begin"/>
        </w:r>
        <w:r>
          <w:instrText xml:space="preserve"> PAGEREF _Toc26237 \h </w:instrText>
        </w:r>
        <w:r>
          <w:fldChar w:fldCharType="separate"/>
        </w:r>
        <w:r>
          <w:t>84</w:t>
        </w:r>
        <w:r>
          <w:fldChar w:fldCharType="end"/>
        </w:r>
      </w:hyperlink>
    </w:p>
    <w:p>
      <w:pPr>
        <w:pStyle w:val="TOC2"/>
        <w:tabs>
          <w:tab w:val="right" w:leader="dot" w:pos="8306"/>
        </w:tabs>
      </w:pPr>
      <w:hyperlink w:anchor="_Toc4692" w:history="1">
        <w:r>
          <w:rPr>
            <w:rFonts w:ascii="仿宋" w:eastAsia="仿宋" w:hAnsi="仿宋" w:cs="仿宋" w:hint="eastAsia"/>
            <w:lang w:eastAsia="zh-CN"/>
          </w:rPr>
          <w:t>(三)、教育项目完成阶段时间节点</w:t>
        </w:r>
        <w:r>
          <w:tab/>
        </w:r>
        <w:r>
          <w:fldChar w:fldCharType="begin"/>
        </w:r>
        <w:r>
          <w:instrText xml:space="preserve"> PAGEREF _Toc4692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1"/>
      <w:r>
        <w:rPr>
          <w:rFonts w:ascii="仿宋" w:eastAsia="仿宋" w:hAnsi="仿宋" w:cs="仿宋" w:hint="eastAsia"/>
          <w:sz w:val="28"/>
          <w:lang w:eastAsia="zh-CN"/>
        </w:rPr>
        <w:t>一、教育项目选址可行性分析</w:t>
      </w:r>
      <w:bookmarkEnd w:id="2"/>
    </w:p>
    <w:p>
      <w:pPr>
        <w:pStyle w:val="Heading2"/>
        <w:rPr>
          <w:rFonts w:ascii="仿宋" w:eastAsia="仿宋" w:hAnsi="仿宋" w:cs="仿宋" w:hint="eastAsia"/>
          <w:lang w:eastAsia="zh-CN"/>
        </w:rPr>
      </w:pPr>
      <w:bookmarkStart w:id="3" w:name="_Toc30751"/>
      <w:r>
        <w:rPr>
          <w:rFonts w:ascii="仿宋" w:eastAsia="仿宋" w:hAnsi="仿宋" w:cs="仿宋" w:hint="eastAsia"/>
          <w:lang w:eastAsia="zh-CN"/>
        </w:rPr>
        <w:t>(一)、教育项目选址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该教育项目选址位于XX省XX市XX区XXX街道</w:t>
      </w:r>
    </w:p>
    <w:p>
      <w:pPr>
        <w:pStyle w:val="Heading2"/>
        <w:ind w:firstLine="560" w:firstLineChars="200"/>
        <w:rPr>
          <w:rFonts w:ascii="仿宋" w:eastAsia="仿宋" w:hAnsi="仿宋" w:cs="仿宋" w:hint="eastAsia"/>
          <w:sz w:val="28"/>
          <w:lang w:eastAsia="zh-CN"/>
        </w:rPr>
      </w:pPr>
      <w:bookmarkStart w:id="4" w:name="_Toc266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教育项目的征地面积将根据教育项目的实际规模和需求进行精确规划。具体面积XXX平方米，旨在确保教育项目不仅能够满足当前的发展需求，还能够预留空间以适应未来的扩展。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净用地面积是在征地面积基础上去除不可利用面积后的实际可开发用地。具体面积XXX平方米，考虑到环保、交通、安全等多方面因素，以确保教育项目在整体利用效率上达到最优。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教育项目计划建设的建筑总规模具体面积XXX平方米。这一规模的确定综合考虑了教育项目的性质、规模，以及城市规划的相关要求，确保建筑布局与周边环境协调一致。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绿地率是教育项目用地中被规划为绿地的比例。具体面积XXX平方米，旨在通过合理规划绿地，改善教育项目周边环境，提升居民生活质量，并符合城市整体绿化规划。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确保教育项目选址与当地城市规划相一致，具体面积XXX平方米。通过与城市规划部门深入沟通，确保教育项目不仅符合城市的整体发展方向，还能够融入城市的发展布局，为城市的长远发展贡献力量。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充分了解并确保教育项目选址符合当地产业政策，具体面积XXX平方米。这包括教育项目对当地经济的促进作用，以及对相关产业的带动效应，确保教育项目与地方政府的产业政策保持一致，促进共赢合作。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确保教育项目选址具备必要的公共设施配套，具体面积XXX平方米。这包括交通便利性、教育、医疗等基础设施，以提高居民生活品质，使得教育项目选址更具吸引力。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考虑用地总体要求对当地社会稳定性的影响，具体面积XXX平方米。通过深入了解当地社区反馈，确保教育项目的选址和建设过程对当地社会和谐稳定产生积极作用。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育项目选址不仅符合法规和规划，还在实际操作中具有可行性。这一全面规划将为教育项目的成功实施提供坚实的基础，确保教育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6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育项目的设备规划和空间设计中，我们将采取灵活设备布局的措施。设备布局将根据实际需求进行灵活设计，避免不必要的浪费。通过合理规划设备摆放位置，我们将提高设备的利用率，减少设备间距，以确保教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育项目内部引入共享设施的概念，例如共享会议室、办公区等。通过这种方式，我们可以减少对资源的重复建设，提高资源共享效率，从而减小教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5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教育项目的总图布置中，我们将不同功能区域进行明确的规划，以最大程度满足教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51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教育项目对环境的影响是综合评价的重要因素之一。我们将详细考虑选址周边的自然环境、生态保护区、水源地等情况，确保教育项目的建设和运营对环境影响最小化，并符合当地的环保法规标准。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对选址的评价还需充分考虑当地政府的产业政策和法规。我们将详细了解教育项目所在地的相关政策，确保教育项目的规划和运营与当地法规相符，降低不必要的法律风险。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最后，我们将综合考虑用地成本，包括土地购置费用、土地开发成本等。通过对用地成本的详细评估，我们能够做出更为精确的经济效益分析，为教育项目的投资决策提供有力支持。</w:t>
      </w:r>
    </w:p>
    <w:p>
      <w:pPr>
        <w:pStyle w:val="Heading1"/>
        <w:ind w:firstLine="560" w:firstLineChars="200"/>
        <w:rPr>
          <w:rFonts w:ascii="仿宋" w:eastAsia="仿宋" w:hAnsi="仿宋" w:cs="仿宋" w:hint="eastAsia"/>
          <w:sz w:val="28"/>
          <w:lang w:eastAsia="zh-CN"/>
        </w:rPr>
      </w:pPr>
      <w:bookmarkStart w:id="8" w:name="_Toc15882"/>
      <w:r>
        <w:rPr>
          <w:rFonts w:ascii="仿宋" w:eastAsia="仿宋" w:hAnsi="仿宋" w:cs="仿宋" w:hint="eastAsia"/>
          <w:sz w:val="28"/>
          <w:lang w:eastAsia="zh-CN"/>
        </w:rPr>
        <w:t>二、教育项目土建工程</w:t>
      </w:r>
      <w:bookmarkEnd w:id="8"/>
    </w:p>
    <w:p>
      <w:pPr>
        <w:pStyle w:val="Heading2"/>
        <w:rPr>
          <w:rFonts w:ascii="仿宋" w:eastAsia="仿宋" w:hAnsi="仿宋" w:cs="仿宋" w:hint="eastAsia"/>
          <w:lang w:eastAsia="zh-CN"/>
        </w:rPr>
      </w:pPr>
      <w:bookmarkStart w:id="9" w:name="_Toc1702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在教育项目的建筑工程设计中，我们将秉承一系列重要的设计原则，以确保教育项目建筑在功能、美观、可持续性等方面达到最佳效果。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首要原则是确保建筑的功能性得到最大化的发挥。我们将充分理解教育项目的实际需求，合理布局各个功能区域，保证建筑在满足业务需求的同时，提供高效的工作环境。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在建筑设计中，我们将综合考虑建设和运营成本。通过精细的经济效益分析，确保设计方案在高效利用资源的同时，对教育项目的长期盈利能力有积极的贡献。</w:t>
      </w:r>
    </w:p>
    <w:p>
      <w:pPr>
        <w:pStyle w:val="Heading2"/>
        <w:ind w:firstLine="560" w:firstLineChars="200"/>
        <w:rPr>
          <w:rFonts w:ascii="仿宋" w:eastAsia="仿宋" w:hAnsi="仿宋" w:cs="仿宋" w:hint="eastAsia"/>
          <w:sz w:val="28"/>
          <w:lang w:eastAsia="zh-CN"/>
        </w:rPr>
      </w:pPr>
      <w:bookmarkStart w:id="10" w:name="_Toc353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项目的土建工程设计中，我们将精准设定设计年限，结合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27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52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本期工程教育项目预计总建筑面积XXX平方米，其中：计容建筑面积XXX平方米，计划建筑工程投资XX万元，占教育项目总投资的XX%。</w:t>
      </w:r>
    </w:p>
    <w:p>
      <w:pPr>
        <w:pStyle w:val="Heading1"/>
        <w:ind w:firstLine="560" w:firstLineChars="200"/>
        <w:rPr>
          <w:rFonts w:ascii="仿宋" w:eastAsia="仿宋" w:hAnsi="仿宋" w:cs="仿宋" w:hint="eastAsia"/>
          <w:sz w:val="28"/>
          <w:lang w:eastAsia="zh-CN"/>
        </w:rPr>
      </w:pPr>
      <w:bookmarkStart w:id="13" w:name="_Toc1701"/>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2240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教育项目的主要产品是XXXX，预计年产值为XXX万元。这一产品在市场中占据着重要的地位，其广泛的应用范围使得该教育项目的市场前景非常广阔。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育项目的xxx产品作为重要的原材料之一，将在多个领域发挥关键作用。其在建筑、交通、能源等方面的广泛应用将为整个产业链提供强大的支持，形成产业协同效应。教育项目的年产值XXX万XXX万XXX万万元不仅反映了其在市场上的巨大潜力，更预示着它对国民经济的积极贡献。这种关联度高、涉及面广的产业关系，使得该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893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总征地面积为XXXX平方米，相当于约XX.XX亩，其中净用地面积为XXXX平方米，红线范围内相当于约XX.XX亩。这一用地规模充分考虑了教育项目的建设需求，保障了教育项目在合适的空间内得以充分发展。教育项目规划的总建筑面积为XXXX平方米，其中主体工程建设占XXXX平方米，计容建筑面积达XXXX平方米。预计建筑工程的投资将达到XXXX万元，为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计划购置的设备共计XXXX台（套），设备购置费用为XXXX万元。这一设备购置计划充分考虑到教育项目的生产需求和技术要求，确保了教育项目在生产运营中具备先进的技术装备和高效的生产能力。设备的合理配置将为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计划总投资为XXXX万元，预计年实现营业收入为XXXX万元。这一产能规模的设定旨在确保教育项目能够在投资与回报之间取得平衡，实现长期可持续的发展。教育项目的总投资充分考虑到各个方面的需求，包括用地建设、设备购置等多个环节，以确保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2322"/>
      <w:r>
        <w:rPr>
          <w:rFonts w:ascii="仿宋" w:eastAsia="仿宋" w:hAnsi="仿宋" w:cs="仿宋" w:hint="eastAsia"/>
          <w:sz w:val="28"/>
          <w:lang w:eastAsia="zh-CN"/>
        </w:rPr>
        <w:t>四、教育项目概论</w:t>
      </w:r>
      <w:bookmarkEnd w:id="16"/>
    </w:p>
    <w:p>
      <w:pPr>
        <w:pStyle w:val="Heading2"/>
        <w:rPr>
          <w:rFonts w:ascii="仿宋" w:eastAsia="仿宋" w:hAnsi="仿宋" w:cs="仿宋" w:hint="eastAsia"/>
          <w:lang w:eastAsia="zh-CN"/>
        </w:rPr>
      </w:pPr>
      <w:bookmarkStart w:id="17" w:name="_Toc3388"/>
      <w:r>
        <w:rPr>
          <w:rFonts w:ascii="仿宋" w:eastAsia="仿宋" w:hAnsi="仿宋" w:cs="仿宋" w:hint="eastAsia"/>
          <w:lang w:eastAsia="zh-CN"/>
        </w:rPr>
        <w:t>(一)、教育项目概况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起源追溯至对市场的深入洞察。市场的不断演变与变革为教育项目提供了难得的机遇。当前市场存在的需求缺口和变革的大环境共同构成了教育项目的背景。这个教育项目旨在充分利用市场机遇，填补行业中尚未满足的需求，为客户提供全新的解决方案。市场的变革和需求的增长使得这个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教育项目正式命名为教育。这个名称不仅仅是一个标识，更代表了教育项目的核心理念和愿景。它蕴含着教育项目所要解决问题的关键字，具有强烈的表达和辨识度，为教育项目树立了鲜明的品牌形象。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核心目标是提供一种全新、高效的解决方案，满足客户日益增长的需求。教育项目追求的不仅仅是满足市场需求，更是在市场中获得卓越的竞争优势。通过不断提升产品或服务的质量和创新水平，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全面涵盖了产品研发、制造、市场推广和售后服务，确保从产品设计到最终用户体验的全方位关注。这一全面的教育项目范围是为了确保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教育项目计划在未来18个月内完成，包括研发、测试、市场试点和正式推出等不同阶段。这个时间表的合理设计是为了确保教育项目各个阶段的顺利推进，以便按时交付高质量的成果。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教育项目总预算估算为XX百万美元，主要分配在研发、市场推广、人员培训和运营等方面。这一充足的预算为教育项目提供了充足的资源，确保教育项目在各个方面都能取得优异的表现。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教育项目可能面临的风险包括市场接受度低、技术难题、竞争激烈等。教育项目团队已经制定了相应的风险应对计划，通过前瞻性的风险管理，确保教育项目在面对不确定性时能够迅速做出应对。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教育项目汇聚了一支经验丰富、多领域专业素养的核心团队，确保教育项目在各个方面都能拥有高水平的执行力。团队的协同作战是教育项目成功的关键因素之一。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教育项目的背景根植于市场对更高效、创新产品的渴望，同时也受到科技发展对行业格局的深刻改变的影响。这为教育项目提供了广阔的发展空间和市场需求。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截至目前，教育项目已完成市场调研和技术验证，取得了初步的成功。这为教育项目在未来的发展奠定了坚实的基础，为更远大的目标打下了坚实的基石。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2302"/>
      <w:r>
        <w:rPr>
          <w:rFonts w:ascii="仿宋" w:eastAsia="仿宋" w:hAnsi="仿宋" w:cs="仿宋" w:hint="eastAsia"/>
          <w:sz w:val="28"/>
          <w:lang w:eastAsia="zh-CN"/>
        </w:rPr>
        <w:t>(二)、教育项目目标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keyword》教育项目首要业务目标是在市场中占据有利地位，实现产品/服务的成功推广和销售。通过不断提升产品质量、创新性，教育项目追求成为行业中的领导者，赢得更多客户的青睐。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在科技迅速发展的时代，教育项目着眼于技术创新。通过持续的研发和技术升级，教育项目旨在推出更具创新性的产品或服务，以满足市场对新鲜、先进解决方案的需求。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为了建立可持续的客户关系，教育项目设定了客户满意度目标。通过提供卓越的产品质量和优质的客户服务，教育项目追求赢得客户的信任和忠诚度，确保他们的满意度达到行业领先水平。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教育项目注重社会责任和可持续发展。通过实施环保、社会责任教育项目，教育项目致力于在经济发展的同时保护环境，促进社会公平，实现可持续经营。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教育项目的团队是实现目标的核心驱动力。因此，教育项目设定了团队发展目标，包括提升团队成员的专业技能、培养领导力，以及搭建协同高效的团队工作氛围。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2648"/>
      <w:r>
        <w:rPr>
          <w:rFonts w:ascii="仿宋" w:eastAsia="仿宋" w:hAnsi="仿宋" w:cs="仿宋" w:hint="eastAsia"/>
          <w:sz w:val="28"/>
          <w:lang w:eastAsia="zh-CN"/>
        </w:rPr>
        <w:t>(三)、教育项目提出的理由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提出源于对市场机遇的深刻洞察。当前市场中存在的需求缺口和行业发展趋势表明，有巨大的商业机会等待被开发。通过准确捕捉市场机遇，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https://d.book118.com/978011116007006027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C8778C"/>
    <w:rsid w:val="57C877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111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2024-01-15T20:05:00Z</dcterms:created>
  <dcterms:modified xsi:type="dcterms:W3CDTF">2024-01-15T20:05:37Z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4B31376EC3C5488C88BA17AE929C028A_11</vt:lpwstr>
  </property>
  <property fmtid="{D5CDD505-2E9C-101B-9397-08002B2CF9AE}" pid="3" name="KSOProductBuildVer">
    <vt:lpwstr>2052-12.1.0.16120</vt:lpwstr>
  </property>
</Properties>
</file>