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浓缩干燥设备项目规划设计蓝图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35" w:history="1">
        <w:r>
          <w:rPr>
            <w:rFonts w:ascii="仿宋" w:eastAsia="仿宋" w:hAnsi="仿宋" w:cs="仿宋" w:hint="eastAsia"/>
            <w:lang w:eastAsia="zh-CN"/>
          </w:rPr>
          <w:t>前言</w:t>
        </w:r>
        <w:r>
          <w:tab/>
        </w:r>
        <w:r>
          <w:fldChar w:fldCharType="begin"/>
        </w:r>
        <w:r>
          <w:instrText xml:space="preserve"> PAGEREF _Toc22535 \h </w:instrText>
        </w:r>
        <w:r>
          <w:fldChar w:fldCharType="separate"/>
        </w:r>
        <w:r>
          <w:t>3</w:t>
        </w:r>
        <w:r>
          <w:fldChar w:fldCharType="end"/>
        </w:r>
      </w:hyperlink>
    </w:p>
    <w:p>
      <w:pPr>
        <w:pStyle w:val="TOC1"/>
        <w:tabs>
          <w:tab w:val="right" w:leader="dot" w:pos="8306"/>
        </w:tabs>
      </w:pPr>
      <w:hyperlink w:anchor="_Toc28741" w:history="1">
        <w:r>
          <w:rPr>
            <w:rFonts w:ascii="仿宋" w:eastAsia="仿宋" w:hAnsi="仿宋" w:cs="仿宋" w:hint="eastAsia"/>
            <w:lang w:eastAsia="zh-CN"/>
          </w:rPr>
          <w:t>一、浓缩干燥设备项目概论</w:t>
        </w:r>
        <w:r>
          <w:tab/>
        </w:r>
        <w:r>
          <w:fldChar w:fldCharType="begin"/>
        </w:r>
        <w:r>
          <w:instrText xml:space="preserve"> PAGEREF _Toc28741 \h </w:instrText>
        </w:r>
        <w:r>
          <w:fldChar w:fldCharType="separate"/>
        </w:r>
        <w:r>
          <w:t>3</w:t>
        </w:r>
        <w:r>
          <w:fldChar w:fldCharType="end"/>
        </w:r>
      </w:hyperlink>
    </w:p>
    <w:p>
      <w:pPr>
        <w:pStyle w:val="TOC2"/>
        <w:tabs>
          <w:tab w:val="right" w:leader="dot" w:pos="8306"/>
        </w:tabs>
      </w:pPr>
      <w:hyperlink w:anchor="_Toc27704" w:history="1">
        <w:r>
          <w:rPr>
            <w:rFonts w:ascii="仿宋" w:eastAsia="仿宋" w:hAnsi="仿宋" w:cs="仿宋" w:hint="eastAsia"/>
            <w:lang w:eastAsia="zh-CN"/>
          </w:rPr>
          <w:t>(一)、浓缩干燥设备项目概况</w:t>
        </w:r>
        <w:r>
          <w:tab/>
        </w:r>
        <w:r>
          <w:fldChar w:fldCharType="begin"/>
        </w:r>
        <w:r>
          <w:instrText xml:space="preserve"> PAGEREF _Toc27704 \h </w:instrText>
        </w:r>
        <w:r>
          <w:fldChar w:fldCharType="separate"/>
        </w:r>
        <w:r>
          <w:t>3</w:t>
        </w:r>
        <w:r>
          <w:fldChar w:fldCharType="end"/>
        </w:r>
      </w:hyperlink>
    </w:p>
    <w:p>
      <w:pPr>
        <w:pStyle w:val="TOC2"/>
        <w:tabs>
          <w:tab w:val="right" w:leader="dot" w:pos="8306"/>
        </w:tabs>
      </w:pPr>
      <w:hyperlink w:anchor="_Toc14415" w:history="1">
        <w:r>
          <w:rPr>
            <w:rFonts w:ascii="仿宋" w:eastAsia="仿宋" w:hAnsi="仿宋" w:cs="仿宋" w:hint="eastAsia"/>
            <w:lang w:eastAsia="zh-CN"/>
          </w:rPr>
          <w:t>(二)、浓缩干燥设备项目目标</w:t>
        </w:r>
        <w:r>
          <w:tab/>
        </w:r>
        <w:r>
          <w:fldChar w:fldCharType="begin"/>
        </w:r>
        <w:r>
          <w:instrText xml:space="preserve"> PAGEREF _Toc14415 \h </w:instrText>
        </w:r>
        <w:r>
          <w:fldChar w:fldCharType="separate"/>
        </w:r>
        <w:r>
          <w:t>5</w:t>
        </w:r>
        <w:r>
          <w:fldChar w:fldCharType="end"/>
        </w:r>
      </w:hyperlink>
    </w:p>
    <w:p>
      <w:pPr>
        <w:pStyle w:val="TOC2"/>
        <w:tabs>
          <w:tab w:val="right" w:leader="dot" w:pos="8306"/>
        </w:tabs>
      </w:pPr>
      <w:hyperlink w:anchor="_Toc10857" w:history="1">
        <w:r>
          <w:rPr>
            <w:rFonts w:ascii="仿宋" w:eastAsia="仿宋" w:hAnsi="仿宋" w:cs="仿宋" w:hint="eastAsia"/>
            <w:lang w:eastAsia="zh-CN"/>
          </w:rPr>
          <w:t>(三)、浓缩干燥设备项目提出的理由</w:t>
        </w:r>
        <w:r>
          <w:tab/>
        </w:r>
        <w:r>
          <w:fldChar w:fldCharType="begin"/>
        </w:r>
        <w:r>
          <w:instrText xml:space="preserve"> PAGEREF _Toc10857 \h </w:instrText>
        </w:r>
        <w:r>
          <w:fldChar w:fldCharType="separate"/>
        </w:r>
        <w:r>
          <w:t>6</w:t>
        </w:r>
        <w:r>
          <w:fldChar w:fldCharType="end"/>
        </w:r>
      </w:hyperlink>
    </w:p>
    <w:p>
      <w:pPr>
        <w:pStyle w:val="TOC2"/>
        <w:tabs>
          <w:tab w:val="right" w:leader="dot" w:pos="8306"/>
        </w:tabs>
      </w:pPr>
      <w:hyperlink w:anchor="_Toc20073" w:history="1">
        <w:r>
          <w:rPr>
            <w:rFonts w:ascii="仿宋" w:eastAsia="仿宋" w:hAnsi="仿宋" w:cs="仿宋" w:hint="eastAsia"/>
            <w:lang w:eastAsia="zh-CN"/>
          </w:rPr>
          <w:t>(四)、浓缩干燥设备项目意义</w:t>
        </w:r>
        <w:r>
          <w:tab/>
        </w:r>
        <w:r>
          <w:fldChar w:fldCharType="begin"/>
        </w:r>
        <w:r>
          <w:instrText xml:space="preserve"> PAGEREF _Toc20073 \h </w:instrText>
        </w:r>
        <w:r>
          <w:fldChar w:fldCharType="separate"/>
        </w:r>
        <w:r>
          <w:t>8</w:t>
        </w:r>
        <w:r>
          <w:fldChar w:fldCharType="end"/>
        </w:r>
      </w:hyperlink>
    </w:p>
    <w:p>
      <w:pPr>
        <w:pStyle w:val="TOC2"/>
        <w:tabs>
          <w:tab w:val="right" w:leader="dot" w:pos="8306"/>
        </w:tabs>
      </w:pPr>
      <w:hyperlink w:anchor="_Toc15150" w:history="1">
        <w:r>
          <w:rPr>
            <w:rFonts w:ascii="仿宋" w:eastAsia="仿宋" w:hAnsi="仿宋" w:cs="仿宋" w:hint="eastAsia"/>
            <w:lang w:eastAsia="zh-CN"/>
          </w:rPr>
          <w:t>(五)、浓缩干燥设备项目背景</w:t>
        </w:r>
        <w:r>
          <w:tab/>
        </w:r>
        <w:r>
          <w:fldChar w:fldCharType="begin"/>
        </w:r>
        <w:r>
          <w:instrText xml:space="preserve"> PAGEREF _Toc15150 \h </w:instrText>
        </w:r>
        <w:r>
          <w:fldChar w:fldCharType="separate"/>
        </w:r>
        <w:r>
          <w:t>9</w:t>
        </w:r>
        <w:r>
          <w:fldChar w:fldCharType="end"/>
        </w:r>
      </w:hyperlink>
    </w:p>
    <w:p>
      <w:pPr>
        <w:pStyle w:val="TOC1"/>
        <w:tabs>
          <w:tab w:val="right" w:leader="dot" w:pos="8306"/>
        </w:tabs>
      </w:pPr>
      <w:hyperlink w:anchor="_Toc21374" w:history="1">
        <w:r>
          <w:rPr>
            <w:rFonts w:ascii="仿宋" w:eastAsia="仿宋" w:hAnsi="仿宋" w:cs="仿宋" w:hint="eastAsia"/>
            <w:lang w:eastAsia="zh-CN"/>
          </w:rPr>
          <w:t>二、产品规划分析</w:t>
        </w:r>
        <w:r>
          <w:tab/>
        </w:r>
        <w:r>
          <w:fldChar w:fldCharType="begin"/>
        </w:r>
        <w:r>
          <w:instrText xml:space="preserve"> PAGEREF _Toc21374 \h </w:instrText>
        </w:r>
        <w:r>
          <w:fldChar w:fldCharType="separate"/>
        </w:r>
        <w:r>
          <w:t>10</w:t>
        </w:r>
        <w:r>
          <w:fldChar w:fldCharType="end"/>
        </w:r>
      </w:hyperlink>
    </w:p>
    <w:p>
      <w:pPr>
        <w:pStyle w:val="TOC2"/>
        <w:tabs>
          <w:tab w:val="right" w:leader="dot" w:pos="8306"/>
        </w:tabs>
      </w:pPr>
      <w:hyperlink w:anchor="_Toc29664" w:history="1">
        <w:r>
          <w:rPr>
            <w:rFonts w:ascii="仿宋" w:eastAsia="仿宋" w:hAnsi="仿宋" w:cs="仿宋" w:hint="eastAsia"/>
            <w:lang w:eastAsia="zh-CN"/>
          </w:rPr>
          <w:t>(一)、产品规划</w:t>
        </w:r>
        <w:r>
          <w:tab/>
        </w:r>
        <w:r>
          <w:fldChar w:fldCharType="begin"/>
        </w:r>
        <w:r>
          <w:instrText xml:space="preserve"> PAGEREF _Toc29664 \h </w:instrText>
        </w:r>
        <w:r>
          <w:fldChar w:fldCharType="separate"/>
        </w:r>
        <w:r>
          <w:t>10</w:t>
        </w:r>
        <w:r>
          <w:fldChar w:fldCharType="end"/>
        </w:r>
      </w:hyperlink>
    </w:p>
    <w:p>
      <w:pPr>
        <w:pStyle w:val="TOC2"/>
        <w:tabs>
          <w:tab w:val="right" w:leader="dot" w:pos="8306"/>
        </w:tabs>
      </w:pPr>
      <w:hyperlink w:anchor="_Toc1848" w:history="1">
        <w:r>
          <w:rPr>
            <w:rFonts w:ascii="仿宋" w:eastAsia="仿宋" w:hAnsi="仿宋" w:cs="仿宋" w:hint="eastAsia"/>
            <w:lang w:eastAsia="zh-CN"/>
          </w:rPr>
          <w:t>(二)、建设规模</w:t>
        </w:r>
        <w:r>
          <w:tab/>
        </w:r>
        <w:r>
          <w:fldChar w:fldCharType="begin"/>
        </w:r>
        <w:r>
          <w:instrText xml:space="preserve"> PAGEREF _Toc1848 \h </w:instrText>
        </w:r>
        <w:r>
          <w:fldChar w:fldCharType="separate"/>
        </w:r>
        <w:r>
          <w:t>10</w:t>
        </w:r>
        <w:r>
          <w:fldChar w:fldCharType="end"/>
        </w:r>
      </w:hyperlink>
    </w:p>
    <w:p>
      <w:pPr>
        <w:pStyle w:val="TOC1"/>
        <w:tabs>
          <w:tab w:val="right" w:leader="dot" w:pos="8306"/>
        </w:tabs>
      </w:pPr>
      <w:hyperlink w:anchor="_Toc7787" w:history="1">
        <w:r>
          <w:rPr>
            <w:rFonts w:ascii="仿宋" w:eastAsia="仿宋" w:hAnsi="仿宋" w:cs="仿宋" w:hint="eastAsia"/>
            <w:lang w:eastAsia="zh-CN"/>
          </w:rPr>
          <w:t>三、浓缩干燥设备项目文档管理</w:t>
        </w:r>
        <w:r>
          <w:tab/>
        </w:r>
        <w:r>
          <w:fldChar w:fldCharType="begin"/>
        </w:r>
        <w:r>
          <w:instrText xml:space="preserve"> PAGEREF _Toc7787 \h </w:instrText>
        </w:r>
        <w:r>
          <w:fldChar w:fldCharType="separate"/>
        </w:r>
        <w:r>
          <w:t>12</w:t>
        </w:r>
        <w:r>
          <w:fldChar w:fldCharType="end"/>
        </w:r>
      </w:hyperlink>
    </w:p>
    <w:p>
      <w:pPr>
        <w:pStyle w:val="TOC2"/>
        <w:tabs>
          <w:tab w:val="right" w:leader="dot" w:pos="8306"/>
        </w:tabs>
      </w:pPr>
      <w:hyperlink w:anchor="_Toc6412" w:history="1">
        <w:r>
          <w:rPr>
            <w:rFonts w:ascii="仿宋" w:eastAsia="仿宋" w:hAnsi="仿宋" w:cs="仿宋" w:hint="eastAsia"/>
            <w:lang w:eastAsia="zh-CN"/>
          </w:rPr>
          <w:t>(一)、文档编制与审查</w:t>
        </w:r>
        <w:r>
          <w:tab/>
        </w:r>
        <w:r>
          <w:fldChar w:fldCharType="begin"/>
        </w:r>
        <w:r>
          <w:instrText xml:space="preserve"> PAGEREF _Toc6412 \h </w:instrText>
        </w:r>
        <w:r>
          <w:fldChar w:fldCharType="separate"/>
        </w:r>
        <w:r>
          <w:t>12</w:t>
        </w:r>
        <w:r>
          <w:fldChar w:fldCharType="end"/>
        </w:r>
      </w:hyperlink>
    </w:p>
    <w:p>
      <w:pPr>
        <w:pStyle w:val="TOC2"/>
        <w:tabs>
          <w:tab w:val="right" w:leader="dot" w:pos="8306"/>
        </w:tabs>
      </w:pPr>
      <w:hyperlink w:anchor="_Toc3239" w:history="1">
        <w:r>
          <w:rPr>
            <w:rFonts w:ascii="仿宋" w:eastAsia="仿宋" w:hAnsi="仿宋" w:cs="仿宋" w:hint="eastAsia"/>
            <w:lang w:eastAsia="zh-CN"/>
          </w:rPr>
          <w:t>(二)、文档发布与分发</w:t>
        </w:r>
        <w:r>
          <w:tab/>
        </w:r>
        <w:r>
          <w:fldChar w:fldCharType="begin"/>
        </w:r>
        <w:r>
          <w:instrText xml:space="preserve"> PAGEREF _Toc3239 \h </w:instrText>
        </w:r>
        <w:r>
          <w:fldChar w:fldCharType="separate"/>
        </w:r>
        <w:r>
          <w:t>13</w:t>
        </w:r>
        <w:r>
          <w:fldChar w:fldCharType="end"/>
        </w:r>
      </w:hyperlink>
    </w:p>
    <w:p>
      <w:pPr>
        <w:pStyle w:val="TOC2"/>
        <w:tabs>
          <w:tab w:val="right" w:leader="dot" w:pos="8306"/>
        </w:tabs>
      </w:pPr>
      <w:hyperlink w:anchor="_Toc23245" w:history="1">
        <w:r>
          <w:rPr>
            <w:rFonts w:ascii="仿宋" w:eastAsia="仿宋" w:hAnsi="仿宋" w:cs="仿宋" w:hint="eastAsia"/>
            <w:lang w:eastAsia="zh-CN"/>
          </w:rPr>
          <w:t>(三)、文档存档与归档</w:t>
        </w:r>
        <w:r>
          <w:tab/>
        </w:r>
        <w:r>
          <w:fldChar w:fldCharType="begin"/>
        </w:r>
        <w:r>
          <w:instrText xml:space="preserve"> PAGEREF _Toc23245 \h </w:instrText>
        </w:r>
        <w:r>
          <w:fldChar w:fldCharType="separate"/>
        </w:r>
        <w:r>
          <w:t>14</w:t>
        </w:r>
        <w:r>
          <w:fldChar w:fldCharType="end"/>
        </w:r>
      </w:hyperlink>
    </w:p>
    <w:p>
      <w:pPr>
        <w:pStyle w:val="TOC1"/>
        <w:tabs>
          <w:tab w:val="right" w:leader="dot" w:pos="8306"/>
        </w:tabs>
      </w:pPr>
      <w:hyperlink w:anchor="_Toc15146" w:history="1">
        <w:r>
          <w:rPr>
            <w:rFonts w:ascii="仿宋" w:eastAsia="仿宋" w:hAnsi="仿宋" w:cs="仿宋" w:hint="eastAsia"/>
            <w:lang w:eastAsia="zh-CN"/>
          </w:rPr>
          <w:t>四、浓缩干燥设备项目可持续发展</w:t>
        </w:r>
        <w:r>
          <w:tab/>
        </w:r>
        <w:r>
          <w:fldChar w:fldCharType="begin"/>
        </w:r>
        <w:r>
          <w:instrText xml:space="preserve"> PAGEREF _Toc15146 \h </w:instrText>
        </w:r>
        <w:r>
          <w:fldChar w:fldCharType="separate"/>
        </w:r>
        <w:r>
          <w:t>15</w:t>
        </w:r>
        <w:r>
          <w:fldChar w:fldCharType="end"/>
        </w:r>
      </w:hyperlink>
    </w:p>
    <w:p>
      <w:pPr>
        <w:pStyle w:val="TOC2"/>
        <w:tabs>
          <w:tab w:val="right" w:leader="dot" w:pos="8306"/>
        </w:tabs>
      </w:pPr>
      <w:hyperlink w:anchor="_Toc10391" w:history="1">
        <w:r>
          <w:rPr>
            <w:rFonts w:ascii="仿宋" w:eastAsia="仿宋" w:hAnsi="仿宋" w:cs="仿宋" w:hint="eastAsia"/>
            <w:lang w:eastAsia="zh-CN"/>
          </w:rPr>
          <w:t>(一)、可持续战略与实践</w:t>
        </w:r>
        <w:r>
          <w:tab/>
        </w:r>
        <w:r>
          <w:fldChar w:fldCharType="begin"/>
        </w:r>
        <w:r>
          <w:instrText xml:space="preserve"> PAGEREF _Toc10391 \h </w:instrText>
        </w:r>
        <w:r>
          <w:fldChar w:fldCharType="separate"/>
        </w:r>
        <w:r>
          <w:t>15</w:t>
        </w:r>
        <w:r>
          <w:fldChar w:fldCharType="end"/>
        </w:r>
      </w:hyperlink>
    </w:p>
    <w:p>
      <w:pPr>
        <w:pStyle w:val="TOC2"/>
        <w:tabs>
          <w:tab w:val="right" w:leader="dot" w:pos="8306"/>
        </w:tabs>
      </w:pPr>
      <w:hyperlink w:anchor="_Toc10231" w:history="1">
        <w:r>
          <w:rPr>
            <w:rFonts w:ascii="仿宋" w:eastAsia="仿宋" w:hAnsi="仿宋" w:cs="仿宋" w:hint="eastAsia"/>
            <w:lang w:eastAsia="zh-CN"/>
          </w:rPr>
          <w:t>(二)、环保与社会责任</w:t>
        </w:r>
        <w:r>
          <w:tab/>
        </w:r>
        <w:r>
          <w:fldChar w:fldCharType="begin"/>
        </w:r>
        <w:r>
          <w:instrText xml:space="preserve"> PAGEREF _Toc10231 \h </w:instrText>
        </w:r>
        <w:r>
          <w:fldChar w:fldCharType="separate"/>
        </w:r>
        <w:r>
          <w:t>16</w:t>
        </w:r>
        <w:r>
          <w:fldChar w:fldCharType="end"/>
        </w:r>
      </w:hyperlink>
    </w:p>
    <w:p>
      <w:pPr>
        <w:pStyle w:val="TOC1"/>
        <w:tabs>
          <w:tab w:val="right" w:leader="dot" w:pos="8306"/>
        </w:tabs>
      </w:pPr>
      <w:hyperlink w:anchor="_Toc14672" w:history="1">
        <w:r>
          <w:rPr>
            <w:rFonts w:ascii="仿宋" w:eastAsia="仿宋" w:hAnsi="仿宋" w:cs="仿宋" w:hint="eastAsia"/>
            <w:lang w:eastAsia="zh-CN"/>
          </w:rPr>
          <w:t>五、浓缩干燥设备项目绩效评估</w:t>
        </w:r>
        <w:r>
          <w:tab/>
        </w:r>
        <w:r>
          <w:fldChar w:fldCharType="begin"/>
        </w:r>
        <w:r>
          <w:instrText xml:space="preserve"> PAGEREF _Toc14672 \h </w:instrText>
        </w:r>
        <w:r>
          <w:fldChar w:fldCharType="separate"/>
        </w:r>
        <w:r>
          <w:t>17</w:t>
        </w:r>
        <w:r>
          <w:fldChar w:fldCharType="end"/>
        </w:r>
      </w:hyperlink>
    </w:p>
    <w:p>
      <w:pPr>
        <w:pStyle w:val="TOC2"/>
        <w:tabs>
          <w:tab w:val="right" w:leader="dot" w:pos="8306"/>
        </w:tabs>
      </w:pPr>
      <w:hyperlink w:anchor="_Toc25476" w:history="1">
        <w:r>
          <w:rPr>
            <w:rFonts w:ascii="仿宋" w:eastAsia="仿宋" w:hAnsi="仿宋" w:cs="仿宋" w:hint="eastAsia"/>
            <w:lang w:eastAsia="zh-CN"/>
          </w:rPr>
          <w:t>(一)、绩效评估指标</w:t>
        </w:r>
        <w:r>
          <w:tab/>
        </w:r>
        <w:r>
          <w:fldChar w:fldCharType="begin"/>
        </w:r>
        <w:r>
          <w:instrText xml:space="preserve"> PAGEREF _Toc25476 \h </w:instrText>
        </w:r>
        <w:r>
          <w:fldChar w:fldCharType="separate"/>
        </w:r>
        <w:r>
          <w:t>17</w:t>
        </w:r>
        <w:r>
          <w:fldChar w:fldCharType="end"/>
        </w:r>
      </w:hyperlink>
    </w:p>
    <w:p>
      <w:pPr>
        <w:pStyle w:val="TOC2"/>
        <w:tabs>
          <w:tab w:val="right" w:leader="dot" w:pos="8306"/>
        </w:tabs>
      </w:pPr>
      <w:hyperlink w:anchor="_Toc25631" w:history="1">
        <w:r>
          <w:rPr>
            <w:rFonts w:ascii="仿宋" w:eastAsia="仿宋" w:hAnsi="仿宋" w:cs="仿宋" w:hint="eastAsia"/>
            <w:lang w:eastAsia="zh-CN"/>
          </w:rPr>
          <w:t>(二)、绩效评估方法</w:t>
        </w:r>
        <w:r>
          <w:tab/>
        </w:r>
        <w:r>
          <w:fldChar w:fldCharType="begin"/>
        </w:r>
        <w:r>
          <w:instrText xml:space="preserve"> PAGEREF _Toc25631 \h </w:instrText>
        </w:r>
        <w:r>
          <w:fldChar w:fldCharType="separate"/>
        </w:r>
        <w:r>
          <w:t>18</w:t>
        </w:r>
        <w:r>
          <w:fldChar w:fldCharType="end"/>
        </w:r>
      </w:hyperlink>
    </w:p>
    <w:p>
      <w:pPr>
        <w:pStyle w:val="TOC2"/>
        <w:tabs>
          <w:tab w:val="right" w:leader="dot" w:pos="8306"/>
        </w:tabs>
      </w:pPr>
      <w:hyperlink w:anchor="_Toc22233" w:history="1">
        <w:r>
          <w:rPr>
            <w:rFonts w:ascii="仿宋" w:eastAsia="仿宋" w:hAnsi="仿宋" w:cs="仿宋" w:hint="eastAsia"/>
            <w:lang w:eastAsia="zh-CN"/>
          </w:rPr>
          <w:t>(三)、绩效评估周期</w:t>
        </w:r>
        <w:r>
          <w:tab/>
        </w:r>
        <w:r>
          <w:fldChar w:fldCharType="begin"/>
        </w:r>
        <w:r>
          <w:instrText xml:space="preserve"> PAGEREF _Toc22233 \h </w:instrText>
        </w:r>
        <w:r>
          <w:fldChar w:fldCharType="separate"/>
        </w:r>
        <w:r>
          <w:t>19</w:t>
        </w:r>
        <w:r>
          <w:fldChar w:fldCharType="end"/>
        </w:r>
      </w:hyperlink>
    </w:p>
    <w:p>
      <w:pPr>
        <w:pStyle w:val="TOC1"/>
        <w:tabs>
          <w:tab w:val="right" w:leader="dot" w:pos="8306"/>
        </w:tabs>
      </w:pPr>
      <w:hyperlink w:anchor="_Toc2680" w:history="1">
        <w:r>
          <w:rPr>
            <w:rFonts w:ascii="仿宋" w:eastAsia="仿宋" w:hAnsi="仿宋" w:cs="仿宋" w:hint="eastAsia"/>
            <w:lang w:eastAsia="zh-CN"/>
          </w:rPr>
          <w:t>六、浓缩干燥设备项目选址可行性分析</w:t>
        </w:r>
        <w:r>
          <w:tab/>
        </w:r>
        <w:r>
          <w:fldChar w:fldCharType="begin"/>
        </w:r>
        <w:r>
          <w:instrText xml:space="preserve"> PAGEREF _Toc2680 \h </w:instrText>
        </w:r>
        <w:r>
          <w:fldChar w:fldCharType="separate"/>
        </w:r>
        <w:r>
          <w:t>20</w:t>
        </w:r>
        <w:r>
          <w:fldChar w:fldCharType="end"/>
        </w:r>
      </w:hyperlink>
    </w:p>
    <w:p>
      <w:pPr>
        <w:pStyle w:val="TOC2"/>
        <w:tabs>
          <w:tab w:val="right" w:leader="dot" w:pos="8306"/>
        </w:tabs>
      </w:pPr>
      <w:hyperlink w:anchor="_Toc20454" w:history="1">
        <w:r>
          <w:rPr>
            <w:rFonts w:ascii="仿宋" w:eastAsia="仿宋" w:hAnsi="仿宋" w:cs="仿宋" w:hint="eastAsia"/>
            <w:lang w:eastAsia="zh-CN"/>
          </w:rPr>
          <w:t>(一)、浓缩干燥设备项目选址</w:t>
        </w:r>
        <w:r>
          <w:tab/>
        </w:r>
        <w:r>
          <w:fldChar w:fldCharType="begin"/>
        </w:r>
        <w:r>
          <w:instrText xml:space="preserve"> PAGEREF _Toc20454 \h </w:instrText>
        </w:r>
        <w:r>
          <w:fldChar w:fldCharType="separate"/>
        </w:r>
        <w:r>
          <w:t>20</w:t>
        </w:r>
        <w:r>
          <w:fldChar w:fldCharType="end"/>
        </w:r>
      </w:hyperlink>
    </w:p>
    <w:p>
      <w:pPr>
        <w:pStyle w:val="TOC2"/>
        <w:tabs>
          <w:tab w:val="right" w:leader="dot" w:pos="8306"/>
        </w:tabs>
      </w:pPr>
      <w:hyperlink w:anchor="_Toc5042" w:history="1">
        <w:r>
          <w:rPr>
            <w:rFonts w:ascii="仿宋" w:eastAsia="仿宋" w:hAnsi="仿宋" w:cs="仿宋" w:hint="eastAsia"/>
            <w:lang w:eastAsia="zh-CN"/>
          </w:rPr>
          <w:t>(二)、用地控制指标</w:t>
        </w:r>
        <w:r>
          <w:tab/>
        </w:r>
        <w:r>
          <w:fldChar w:fldCharType="begin"/>
        </w:r>
        <w:r>
          <w:instrText xml:space="preserve"> PAGEREF _Toc5042 \h </w:instrText>
        </w:r>
        <w:r>
          <w:fldChar w:fldCharType="separate"/>
        </w:r>
        <w:r>
          <w:t>20</w:t>
        </w:r>
        <w:r>
          <w:fldChar w:fldCharType="end"/>
        </w:r>
      </w:hyperlink>
    </w:p>
    <w:p>
      <w:pPr>
        <w:pStyle w:val="TOC2"/>
        <w:tabs>
          <w:tab w:val="right" w:leader="dot" w:pos="8306"/>
        </w:tabs>
      </w:pPr>
      <w:hyperlink w:anchor="_Toc11578" w:history="1">
        <w:r>
          <w:rPr>
            <w:rFonts w:ascii="仿宋" w:eastAsia="仿宋" w:hAnsi="仿宋" w:cs="仿宋" w:hint="eastAsia"/>
            <w:lang w:eastAsia="zh-CN"/>
          </w:rPr>
          <w:t>(三)、节约用地措施</w:t>
        </w:r>
        <w:r>
          <w:tab/>
        </w:r>
        <w:r>
          <w:fldChar w:fldCharType="begin"/>
        </w:r>
        <w:r>
          <w:instrText xml:space="preserve"> PAGEREF _Toc11578 \h </w:instrText>
        </w:r>
        <w:r>
          <w:fldChar w:fldCharType="separate"/>
        </w:r>
        <w:r>
          <w:t>22</w:t>
        </w:r>
        <w:r>
          <w:fldChar w:fldCharType="end"/>
        </w:r>
      </w:hyperlink>
    </w:p>
    <w:p>
      <w:pPr>
        <w:pStyle w:val="TOC2"/>
        <w:tabs>
          <w:tab w:val="right" w:leader="dot" w:pos="8306"/>
        </w:tabs>
      </w:pPr>
      <w:hyperlink w:anchor="_Toc3661" w:history="1">
        <w:r>
          <w:rPr>
            <w:rFonts w:ascii="仿宋" w:eastAsia="仿宋" w:hAnsi="仿宋" w:cs="仿宋" w:hint="eastAsia"/>
            <w:lang w:eastAsia="zh-CN"/>
          </w:rPr>
          <w:t>(四)、总图布置方案</w:t>
        </w:r>
        <w:r>
          <w:tab/>
        </w:r>
        <w:r>
          <w:fldChar w:fldCharType="begin"/>
        </w:r>
        <w:r>
          <w:instrText xml:space="preserve"> PAGEREF _Toc3661 \h </w:instrText>
        </w:r>
        <w:r>
          <w:fldChar w:fldCharType="separate"/>
        </w:r>
        <w:r>
          <w:t>23</w:t>
        </w:r>
        <w:r>
          <w:fldChar w:fldCharType="end"/>
        </w:r>
      </w:hyperlink>
    </w:p>
    <w:p>
      <w:pPr>
        <w:pStyle w:val="TOC2"/>
        <w:tabs>
          <w:tab w:val="right" w:leader="dot" w:pos="8306"/>
        </w:tabs>
      </w:pPr>
      <w:hyperlink w:anchor="_Toc3265" w:history="1">
        <w:r>
          <w:rPr>
            <w:rFonts w:ascii="仿宋" w:eastAsia="仿宋" w:hAnsi="仿宋" w:cs="仿宋" w:hint="eastAsia"/>
            <w:lang w:eastAsia="zh-CN"/>
          </w:rPr>
          <w:t>(五)、选址综合评价</w:t>
        </w:r>
        <w:r>
          <w:tab/>
        </w:r>
        <w:r>
          <w:fldChar w:fldCharType="begin"/>
        </w:r>
        <w:r>
          <w:instrText xml:space="preserve"> PAGEREF _Toc3265 \h </w:instrText>
        </w:r>
        <w:r>
          <w:fldChar w:fldCharType="separate"/>
        </w:r>
        <w:r>
          <w:t>24</w:t>
        </w:r>
        <w:r>
          <w:fldChar w:fldCharType="end"/>
        </w:r>
      </w:hyperlink>
    </w:p>
    <w:p>
      <w:pPr>
        <w:pStyle w:val="TOC1"/>
        <w:tabs>
          <w:tab w:val="right" w:leader="dot" w:pos="8306"/>
        </w:tabs>
      </w:pPr>
      <w:hyperlink w:anchor="_Toc27720" w:history="1">
        <w:r>
          <w:rPr>
            <w:rFonts w:ascii="仿宋" w:eastAsia="仿宋" w:hAnsi="仿宋" w:cs="仿宋" w:hint="eastAsia"/>
            <w:lang w:eastAsia="zh-CN"/>
          </w:rPr>
          <w:t>七、浓缩干燥设备项目计划安排</w:t>
        </w:r>
        <w:r>
          <w:tab/>
        </w:r>
        <w:r>
          <w:fldChar w:fldCharType="begin"/>
        </w:r>
        <w:r>
          <w:instrText xml:space="preserve"> PAGEREF _Toc27720 \h </w:instrText>
        </w:r>
        <w:r>
          <w:fldChar w:fldCharType="separate"/>
        </w:r>
        <w:r>
          <w:t>25</w:t>
        </w:r>
        <w:r>
          <w:fldChar w:fldCharType="end"/>
        </w:r>
      </w:hyperlink>
    </w:p>
    <w:p>
      <w:pPr>
        <w:pStyle w:val="TOC2"/>
        <w:tabs>
          <w:tab w:val="right" w:leader="dot" w:pos="8306"/>
        </w:tabs>
      </w:pPr>
      <w:hyperlink w:anchor="_Toc15677" w:history="1">
        <w:r>
          <w:rPr>
            <w:rFonts w:ascii="仿宋" w:eastAsia="仿宋" w:hAnsi="仿宋" w:cs="仿宋" w:hint="eastAsia"/>
            <w:lang w:eastAsia="zh-CN"/>
          </w:rPr>
          <w:t>(一)、建设周期</w:t>
        </w:r>
        <w:r>
          <w:tab/>
        </w:r>
        <w:r>
          <w:fldChar w:fldCharType="begin"/>
        </w:r>
        <w:r>
          <w:instrText xml:space="preserve"> PAGEREF _Toc15677 \h </w:instrText>
        </w:r>
        <w:r>
          <w:fldChar w:fldCharType="separate"/>
        </w:r>
        <w:r>
          <w:t>25</w:t>
        </w:r>
        <w:r>
          <w:fldChar w:fldCharType="end"/>
        </w:r>
      </w:hyperlink>
    </w:p>
    <w:p>
      <w:pPr>
        <w:pStyle w:val="TOC2"/>
        <w:tabs>
          <w:tab w:val="right" w:leader="dot" w:pos="8306"/>
        </w:tabs>
      </w:pPr>
      <w:hyperlink w:anchor="_Toc15155" w:history="1">
        <w:r>
          <w:rPr>
            <w:rFonts w:ascii="仿宋" w:eastAsia="仿宋" w:hAnsi="仿宋" w:cs="仿宋" w:hint="eastAsia"/>
            <w:lang w:eastAsia="zh-CN"/>
          </w:rPr>
          <w:t>(二)、建设进度</w:t>
        </w:r>
        <w:r>
          <w:tab/>
        </w:r>
        <w:r>
          <w:fldChar w:fldCharType="begin"/>
        </w:r>
        <w:r>
          <w:instrText xml:space="preserve"> PAGEREF _Toc15155 \h </w:instrText>
        </w:r>
        <w:r>
          <w:fldChar w:fldCharType="separate"/>
        </w:r>
        <w:r>
          <w:t>26</w:t>
        </w:r>
        <w:r>
          <w:fldChar w:fldCharType="end"/>
        </w:r>
      </w:hyperlink>
    </w:p>
    <w:p>
      <w:pPr>
        <w:pStyle w:val="TOC2"/>
        <w:tabs>
          <w:tab w:val="right" w:leader="dot" w:pos="8306"/>
        </w:tabs>
      </w:pPr>
      <w:hyperlink w:anchor="_Toc28803" w:history="1">
        <w:r>
          <w:rPr>
            <w:rFonts w:ascii="仿宋" w:eastAsia="仿宋" w:hAnsi="仿宋" w:cs="仿宋" w:hint="eastAsia"/>
            <w:lang w:eastAsia="zh-CN"/>
          </w:rPr>
          <w:t>(三)、进度安排注意事项</w:t>
        </w:r>
        <w:r>
          <w:tab/>
        </w:r>
        <w:r>
          <w:fldChar w:fldCharType="begin"/>
        </w:r>
        <w:r>
          <w:instrText xml:space="preserve"> PAGEREF _Toc28803 \h </w:instrText>
        </w:r>
        <w:r>
          <w:fldChar w:fldCharType="separate"/>
        </w:r>
        <w:r>
          <w:t>27</w:t>
        </w:r>
        <w:r>
          <w:fldChar w:fldCharType="end"/>
        </w:r>
      </w:hyperlink>
    </w:p>
    <w:p>
      <w:pPr>
        <w:pStyle w:val="TOC2"/>
        <w:tabs>
          <w:tab w:val="right" w:leader="dot" w:pos="8306"/>
        </w:tabs>
      </w:pPr>
      <w:hyperlink w:anchor="_Toc32236" w:history="1">
        <w:r>
          <w:rPr>
            <w:rFonts w:ascii="仿宋" w:eastAsia="仿宋" w:hAnsi="仿宋" w:cs="仿宋" w:hint="eastAsia"/>
            <w:lang w:eastAsia="zh-CN"/>
          </w:rPr>
          <w:t>(四)、人力资源配置</w:t>
        </w:r>
        <w:r>
          <w:tab/>
        </w:r>
        <w:r>
          <w:fldChar w:fldCharType="begin"/>
        </w:r>
        <w:r>
          <w:instrText xml:space="preserve"> PAGEREF _Toc32236 \h </w:instrText>
        </w:r>
        <w:r>
          <w:fldChar w:fldCharType="separate"/>
        </w:r>
        <w:r>
          <w:t>29</w:t>
        </w:r>
        <w:r>
          <w:fldChar w:fldCharType="end"/>
        </w:r>
      </w:hyperlink>
    </w:p>
    <w:p>
      <w:pPr>
        <w:pStyle w:val="TOC1"/>
        <w:tabs>
          <w:tab w:val="right" w:leader="dot" w:pos="8306"/>
        </w:tabs>
      </w:pPr>
      <w:hyperlink w:anchor="_Toc23765" w:history="1">
        <w:r>
          <w:rPr>
            <w:rFonts w:ascii="仿宋" w:eastAsia="仿宋" w:hAnsi="仿宋" w:cs="仿宋" w:hint="eastAsia"/>
            <w:lang w:eastAsia="zh-CN"/>
          </w:rPr>
          <w:t>八、浓缩干燥设备项目人力资源管理</w:t>
        </w:r>
        <w:r>
          <w:tab/>
        </w:r>
        <w:r>
          <w:fldChar w:fldCharType="begin"/>
        </w:r>
        <w:r>
          <w:instrText xml:space="preserve"> PAGEREF _Toc23765 \h </w:instrText>
        </w:r>
        <w:r>
          <w:fldChar w:fldCharType="separate"/>
        </w:r>
        <w:r>
          <w:t>30</w:t>
        </w:r>
        <w:r>
          <w:fldChar w:fldCharType="end"/>
        </w:r>
      </w:hyperlink>
    </w:p>
    <w:p>
      <w:pPr>
        <w:pStyle w:val="TOC2"/>
        <w:tabs>
          <w:tab w:val="right" w:leader="dot" w:pos="8306"/>
        </w:tabs>
      </w:pPr>
      <w:hyperlink w:anchor="_Toc15652" w:history="1">
        <w:r>
          <w:rPr>
            <w:rFonts w:ascii="仿宋" w:eastAsia="仿宋" w:hAnsi="仿宋" w:cs="仿宋" w:hint="eastAsia"/>
            <w:lang w:eastAsia="zh-CN"/>
          </w:rPr>
          <w:t>(一)、建立健全的预算管理制度</w:t>
        </w:r>
        <w:r>
          <w:tab/>
        </w:r>
        <w:r>
          <w:fldChar w:fldCharType="begin"/>
        </w:r>
        <w:r>
          <w:instrText xml:space="preserve"> PAGEREF _Toc15652 \h </w:instrText>
        </w:r>
        <w:r>
          <w:fldChar w:fldCharType="separate"/>
        </w:r>
        <w:r>
          <w:t>30</w:t>
        </w:r>
        <w:r>
          <w:fldChar w:fldCharType="end"/>
        </w:r>
      </w:hyperlink>
    </w:p>
    <w:p>
      <w:pPr>
        <w:pStyle w:val="TOC2"/>
        <w:tabs>
          <w:tab w:val="right" w:leader="dot" w:pos="8306"/>
        </w:tabs>
      </w:pPr>
      <w:hyperlink w:anchor="_Toc11719" w:history="1">
        <w:r>
          <w:rPr>
            <w:rFonts w:ascii="仿宋" w:eastAsia="仿宋" w:hAnsi="仿宋" w:cs="仿宋" w:hint="eastAsia"/>
            <w:lang w:eastAsia="zh-CN"/>
          </w:rPr>
          <w:t>(二)、加强资金流动监控</w:t>
        </w:r>
        <w:r>
          <w:tab/>
        </w:r>
        <w:r>
          <w:fldChar w:fldCharType="begin"/>
        </w:r>
        <w:r>
          <w:instrText xml:space="preserve"> PAGEREF _Toc11719 \h </w:instrText>
        </w:r>
        <w:r>
          <w:fldChar w:fldCharType="separate"/>
        </w:r>
        <w:r>
          <w:t>31</w:t>
        </w:r>
        <w:r>
          <w:fldChar w:fldCharType="end"/>
        </w:r>
      </w:hyperlink>
    </w:p>
    <w:p>
      <w:pPr>
        <w:pStyle w:val="TOC2"/>
        <w:tabs>
          <w:tab w:val="right" w:leader="dot" w:pos="8306"/>
        </w:tabs>
      </w:pPr>
      <w:hyperlink w:anchor="_Toc19740" w:history="1">
        <w:r>
          <w:rPr>
            <w:rFonts w:ascii="仿宋" w:eastAsia="仿宋" w:hAnsi="仿宋" w:cs="仿宋" w:hint="eastAsia"/>
            <w:lang w:eastAsia="zh-CN"/>
          </w:rPr>
          <w:t>(三)、制定完善的风险控制机制</w:t>
        </w:r>
        <w:r>
          <w:tab/>
        </w:r>
        <w:r>
          <w:fldChar w:fldCharType="begin"/>
        </w:r>
        <w:r>
          <w:instrText xml:space="preserve"> PAGEREF _Toc19740 \h </w:instrText>
        </w:r>
        <w:r>
          <w:fldChar w:fldCharType="separate"/>
        </w:r>
        <w:r>
          <w:t>32</w:t>
        </w:r>
        <w:r>
          <w:fldChar w:fldCharType="end"/>
        </w:r>
      </w:hyperlink>
    </w:p>
    <w:p>
      <w:pPr>
        <w:pStyle w:val="TOC2"/>
        <w:tabs>
          <w:tab w:val="right" w:leader="dot" w:pos="8306"/>
        </w:tabs>
      </w:pPr>
      <w:hyperlink w:anchor="_Toc27026" w:history="1">
        <w:r>
          <w:rPr>
            <w:rFonts w:ascii="仿宋" w:eastAsia="仿宋" w:hAnsi="仿宋" w:cs="仿宋" w:hint="eastAsia"/>
            <w:lang w:eastAsia="zh-CN"/>
          </w:rPr>
          <w:t>(四)、优化成本管理</w:t>
        </w:r>
        <w:r>
          <w:tab/>
        </w:r>
        <w:r>
          <w:fldChar w:fldCharType="begin"/>
        </w:r>
        <w:r>
          <w:instrText xml:space="preserve"> PAGEREF _Toc27026 \h </w:instrText>
        </w:r>
        <w:r>
          <w:fldChar w:fldCharType="separate"/>
        </w:r>
        <w:r>
          <w:t>34</w:t>
        </w:r>
        <w:r>
          <w:fldChar w:fldCharType="end"/>
        </w:r>
      </w:hyperlink>
    </w:p>
    <w:p>
      <w:pPr>
        <w:pStyle w:val="TOC1"/>
        <w:tabs>
          <w:tab w:val="right" w:leader="dot" w:pos="8306"/>
        </w:tabs>
      </w:pPr>
      <w:hyperlink w:anchor="_Toc31293" w:history="1">
        <w:r>
          <w:rPr>
            <w:rFonts w:ascii="仿宋" w:eastAsia="仿宋" w:hAnsi="仿宋" w:cs="仿宋" w:hint="eastAsia"/>
            <w:lang w:eastAsia="zh-CN"/>
          </w:rPr>
          <w:t>九、浓缩干燥设备项目社会影响</w:t>
        </w:r>
        <w:r>
          <w:tab/>
        </w:r>
        <w:r>
          <w:fldChar w:fldCharType="begin"/>
        </w:r>
        <w:r>
          <w:instrText xml:space="preserve"> PAGEREF _Toc31293 \h </w:instrText>
        </w:r>
        <w:r>
          <w:fldChar w:fldCharType="separate"/>
        </w:r>
        <w:r>
          <w:t>35</w:t>
        </w:r>
        <w:r>
          <w:fldChar w:fldCharType="end"/>
        </w:r>
      </w:hyperlink>
    </w:p>
    <w:p>
      <w:pPr>
        <w:pStyle w:val="TOC2"/>
        <w:tabs>
          <w:tab w:val="right" w:leader="dot" w:pos="8306"/>
        </w:tabs>
      </w:pPr>
      <w:hyperlink w:anchor="_Toc21960" w:history="1">
        <w:r>
          <w:rPr>
            <w:rFonts w:ascii="仿宋" w:eastAsia="仿宋" w:hAnsi="仿宋" w:cs="仿宋" w:hint="eastAsia"/>
            <w:lang w:eastAsia="zh-CN"/>
          </w:rPr>
          <w:t>(一)、社会责任与义务</w:t>
        </w:r>
        <w:r>
          <w:tab/>
        </w:r>
        <w:r>
          <w:fldChar w:fldCharType="begin"/>
        </w:r>
        <w:r>
          <w:instrText xml:space="preserve"> PAGEREF _Toc21960 \h </w:instrText>
        </w:r>
        <w:r>
          <w:fldChar w:fldCharType="separate"/>
        </w:r>
        <w:r>
          <w:t>35</w:t>
        </w:r>
        <w:r>
          <w:fldChar w:fldCharType="end"/>
        </w:r>
      </w:hyperlink>
    </w:p>
    <w:p>
      <w:pPr>
        <w:pStyle w:val="TOC2"/>
        <w:tabs>
          <w:tab w:val="right" w:leader="dot" w:pos="8306"/>
        </w:tabs>
      </w:pPr>
      <w:hyperlink w:anchor="_Toc7027" w:history="1">
        <w:r>
          <w:rPr>
            <w:rFonts w:ascii="仿宋" w:eastAsia="仿宋" w:hAnsi="仿宋" w:cs="仿宋" w:hint="eastAsia"/>
            <w:lang w:eastAsia="zh-CN"/>
          </w:rPr>
          <w:t>(二)、社会参与与沟通</w:t>
        </w:r>
        <w:r>
          <w:tab/>
        </w:r>
        <w:r>
          <w:fldChar w:fldCharType="begin"/>
        </w:r>
        <w:r>
          <w:instrText xml:space="preserve"> PAGEREF _Toc7027 \h </w:instrText>
        </w:r>
        <w:r>
          <w:fldChar w:fldCharType="separate"/>
        </w:r>
        <w:r>
          <w:t>36</w:t>
        </w:r>
        <w:r>
          <w:fldChar w:fldCharType="end"/>
        </w:r>
      </w:hyperlink>
    </w:p>
    <w:p>
      <w:pPr>
        <w:pStyle w:val="TOC1"/>
        <w:tabs>
          <w:tab w:val="right" w:leader="dot" w:pos="8306"/>
        </w:tabs>
      </w:pPr>
      <w:hyperlink w:anchor="_Toc32443" w:history="1">
        <w:r>
          <w:rPr>
            <w:rFonts w:ascii="仿宋" w:eastAsia="仿宋" w:hAnsi="仿宋" w:cs="仿宋" w:hint="eastAsia"/>
            <w:lang w:eastAsia="zh-CN"/>
          </w:rPr>
          <w:t>十、浓缩干燥设备项目技术管理</w:t>
        </w:r>
        <w:r>
          <w:tab/>
        </w:r>
        <w:r>
          <w:fldChar w:fldCharType="begin"/>
        </w:r>
        <w:r>
          <w:instrText xml:space="preserve"> PAGEREF _Toc32443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08" w:history="1">
        <w:r>
          <w:rPr>
            <w:rFonts w:ascii="仿宋" w:eastAsia="仿宋" w:hAnsi="仿宋" w:cs="仿宋" w:hint="eastAsia"/>
            <w:lang w:eastAsia="zh-CN"/>
          </w:rPr>
          <w:t>(一)、技术方案选用方向</w:t>
        </w:r>
        <w:r>
          <w:tab/>
        </w:r>
        <w:r>
          <w:fldChar w:fldCharType="begin"/>
        </w:r>
        <w:r>
          <w:instrText xml:space="preserve"> PAGEREF _Toc16508 \h </w:instrText>
        </w:r>
        <w:r>
          <w:fldChar w:fldCharType="separate"/>
        </w:r>
        <w:r>
          <w:t>37</w:t>
        </w:r>
        <w:r>
          <w:fldChar w:fldCharType="end"/>
        </w:r>
      </w:hyperlink>
    </w:p>
    <w:p>
      <w:pPr>
        <w:pStyle w:val="TOC2"/>
        <w:tabs>
          <w:tab w:val="right" w:leader="dot" w:pos="8306"/>
        </w:tabs>
      </w:pPr>
      <w:hyperlink w:anchor="_Toc24348" w:history="1">
        <w:r>
          <w:rPr>
            <w:rFonts w:ascii="仿宋" w:eastAsia="仿宋" w:hAnsi="仿宋" w:cs="仿宋" w:hint="eastAsia"/>
            <w:lang w:eastAsia="zh-CN"/>
          </w:rPr>
          <w:t>(二)、工艺技术方案选用原则</w:t>
        </w:r>
        <w:r>
          <w:tab/>
        </w:r>
        <w:r>
          <w:fldChar w:fldCharType="begin"/>
        </w:r>
        <w:r>
          <w:instrText xml:space="preserve"> PAGEREF _Toc24348 \h </w:instrText>
        </w:r>
        <w:r>
          <w:fldChar w:fldCharType="separate"/>
        </w:r>
        <w:r>
          <w:t>39</w:t>
        </w:r>
        <w:r>
          <w:fldChar w:fldCharType="end"/>
        </w:r>
      </w:hyperlink>
    </w:p>
    <w:p>
      <w:pPr>
        <w:pStyle w:val="TOC2"/>
        <w:tabs>
          <w:tab w:val="right" w:leader="dot" w:pos="8306"/>
        </w:tabs>
      </w:pPr>
      <w:hyperlink w:anchor="_Toc9093" w:history="1">
        <w:r>
          <w:rPr>
            <w:rFonts w:ascii="仿宋" w:eastAsia="仿宋" w:hAnsi="仿宋" w:cs="仿宋" w:hint="eastAsia"/>
            <w:lang w:eastAsia="zh-CN"/>
          </w:rPr>
          <w:t>(三)、工艺技术方案要求</w:t>
        </w:r>
        <w:r>
          <w:tab/>
        </w:r>
        <w:r>
          <w:fldChar w:fldCharType="begin"/>
        </w:r>
        <w:r>
          <w:instrText xml:space="preserve"> PAGEREF _Toc9093 \h </w:instrText>
        </w:r>
        <w:r>
          <w:fldChar w:fldCharType="separate"/>
        </w:r>
        <w:r>
          <w:t>41</w:t>
        </w:r>
        <w:r>
          <w:fldChar w:fldCharType="end"/>
        </w:r>
      </w:hyperlink>
    </w:p>
    <w:p>
      <w:pPr>
        <w:pStyle w:val="TOC1"/>
        <w:tabs>
          <w:tab w:val="right" w:leader="dot" w:pos="8306"/>
        </w:tabs>
      </w:pPr>
      <w:hyperlink w:anchor="_Toc20894" w:history="1">
        <w:r>
          <w:rPr>
            <w:rFonts w:ascii="仿宋" w:eastAsia="仿宋" w:hAnsi="仿宋" w:cs="仿宋" w:hint="eastAsia"/>
            <w:lang w:eastAsia="zh-CN"/>
          </w:rPr>
          <w:t>十一、浓缩干燥设备项目创新与研发</w:t>
        </w:r>
        <w:r>
          <w:tab/>
        </w:r>
        <w:r>
          <w:fldChar w:fldCharType="begin"/>
        </w:r>
        <w:r>
          <w:instrText xml:space="preserve"> PAGEREF _Toc20894 \h </w:instrText>
        </w:r>
        <w:r>
          <w:fldChar w:fldCharType="separate"/>
        </w:r>
        <w:r>
          <w:t>43</w:t>
        </w:r>
        <w:r>
          <w:fldChar w:fldCharType="end"/>
        </w:r>
      </w:hyperlink>
    </w:p>
    <w:p>
      <w:pPr>
        <w:pStyle w:val="TOC2"/>
        <w:tabs>
          <w:tab w:val="right" w:leader="dot" w:pos="8306"/>
        </w:tabs>
      </w:pPr>
      <w:hyperlink w:anchor="_Toc200" w:history="1">
        <w:r>
          <w:rPr>
            <w:rFonts w:ascii="仿宋" w:eastAsia="仿宋" w:hAnsi="仿宋" w:cs="仿宋" w:hint="eastAsia"/>
            <w:lang w:eastAsia="zh-CN"/>
          </w:rPr>
          <w:t>(一)、创新策略与方向</w:t>
        </w:r>
        <w:r>
          <w:tab/>
        </w:r>
        <w:r>
          <w:fldChar w:fldCharType="begin"/>
        </w:r>
        <w:r>
          <w:instrText xml:space="preserve"> PAGEREF _Toc200 \h </w:instrText>
        </w:r>
        <w:r>
          <w:fldChar w:fldCharType="separate"/>
        </w:r>
        <w:r>
          <w:t>43</w:t>
        </w:r>
        <w:r>
          <w:fldChar w:fldCharType="end"/>
        </w:r>
      </w:hyperlink>
    </w:p>
    <w:p>
      <w:pPr>
        <w:pStyle w:val="TOC2"/>
        <w:tabs>
          <w:tab w:val="right" w:leader="dot" w:pos="8306"/>
        </w:tabs>
      </w:pPr>
      <w:hyperlink w:anchor="_Toc1183" w:history="1">
        <w:r>
          <w:rPr>
            <w:rFonts w:ascii="仿宋" w:eastAsia="仿宋" w:hAnsi="仿宋" w:cs="仿宋" w:hint="eastAsia"/>
            <w:lang w:eastAsia="zh-CN"/>
          </w:rPr>
          <w:t>(二)、研发规划与投入</w:t>
        </w:r>
        <w:r>
          <w:tab/>
        </w:r>
        <w:r>
          <w:fldChar w:fldCharType="begin"/>
        </w:r>
        <w:r>
          <w:instrText xml:space="preserve"> PAGEREF _Toc1183 \h </w:instrText>
        </w:r>
        <w:r>
          <w:fldChar w:fldCharType="separate"/>
        </w:r>
        <w:r>
          <w:t>45</w:t>
        </w:r>
        <w:r>
          <w:fldChar w:fldCharType="end"/>
        </w:r>
      </w:hyperlink>
    </w:p>
    <w:p>
      <w:pPr>
        <w:pStyle w:val="TOC1"/>
        <w:tabs>
          <w:tab w:val="right" w:leader="dot" w:pos="8306"/>
        </w:tabs>
      </w:pPr>
      <w:hyperlink w:anchor="_Toc19467" w:history="1">
        <w:r>
          <w:rPr>
            <w:rFonts w:ascii="仿宋" w:eastAsia="仿宋" w:hAnsi="仿宋" w:cs="仿宋" w:hint="eastAsia"/>
            <w:lang w:eastAsia="zh-CN"/>
          </w:rPr>
          <w:t>十二、浓缩干燥设备项目风险管理</w:t>
        </w:r>
        <w:r>
          <w:tab/>
        </w:r>
        <w:r>
          <w:fldChar w:fldCharType="begin"/>
        </w:r>
        <w:r>
          <w:instrText xml:space="preserve"> PAGEREF _Toc19467 \h </w:instrText>
        </w:r>
        <w:r>
          <w:fldChar w:fldCharType="separate"/>
        </w:r>
        <w:r>
          <w:t>46</w:t>
        </w:r>
        <w:r>
          <w:fldChar w:fldCharType="end"/>
        </w:r>
      </w:hyperlink>
    </w:p>
    <w:p>
      <w:pPr>
        <w:pStyle w:val="TOC2"/>
        <w:tabs>
          <w:tab w:val="right" w:leader="dot" w:pos="8306"/>
        </w:tabs>
      </w:pPr>
      <w:hyperlink w:anchor="_Toc10276" w:history="1">
        <w:r>
          <w:rPr>
            <w:rFonts w:ascii="仿宋" w:eastAsia="仿宋" w:hAnsi="仿宋" w:cs="仿宋" w:hint="eastAsia"/>
            <w:lang w:eastAsia="zh-CN"/>
          </w:rPr>
          <w:t>(一)、风险识别与评估</w:t>
        </w:r>
        <w:r>
          <w:tab/>
        </w:r>
        <w:r>
          <w:fldChar w:fldCharType="begin"/>
        </w:r>
        <w:r>
          <w:instrText xml:space="preserve"> PAGEREF _Toc10276 \h </w:instrText>
        </w:r>
        <w:r>
          <w:fldChar w:fldCharType="separate"/>
        </w:r>
        <w:r>
          <w:t>46</w:t>
        </w:r>
        <w:r>
          <w:fldChar w:fldCharType="end"/>
        </w:r>
      </w:hyperlink>
    </w:p>
    <w:p>
      <w:pPr>
        <w:pStyle w:val="TOC2"/>
        <w:tabs>
          <w:tab w:val="right" w:leader="dot" w:pos="8306"/>
        </w:tabs>
      </w:pPr>
      <w:hyperlink w:anchor="_Toc15153" w:history="1">
        <w:r>
          <w:rPr>
            <w:rFonts w:ascii="仿宋" w:eastAsia="仿宋" w:hAnsi="仿宋" w:cs="仿宋" w:hint="eastAsia"/>
            <w:lang w:eastAsia="zh-CN"/>
          </w:rPr>
          <w:t>(二)、风险应对策略</w:t>
        </w:r>
        <w:r>
          <w:tab/>
        </w:r>
        <w:r>
          <w:fldChar w:fldCharType="begin"/>
        </w:r>
        <w:r>
          <w:instrText xml:space="preserve"> PAGEREF _Toc15153 \h </w:instrText>
        </w:r>
        <w:r>
          <w:fldChar w:fldCharType="separate"/>
        </w:r>
        <w:r>
          <w:t>47</w:t>
        </w:r>
        <w:r>
          <w:fldChar w:fldCharType="end"/>
        </w:r>
      </w:hyperlink>
    </w:p>
    <w:p>
      <w:pPr>
        <w:pStyle w:val="TOC2"/>
        <w:tabs>
          <w:tab w:val="right" w:leader="dot" w:pos="8306"/>
        </w:tabs>
      </w:pPr>
      <w:hyperlink w:anchor="_Toc4269" w:history="1">
        <w:r>
          <w:rPr>
            <w:rFonts w:ascii="仿宋" w:eastAsia="仿宋" w:hAnsi="仿宋" w:cs="仿宋" w:hint="eastAsia"/>
            <w:lang w:eastAsia="zh-CN"/>
          </w:rPr>
          <w:t>(三)、风险监控与控制</w:t>
        </w:r>
        <w:r>
          <w:tab/>
        </w:r>
        <w:r>
          <w:fldChar w:fldCharType="begin"/>
        </w:r>
        <w:r>
          <w:instrText xml:space="preserve"> PAGEREF _Toc4269 \h </w:instrText>
        </w:r>
        <w:r>
          <w:fldChar w:fldCharType="separate"/>
        </w:r>
        <w:r>
          <w:t>49</w:t>
        </w:r>
        <w:r>
          <w:fldChar w:fldCharType="end"/>
        </w:r>
      </w:hyperlink>
    </w:p>
    <w:p>
      <w:pPr>
        <w:pStyle w:val="TOC1"/>
        <w:tabs>
          <w:tab w:val="right" w:leader="dot" w:pos="8306"/>
        </w:tabs>
      </w:pPr>
      <w:hyperlink w:anchor="_Toc5696" w:history="1">
        <w:r>
          <w:rPr>
            <w:rFonts w:ascii="仿宋" w:eastAsia="仿宋" w:hAnsi="仿宋" w:cs="仿宋" w:hint="eastAsia"/>
            <w:lang w:eastAsia="zh-CN"/>
          </w:rPr>
          <w:t>十三、浓缩干燥设备项目实施保障措施</w:t>
        </w:r>
        <w:r>
          <w:tab/>
        </w:r>
        <w:r>
          <w:fldChar w:fldCharType="begin"/>
        </w:r>
        <w:r>
          <w:instrText xml:space="preserve"> PAGEREF _Toc5696 \h </w:instrText>
        </w:r>
        <w:r>
          <w:fldChar w:fldCharType="separate"/>
        </w:r>
        <w:r>
          <w:t>50</w:t>
        </w:r>
        <w:r>
          <w:fldChar w:fldCharType="end"/>
        </w:r>
      </w:hyperlink>
    </w:p>
    <w:p>
      <w:pPr>
        <w:pStyle w:val="TOC2"/>
        <w:tabs>
          <w:tab w:val="right" w:leader="dot" w:pos="8306"/>
        </w:tabs>
      </w:pPr>
      <w:hyperlink w:anchor="_Toc7592" w:history="1">
        <w:r>
          <w:rPr>
            <w:rFonts w:ascii="仿宋" w:eastAsia="仿宋" w:hAnsi="仿宋" w:cs="仿宋" w:hint="eastAsia"/>
            <w:lang w:eastAsia="zh-CN"/>
          </w:rPr>
          <w:t>(一)、浓缩干燥设备项目实施保障机制</w:t>
        </w:r>
        <w:r>
          <w:tab/>
        </w:r>
        <w:r>
          <w:fldChar w:fldCharType="begin"/>
        </w:r>
        <w:r>
          <w:instrText xml:space="preserve"> PAGEREF _Toc7592 \h </w:instrText>
        </w:r>
        <w:r>
          <w:fldChar w:fldCharType="separate"/>
        </w:r>
        <w:r>
          <w:t>50</w:t>
        </w:r>
        <w:r>
          <w:fldChar w:fldCharType="end"/>
        </w:r>
      </w:hyperlink>
    </w:p>
    <w:p>
      <w:pPr>
        <w:pStyle w:val="TOC2"/>
        <w:tabs>
          <w:tab w:val="right" w:leader="dot" w:pos="8306"/>
        </w:tabs>
      </w:pPr>
      <w:hyperlink w:anchor="_Toc122" w:history="1">
        <w:r>
          <w:rPr>
            <w:rFonts w:ascii="仿宋" w:eastAsia="仿宋" w:hAnsi="仿宋" w:cs="仿宋" w:hint="eastAsia"/>
            <w:lang w:eastAsia="zh-CN"/>
          </w:rPr>
          <w:t>(二)、浓缩干燥设备项目法律合规要求</w:t>
        </w:r>
        <w:r>
          <w:tab/>
        </w:r>
        <w:r>
          <w:fldChar w:fldCharType="begin"/>
        </w:r>
        <w:r>
          <w:instrText xml:space="preserve"> PAGEREF _Toc122 \h </w:instrText>
        </w:r>
        <w:r>
          <w:fldChar w:fldCharType="separate"/>
        </w:r>
        <w:r>
          <w:t>54</w:t>
        </w:r>
        <w:r>
          <w:fldChar w:fldCharType="end"/>
        </w:r>
      </w:hyperlink>
    </w:p>
    <w:p>
      <w:pPr>
        <w:pStyle w:val="TOC2"/>
        <w:tabs>
          <w:tab w:val="right" w:leader="dot" w:pos="8306"/>
        </w:tabs>
      </w:pPr>
      <w:hyperlink w:anchor="_Toc26772" w:history="1">
        <w:r>
          <w:rPr>
            <w:rFonts w:ascii="仿宋" w:eastAsia="仿宋" w:hAnsi="仿宋" w:cs="仿宋" w:hint="eastAsia"/>
            <w:lang w:eastAsia="zh-CN"/>
          </w:rPr>
          <w:t>(三)、浓缩干燥设备项目合同管理与法律事务</w:t>
        </w:r>
        <w:r>
          <w:tab/>
        </w:r>
        <w:r>
          <w:fldChar w:fldCharType="begin"/>
        </w:r>
        <w:r>
          <w:instrText xml:space="preserve"> PAGEREF _Toc26772 \h </w:instrText>
        </w:r>
        <w:r>
          <w:fldChar w:fldCharType="separate"/>
        </w:r>
        <w:r>
          <w:t>58</w:t>
        </w:r>
        <w:r>
          <w:fldChar w:fldCharType="end"/>
        </w:r>
      </w:hyperlink>
    </w:p>
    <w:p>
      <w:pPr>
        <w:pStyle w:val="TOC2"/>
        <w:tabs>
          <w:tab w:val="right" w:leader="dot" w:pos="8306"/>
        </w:tabs>
      </w:pPr>
      <w:hyperlink w:anchor="_Toc19338" w:history="1">
        <w:r>
          <w:rPr>
            <w:rFonts w:ascii="仿宋" w:eastAsia="仿宋" w:hAnsi="仿宋" w:cs="仿宋" w:hint="eastAsia"/>
            <w:lang w:eastAsia="zh-CN"/>
          </w:rPr>
          <w:t>(四)、浓缩干燥设备项目知识产权保护策略</w:t>
        </w:r>
        <w:r>
          <w:tab/>
        </w:r>
        <w:r>
          <w:fldChar w:fldCharType="begin"/>
        </w:r>
        <w:r>
          <w:instrText xml:space="preserve"> PAGEREF _Toc19338 \h </w:instrText>
        </w:r>
        <w:r>
          <w:fldChar w:fldCharType="separate"/>
        </w:r>
        <w:r>
          <w:t>64</w:t>
        </w:r>
        <w:r>
          <w:fldChar w:fldCharType="end"/>
        </w:r>
      </w:hyperlink>
    </w:p>
    <w:p>
      <w:pPr>
        <w:pStyle w:val="TOC1"/>
        <w:tabs>
          <w:tab w:val="right" w:leader="dot" w:pos="8306"/>
        </w:tabs>
      </w:pPr>
      <w:hyperlink w:anchor="_Toc10761" w:history="1">
        <w:r>
          <w:rPr>
            <w:rFonts w:ascii="仿宋" w:eastAsia="仿宋" w:hAnsi="仿宋" w:cs="仿宋" w:hint="eastAsia"/>
            <w:lang w:eastAsia="zh-CN"/>
          </w:rPr>
          <w:t>十四、供应链管理</w:t>
        </w:r>
        <w:r>
          <w:tab/>
        </w:r>
        <w:r>
          <w:fldChar w:fldCharType="begin"/>
        </w:r>
        <w:r>
          <w:instrText xml:space="preserve"> PAGEREF _Toc10761 \h </w:instrText>
        </w:r>
        <w:r>
          <w:fldChar w:fldCharType="separate"/>
        </w:r>
        <w:r>
          <w:t>67</w:t>
        </w:r>
        <w:r>
          <w:fldChar w:fldCharType="end"/>
        </w:r>
      </w:hyperlink>
    </w:p>
    <w:p>
      <w:pPr>
        <w:pStyle w:val="TOC2"/>
        <w:tabs>
          <w:tab w:val="right" w:leader="dot" w:pos="8306"/>
        </w:tabs>
      </w:pPr>
      <w:hyperlink w:anchor="_Toc11476" w:history="1">
        <w:r>
          <w:rPr>
            <w:rFonts w:ascii="仿宋" w:eastAsia="仿宋" w:hAnsi="仿宋" w:cs="仿宋" w:hint="eastAsia"/>
            <w:lang w:eastAsia="zh-CN"/>
          </w:rPr>
          <w:t>(一)、供应链战略规划</w:t>
        </w:r>
        <w:r>
          <w:tab/>
        </w:r>
        <w:r>
          <w:fldChar w:fldCharType="begin"/>
        </w:r>
        <w:r>
          <w:instrText xml:space="preserve"> PAGEREF _Toc11476 \h </w:instrText>
        </w:r>
        <w:r>
          <w:fldChar w:fldCharType="separate"/>
        </w:r>
        <w:r>
          <w:t>67</w:t>
        </w:r>
        <w:r>
          <w:fldChar w:fldCharType="end"/>
        </w:r>
      </w:hyperlink>
    </w:p>
    <w:p>
      <w:pPr>
        <w:pStyle w:val="TOC2"/>
        <w:tabs>
          <w:tab w:val="right" w:leader="dot" w:pos="8306"/>
        </w:tabs>
      </w:pPr>
      <w:hyperlink w:anchor="_Toc11869" w:history="1">
        <w:r>
          <w:rPr>
            <w:rFonts w:ascii="仿宋" w:eastAsia="仿宋" w:hAnsi="仿宋" w:cs="仿宋" w:hint="eastAsia"/>
            <w:lang w:eastAsia="zh-CN"/>
          </w:rPr>
          <w:t>(二)、供应商选择与合作</w:t>
        </w:r>
        <w:r>
          <w:tab/>
        </w:r>
        <w:r>
          <w:fldChar w:fldCharType="begin"/>
        </w:r>
        <w:r>
          <w:instrText xml:space="preserve"> PAGEREF _Toc11869 \h </w:instrText>
        </w:r>
        <w:r>
          <w:fldChar w:fldCharType="separate"/>
        </w:r>
        <w:r>
          <w:t>69</w:t>
        </w:r>
        <w:r>
          <w:fldChar w:fldCharType="end"/>
        </w:r>
      </w:hyperlink>
    </w:p>
    <w:p>
      <w:pPr>
        <w:pStyle w:val="TOC2"/>
        <w:tabs>
          <w:tab w:val="right" w:leader="dot" w:pos="8306"/>
        </w:tabs>
      </w:pPr>
      <w:hyperlink w:anchor="_Toc7934" w:history="1">
        <w:r>
          <w:rPr>
            <w:rFonts w:ascii="仿宋" w:eastAsia="仿宋" w:hAnsi="仿宋" w:cs="仿宋" w:hint="eastAsia"/>
            <w:lang w:eastAsia="zh-CN"/>
          </w:rPr>
          <w:t>(三)、物流与库存管理</w:t>
        </w:r>
        <w:r>
          <w:tab/>
        </w:r>
        <w:r>
          <w:fldChar w:fldCharType="begin"/>
        </w:r>
        <w:r>
          <w:instrText xml:space="preserve"> PAGEREF _Toc7934 \h </w:instrText>
        </w:r>
        <w:r>
          <w:fldChar w:fldCharType="separate"/>
        </w:r>
        <w:r>
          <w:t>70</w:t>
        </w:r>
        <w:r>
          <w:fldChar w:fldCharType="end"/>
        </w:r>
      </w:hyperlink>
    </w:p>
    <w:p>
      <w:pPr>
        <w:pStyle w:val="TOC1"/>
        <w:tabs>
          <w:tab w:val="right" w:leader="dot" w:pos="8306"/>
        </w:tabs>
      </w:pPr>
      <w:hyperlink w:anchor="_Toc16365" w:history="1">
        <w:r>
          <w:rPr>
            <w:rFonts w:ascii="仿宋" w:eastAsia="仿宋" w:hAnsi="仿宋" w:cs="仿宋" w:hint="eastAsia"/>
            <w:lang w:eastAsia="zh-CN"/>
          </w:rPr>
          <w:t>十五、浓缩干燥设备项目治理与监督</w:t>
        </w:r>
        <w:r>
          <w:tab/>
        </w:r>
        <w:r>
          <w:fldChar w:fldCharType="begin"/>
        </w:r>
        <w:r>
          <w:instrText xml:space="preserve"> PAGEREF _Toc16365 \h </w:instrText>
        </w:r>
        <w:r>
          <w:fldChar w:fldCharType="separate"/>
        </w:r>
        <w:r>
          <w:t>71</w:t>
        </w:r>
        <w:r>
          <w:fldChar w:fldCharType="end"/>
        </w:r>
      </w:hyperlink>
    </w:p>
    <w:p>
      <w:pPr>
        <w:pStyle w:val="TOC2"/>
        <w:tabs>
          <w:tab w:val="right" w:leader="dot" w:pos="8306"/>
        </w:tabs>
      </w:pPr>
      <w:hyperlink w:anchor="_Toc32345" w:history="1">
        <w:r>
          <w:rPr>
            <w:rFonts w:ascii="仿宋" w:eastAsia="仿宋" w:hAnsi="仿宋" w:cs="仿宋" w:hint="eastAsia"/>
            <w:lang w:eastAsia="zh-CN"/>
          </w:rPr>
          <w:t>(一)、浓缩干燥设备项目治理结构</w:t>
        </w:r>
        <w:r>
          <w:tab/>
        </w:r>
        <w:r>
          <w:fldChar w:fldCharType="begin"/>
        </w:r>
        <w:r>
          <w:instrText xml:space="preserve"> PAGEREF _Toc32345 \h </w:instrText>
        </w:r>
        <w:r>
          <w:fldChar w:fldCharType="separate"/>
        </w:r>
        <w:r>
          <w:t>71</w:t>
        </w:r>
        <w:r>
          <w:fldChar w:fldCharType="end"/>
        </w:r>
      </w:hyperlink>
    </w:p>
    <w:p>
      <w:pPr>
        <w:pStyle w:val="TOC2"/>
        <w:tabs>
          <w:tab w:val="right" w:leader="dot" w:pos="8306"/>
        </w:tabs>
      </w:pPr>
      <w:hyperlink w:anchor="_Toc12892" w:history="1">
        <w:r>
          <w:rPr>
            <w:rFonts w:ascii="仿宋" w:eastAsia="仿宋" w:hAnsi="仿宋" w:cs="仿宋" w:hint="eastAsia"/>
            <w:lang w:eastAsia="zh-CN"/>
          </w:rPr>
          <w:t>(二)、监督与审计</w:t>
        </w:r>
        <w:r>
          <w:tab/>
        </w:r>
        <w:r>
          <w:fldChar w:fldCharType="begin"/>
        </w:r>
        <w:r>
          <w:instrText xml:space="preserve"> PAGEREF _Toc12892 \h </w:instrText>
        </w:r>
        <w:r>
          <w:fldChar w:fldCharType="separate"/>
        </w:r>
        <w:r>
          <w:t>73</w:t>
        </w:r>
        <w:r>
          <w:fldChar w:fldCharType="end"/>
        </w:r>
      </w:hyperlink>
    </w:p>
    <w:p>
      <w:pPr>
        <w:pStyle w:val="TOC1"/>
        <w:tabs>
          <w:tab w:val="right" w:leader="dot" w:pos="8306"/>
        </w:tabs>
      </w:pPr>
      <w:hyperlink w:anchor="_Toc4010" w:history="1">
        <w:r>
          <w:rPr>
            <w:rFonts w:ascii="仿宋" w:eastAsia="仿宋" w:hAnsi="仿宋" w:cs="仿宋" w:hint="eastAsia"/>
            <w:lang w:eastAsia="zh-CN"/>
          </w:rPr>
          <w:t>十六、浓缩干燥设备项目变更管理</w:t>
        </w:r>
        <w:r>
          <w:tab/>
        </w:r>
        <w:r>
          <w:fldChar w:fldCharType="begin"/>
        </w:r>
        <w:r>
          <w:instrText xml:space="preserve"> PAGEREF _Toc4010 \h </w:instrText>
        </w:r>
        <w:r>
          <w:fldChar w:fldCharType="separate"/>
        </w:r>
        <w:r>
          <w:t>74</w:t>
        </w:r>
        <w:r>
          <w:fldChar w:fldCharType="end"/>
        </w:r>
      </w:hyperlink>
    </w:p>
    <w:p>
      <w:pPr>
        <w:pStyle w:val="TOC2"/>
        <w:tabs>
          <w:tab w:val="right" w:leader="dot" w:pos="8306"/>
        </w:tabs>
      </w:pPr>
      <w:hyperlink w:anchor="_Toc30249" w:history="1">
        <w:r>
          <w:rPr>
            <w:rFonts w:ascii="仿宋" w:eastAsia="仿宋" w:hAnsi="仿宋" w:cs="仿宋" w:hint="eastAsia"/>
            <w:lang w:eastAsia="zh-CN"/>
          </w:rPr>
          <w:t>(一)、变更申请与评估</w:t>
        </w:r>
        <w:r>
          <w:tab/>
        </w:r>
        <w:r>
          <w:fldChar w:fldCharType="begin"/>
        </w:r>
        <w:r>
          <w:instrText xml:space="preserve"> PAGEREF _Toc30249 \h </w:instrText>
        </w:r>
        <w:r>
          <w:fldChar w:fldCharType="separate"/>
        </w:r>
        <w:r>
          <w:t>74</w:t>
        </w:r>
        <w:r>
          <w:fldChar w:fldCharType="end"/>
        </w:r>
      </w:hyperlink>
    </w:p>
    <w:p>
      <w:pPr>
        <w:pStyle w:val="TOC2"/>
        <w:tabs>
          <w:tab w:val="right" w:leader="dot" w:pos="8306"/>
        </w:tabs>
      </w:pPr>
      <w:hyperlink w:anchor="_Toc18467" w:history="1">
        <w:r>
          <w:rPr>
            <w:rFonts w:ascii="仿宋" w:eastAsia="仿宋" w:hAnsi="仿宋" w:cs="仿宋" w:hint="eastAsia"/>
            <w:lang w:eastAsia="zh-CN"/>
          </w:rPr>
          <w:t>(二)、变更实施与控制</w:t>
        </w:r>
        <w:r>
          <w:tab/>
        </w:r>
        <w:r>
          <w:fldChar w:fldCharType="begin"/>
        </w:r>
        <w:r>
          <w:instrText xml:space="preserve"> PAGEREF _Toc18467 \h </w:instrText>
        </w:r>
        <w:r>
          <w:fldChar w:fldCharType="separate"/>
        </w:r>
        <w:r>
          <w:t>75</w:t>
        </w:r>
        <w:r>
          <w:fldChar w:fldCharType="end"/>
        </w:r>
      </w:hyperlink>
    </w:p>
    <w:p>
      <w:pPr>
        <w:pStyle w:val="TOC1"/>
        <w:tabs>
          <w:tab w:val="right" w:leader="dot" w:pos="8306"/>
        </w:tabs>
      </w:pPr>
      <w:hyperlink w:anchor="_Toc32706" w:history="1">
        <w:r>
          <w:rPr>
            <w:rFonts w:ascii="仿宋" w:eastAsia="仿宋" w:hAnsi="仿宋" w:cs="仿宋" w:hint="eastAsia"/>
            <w:lang w:eastAsia="zh-CN"/>
          </w:rPr>
          <w:t>十七、风险识别与分类</w:t>
        </w:r>
        <w:r>
          <w:tab/>
        </w:r>
        <w:r>
          <w:fldChar w:fldCharType="begin"/>
        </w:r>
        <w:r>
          <w:instrText xml:space="preserve"> PAGEREF _Toc32706 \h </w:instrText>
        </w:r>
        <w:r>
          <w:fldChar w:fldCharType="separate"/>
        </w:r>
        <w:r>
          <w:t>75</w:t>
        </w:r>
        <w:r>
          <w:fldChar w:fldCharType="end"/>
        </w:r>
      </w:hyperlink>
    </w:p>
    <w:p>
      <w:pPr>
        <w:pStyle w:val="TOC2"/>
        <w:tabs>
          <w:tab w:val="right" w:leader="dot" w:pos="8306"/>
        </w:tabs>
      </w:pPr>
      <w:hyperlink w:anchor="_Toc22129" w:history="1">
        <w:r>
          <w:rPr>
            <w:rFonts w:ascii="仿宋" w:eastAsia="仿宋" w:hAnsi="仿宋" w:cs="仿宋" w:hint="eastAsia"/>
            <w:lang w:eastAsia="zh-CN"/>
          </w:rPr>
          <w:t>(一)、风险识别</w:t>
        </w:r>
        <w:r>
          <w:tab/>
        </w:r>
        <w:r>
          <w:fldChar w:fldCharType="begin"/>
        </w:r>
        <w:r>
          <w:instrText xml:space="preserve"> PAGEREF _Toc22129 \h </w:instrText>
        </w:r>
        <w:r>
          <w:fldChar w:fldCharType="separate"/>
        </w:r>
        <w:r>
          <w:t>75</w:t>
        </w:r>
        <w:r>
          <w:fldChar w:fldCharType="end"/>
        </w:r>
      </w:hyperlink>
    </w:p>
    <w:p>
      <w:pPr>
        <w:pStyle w:val="TOC2"/>
        <w:tabs>
          <w:tab w:val="right" w:leader="dot" w:pos="8306"/>
        </w:tabs>
      </w:pPr>
      <w:hyperlink w:anchor="_Toc1839" w:history="1">
        <w:r>
          <w:rPr>
            <w:rFonts w:ascii="仿宋" w:eastAsia="仿宋" w:hAnsi="仿宋" w:cs="仿宋" w:hint="eastAsia"/>
            <w:lang w:eastAsia="zh-CN"/>
          </w:rPr>
          <w:t>(二)、风险分类</w:t>
        </w:r>
        <w:r>
          <w:tab/>
        </w:r>
        <w:r>
          <w:fldChar w:fldCharType="begin"/>
        </w:r>
        <w:r>
          <w:instrText xml:space="preserve"> PAGEREF _Toc1839 \h </w:instrText>
        </w:r>
        <w:r>
          <w:fldChar w:fldCharType="separate"/>
        </w:r>
        <w:r>
          <w:t>77</w:t>
        </w:r>
        <w:r>
          <w:fldChar w:fldCharType="end"/>
        </w:r>
      </w:hyperlink>
    </w:p>
    <w:p>
      <w:pPr>
        <w:pStyle w:val="TOC1"/>
        <w:tabs>
          <w:tab w:val="right" w:leader="dot" w:pos="8306"/>
        </w:tabs>
      </w:pPr>
      <w:hyperlink w:anchor="_Toc3653" w:history="1">
        <w:r>
          <w:rPr>
            <w:rFonts w:ascii="仿宋" w:eastAsia="仿宋" w:hAnsi="仿宋" w:cs="仿宋" w:hint="eastAsia"/>
            <w:lang w:eastAsia="zh-CN"/>
          </w:rPr>
          <w:t>十八、浓缩干燥设备项目实施时间节点</w:t>
        </w:r>
        <w:r>
          <w:tab/>
        </w:r>
        <w:r>
          <w:fldChar w:fldCharType="begin"/>
        </w:r>
        <w:r>
          <w:instrText xml:space="preserve"> PAGEREF _Toc3653 \h </w:instrText>
        </w:r>
        <w:r>
          <w:fldChar w:fldCharType="separate"/>
        </w:r>
        <w:r>
          <w:t>78</w:t>
        </w:r>
        <w:r>
          <w:fldChar w:fldCharType="end"/>
        </w:r>
      </w:hyperlink>
    </w:p>
    <w:p>
      <w:pPr>
        <w:pStyle w:val="TOC2"/>
        <w:tabs>
          <w:tab w:val="right" w:leader="dot" w:pos="8306"/>
        </w:tabs>
      </w:pPr>
      <w:hyperlink w:anchor="_Toc17921" w:history="1">
        <w:r>
          <w:rPr>
            <w:rFonts w:ascii="仿宋" w:eastAsia="仿宋" w:hAnsi="仿宋" w:cs="仿宋" w:hint="eastAsia"/>
            <w:lang w:eastAsia="zh-CN"/>
          </w:rPr>
          <w:t>(一)、浓缩干燥设备项目启动阶段时间节点</w:t>
        </w:r>
        <w:r>
          <w:tab/>
        </w:r>
        <w:r>
          <w:fldChar w:fldCharType="begin"/>
        </w:r>
        <w:r>
          <w:instrText xml:space="preserve"> PAGEREF _Toc17921 \h </w:instrText>
        </w:r>
        <w:r>
          <w:fldChar w:fldCharType="separate"/>
        </w:r>
        <w:r>
          <w:t>78</w:t>
        </w:r>
        <w:r>
          <w:fldChar w:fldCharType="end"/>
        </w:r>
      </w:hyperlink>
    </w:p>
    <w:p>
      <w:pPr>
        <w:pStyle w:val="TOC2"/>
        <w:tabs>
          <w:tab w:val="right" w:leader="dot" w:pos="8306"/>
        </w:tabs>
      </w:pPr>
      <w:hyperlink w:anchor="_Toc11529" w:history="1">
        <w:r>
          <w:rPr>
            <w:rFonts w:ascii="仿宋" w:eastAsia="仿宋" w:hAnsi="仿宋" w:cs="仿宋" w:hint="eastAsia"/>
            <w:lang w:eastAsia="zh-CN"/>
          </w:rPr>
          <w:t>(二)、浓缩干燥设备项目执行阶段时间节点</w:t>
        </w:r>
        <w:r>
          <w:tab/>
        </w:r>
        <w:r>
          <w:fldChar w:fldCharType="begin"/>
        </w:r>
        <w:r>
          <w:instrText xml:space="preserve"> PAGEREF _Toc11529 \h </w:instrText>
        </w:r>
        <w:r>
          <w:fldChar w:fldCharType="separate"/>
        </w:r>
        <w:r>
          <w:t>80</w:t>
        </w:r>
        <w:r>
          <w:fldChar w:fldCharType="end"/>
        </w:r>
      </w:hyperlink>
    </w:p>
    <w:p>
      <w:pPr>
        <w:pStyle w:val="TOC2"/>
        <w:tabs>
          <w:tab w:val="right" w:leader="dot" w:pos="8306"/>
        </w:tabs>
      </w:pPr>
      <w:hyperlink w:anchor="_Toc11688" w:history="1">
        <w:r>
          <w:rPr>
            <w:rFonts w:ascii="仿宋" w:eastAsia="仿宋" w:hAnsi="仿宋" w:cs="仿宋" w:hint="eastAsia"/>
            <w:lang w:eastAsia="zh-CN"/>
          </w:rPr>
          <w:t>(三)、浓缩干燥设备项目完成阶段时间节点</w:t>
        </w:r>
        <w:r>
          <w:tab/>
        </w:r>
        <w:r>
          <w:fldChar w:fldCharType="begin"/>
        </w:r>
        <w:r>
          <w:instrText xml:space="preserve"> PAGEREF _Toc11688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741"/>
      <w:r>
        <w:rPr>
          <w:rFonts w:ascii="仿宋" w:eastAsia="仿宋" w:hAnsi="仿宋" w:cs="仿宋" w:hint="eastAsia"/>
          <w:sz w:val="28"/>
          <w:lang w:eastAsia="zh-CN"/>
        </w:rPr>
        <w:t>一、浓缩干燥设备项目概论</w:t>
      </w:r>
      <w:bookmarkEnd w:id="2"/>
    </w:p>
    <w:p>
      <w:pPr>
        <w:pStyle w:val="Heading2"/>
        <w:rPr>
          <w:rFonts w:ascii="仿宋" w:eastAsia="仿宋" w:hAnsi="仿宋" w:cs="仿宋" w:hint="eastAsia"/>
          <w:lang w:eastAsia="zh-CN"/>
        </w:rPr>
      </w:pPr>
      <w:bookmarkStart w:id="3" w:name="_Toc27704"/>
      <w:r>
        <w:rPr>
          <w:rFonts w:ascii="仿宋" w:eastAsia="仿宋" w:hAnsi="仿宋" w:cs="仿宋" w:hint="eastAsia"/>
          <w:lang w:eastAsia="zh-CN"/>
        </w:rPr>
        <w:t>(一)、浓缩干燥设备项目概况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的起源追溯至对市场的深入洞察。市场的不断演变与变革为浓缩干燥设备项目提供了难得的机遇。当前市场存在的需求缺口和变革的大环境共同构成了浓缩干燥设备项目的背景。这个浓缩干燥设备项目旨在充分利用市场机遇，填补行业中尚未满足的需求，为客户提供全新的解决方案。市场的变革和需求的增长使得这个浓缩干燥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浓缩干燥设备项目名称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浓缩干燥设备项目正式命名为浓缩干燥设备。这个名称不仅仅是一个标识，更代表了浓缩干燥设备项目的核心理念和愿景。它蕴含着浓缩干燥设备项目所要解决问题的关键字，具有强烈的表达和辨识度，为浓缩干燥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浓缩干燥设备项目目标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的核心目标是提供一种全新、高效的解决方案，满足客户日益增长的需求。浓缩干燥设备项目追求的不仅仅是满足市场需求，更是在市场中获得卓越的竞争优势。通过不断提升产品或服务的质量和创新水平，浓缩干燥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浓缩干燥设备项目范围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全面涵盖了产品研发、制造、市场推广和售后服务，确保从产品设计到最终用户体验的全方位关注。这一全面的浓缩干燥设备项目范围是为了确保浓缩干燥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浓缩干燥设备项目时间表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浓缩干燥设备项目计划在未来18个月内完成，包括研发、测试、市场试点和正式推出等不同阶段。这个时间表的合理设计是为了确保浓缩干燥设备项目各个阶段的顺利推进，以便按时交付高质量的成果。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浓缩干燥设备项目预算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总预算估算为XX百万美元，主要分配在研发、市场推广、人员培训和运营等方面。这一充足的预算为浓缩干燥设备项目提供了充足的资源，确保浓缩干燥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浓缩干燥设备项目风险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可能面临的风险包括市场接受度低、技术难题、竞争激烈等。浓缩干燥设备项目团队已经制定了相应的风险应对计划，通过前瞻性的风险管理，确保浓缩干燥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浓缩干燥设备项目团队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浓缩干燥设备项目汇聚了一支经验丰富、多领域专业素养的核心团队，确保浓缩干燥设备项目在各个方面都能拥有高水平的执行力。团队的协同作战是浓缩干燥设备项目成功的关键因素之一。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浓缩干燥设备项目背景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浓缩干燥设备项目的背景根植于市场对更高效、创新产品的渴望，同时也受到科技发展对行业格局的深刻改变的影响。这为浓缩干燥设备项目提供了广阔的发展空间和市场需求。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浓缩干燥设备项目现状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截至目前，浓缩干燥设备项目已完成市场调研和技术验证，取得了初步的成功。这为浓缩干燥设备项目在未来的发展奠定了坚实的基础，为更远大的目标打下了坚实的基石。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4415"/>
      <w:r>
        <w:rPr>
          <w:rFonts w:ascii="仿宋" w:eastAsia="仿宋" w:hAnsi="仿宋" w:cs="仿宋" w:hint="eastAsia"/>
          <w:sz w:val="28"/>
          <w:lang w:eastAsia="zh-CN"/>
        </w:rPr>
        <w:t>(二)、浓缩干燥设备项目目标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keyword》浓缩干燥设备项目首要业务目标是在市场中占据有利地位，实现产品/服务的成功推广和销售。通过不断提升产品质量、创新性，浓缩干燥设备项目追求成为行业中的领导者，赢得更多客户的青睐。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在科技迅速发展的时代，浓缩干燥设备项目着眼于技术创新。通过持续的研发和技术升级，浓缩干燥设备项目旨在推出更具创新性的产品或服务，以满足市场对新鲜、先进解决方案的需求。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为了建立可持续的客户关系，浓缩干燥设备项目设定了客户满意度目标。通过提供卓越的产品质量和优质的客户服务，浓缩干燥设备项目追求赢得客户的信任和忠诚度，确保他们的满意度达到行业领先水平。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浓缩干燥设备项目注重社会责任和可持续发展。通过实施环保、社会责任浓缩干燥设备项目，浓缩干燥设备项目致力于在经济发展的同时保护环境，促进社会公平，实现可持续经营。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浓缩干燥设备项目的团队是实现目标的核心驱动力。因此，浓缩干燥设备项目设定了团队发展目标，包括提升团队成员的专业技能、培养领导力，以及搭建协同高效的团队工作氛围。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857"/>
      <w:r>
        <w:rPr>
          <w:rFonts w:ascii="仿宋" w:eastAsia="仿宋" w:hAnsi="仿宋" w:cs="仿宋" w:hint="eastAsia"/>
          <w:sz w:val="28"/>
          <w:lang w:eastAsia="zh-CN"/>
        </w:rPr>
        <w:t>(三)、浓缩干燥设备项目提出的理由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浓缩干燥设备项目提出的理由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的提出源于对市场机遇的深刻洞察。当前市场中存在的需求缺口和行业发展趋势表明，有巨大的商业机会等待被开发。通过准确捕捉市场机遇，浓缩干燥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的理念基于对技术创新的信仰。通过持续的研发和技术投入，浓缩干燥设备项目有望推出更具创新性的产品或服务。在科技飞速发展的当下，浓缩干燥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的提出是为了增强企业的行业竞争力。通过提升产品或服务的质量和独特性，浓缩干燥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响应了消费者需求的变化。随着社会和科技的不断发展，消费者对产品和服务的需求也在发生变化。通过深入了解并及时回应消费者的新需求，浓缩干燥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浓缩干燥设备项目的提出是企业战略发展规划的一部分。在面对日益激烈的市场竞争和不断变化的商业环境中，浓缩干燥设备项目作为企业战略的一环，旨在为企业开辟新的增长领域，巩固企业在行业中的地位。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浓缩干燥设备项目的提出不仅仅是基于商业考量，还注重社会责任。通过推出环保、社会责任等方面的浓缩干燥设备项目，浓缩干燥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浓缩干燥设备项目的提出反映了对利益相关者期望的关注。包括客户、员工、投资者等利益相关者在企业发展中都有着各自的期望，浓缩干燥设备项目力求在满足这些期望的同时，取得更大的共赢。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0073"/>
      <w:r>
        <w:rPr>
          <w:rFonts w:ascii="仿宋" w:eastAsia="仿宋" w:hAnsi="仿宋" w:cs="仿宋" w:hint="eastAsia"/>
          <w:sz w:val="28"/>
          <w:lang w:eastAsia="zh-CN"/>
        </w:rPr>
        <w:t>(四)、浓缩干燥设备项目意义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在实施浓缩干燥设备项目的过程中，我们不仅仅是在追逐商业成功，更是为企业和社会的多个层面创造了深远的意义。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的首要意义在于提升企业的市场竞争力。通过持续的创新和对产品质量的高标准要求，浓缩干燥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浓缩干燥设备项目的推进将促使行业技术水平的提升。通过引入先进技术和创新性解决方案，浓缩干燥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浓缩干燥设备项目不仅创造了大量就业机会，提高了就业水平，还注重社会责任和环保。通过参与社会公益事业和推动环保浓缩干燥设备项目，浓缩干燥设备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综合而言，浓缩干燥设备项目意义重大，不仅推动了企业的发展，也为行业和社会的进步贡献了积极力量。这是一个全面而深刻的影响，将在未来产生可持续的正面效应。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150"/>
      <w:r>
        <w:rPr>
          <w:rFonts w:ascii="仿宋" w:eastAsia="仿宋" w:hAnsi="仿宋" w:cs="仿宋" w:hint="eastAsia"/>
          <w:sz w:val="28"/>
          <w:lang w:eastAsia="zh-CN"/>
        </w:rPr>
        <w:t>(五)、浓缩干燥设备项目背景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在当今迅猛发展的商业环境中，浓缩干燥设备项目的动因根植于对多方面因素的审慎考量。这个浓缩干燥设备项目的提出并非孤立的决策，而是对企业所处背景深入思考的产物。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浓缩干燥设备项目背后的首要原因。科技的迅速发展和全球市场的快速变化使得企业必须灵活应对。浓缩干燥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竞争的激烈程度也是浓缩干燥设备项目背景中不可忽视的一环。企业需要在激烈竞争中脱颖而出，为此，浓缩干燥设备项目致力于打破常规，提供独特的价值主张，以吸引客户并确保市场份额的增长。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技术的迅速发展为企业带来了机遇与挑战。作为浓缩干燥设备项目启动的背景之一，对新兴技术的应用将有助于提升企业的技术水平，使其在不断演进的商业环境中保持竞争优势。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此外，社会对企业责任的期望也在逐渐升高。浓缩干燥设备项目充分融入了社会责任的理念，通过可持续经营和社会公益浓缩干燥设备项目，企图为社会贡献一份力量，在商业成功的同时关注社会价值。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1374"/>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966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浓缩干燥设备项目的主要产品是XXXX，预计年产值为XXX万元。这一产品在市场中占据着重要的地位，其广泛的应用范围使得该浓缩干燥设备项目的市场前景非常广阔。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浓缩干燥设备项目的xxx产品作为重要的原材料之一，将在多个领域发挥关键作用。其在建筑、交通、能源等方面的广泛应用将为整个产业链提供强大的支持，形成产业协同效应。浓缩干燥设备项目的年产值XXX万XXX万XXX万万元不仅反映了其在市场上的巨大潜力，更预示着它对国民经济的积极贡献。这种关联度高、涉及面广的产业关系，使得该浓缩干燥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84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总征地面积为XXXX平方米，相当于约XX.XX亩，其中净用地面积为XXXX平方米，红线范围内相当于约XX.XX亩。这一用地规模充分考虑了浓缩干燥设备项目的建设需求，保障了浓缩干燥设备项目在合适的空间内得以充分发展。浓缩干燥设备项目规划的总建筑面积为XXXX平方米，其中主体工程建设占XXXX平方米，计容建筑面积达XXXX平方米。预计建筑工程的投资将达到XXXX万元，为浓缩干燥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计划购置的设备共计XXXX台（套），设备购置费用为XXXX万元。这一设备购置计划充分考虑到浓缩干燥设备项目的生产需求和技术要求，确保了浓缩干燥设备项目在生产运营中具备先进的技术装备和高效的生产能力。设备的合理配置将为浓缩干燥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浓缩干燥设备项目计划总投资为XXXX万元，预计年实现营业收入为XXXX万元。这一产能规模的设定旨在确保浓缩干燥设备项目能够在投资与回报之间取得平衡，实现长期可持续的发展。浓缩干燥设备项目的总投资充分考虑到各个方面的需求，包括用地建设、设备购置等多个环节，以确保浓缩干燥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7787"/>
      <w:r>
        <w:rPr>
          <w:rFonts w:ascii="仿宋" w:eastAsia="仿宋" w:hAnsi="仿宋" w:cs="仿宋" w:hint="eastAsia"/>
          <w:sz w:val="28"/>
          <w:lang w:eastAsia="zh-CN"/>
        </w:rPr>
        <w:t>三、浓缩干燥设备项目文档管理</w:t>
      </w:r>
      <w:bookmarkEnd w:id="11"/>
    </w:p>
    <w:p>
      <w:pPr>
        <w:pStyle w:val="Heading2"/>
        <w:rPr>
          <w:rFonts w:ascii="仿宋" w:eastAsia="仿宋" w:hAnsi="仿宋" w:cs="仿宋" w:hint="eastAsia"/>
          <w:lang w:eastAsia="zh-CN"/>
        </w:rPr>
      </w:pPr>
      <w:bookmarkStart w:id="12" w:name="_Toc6412"/>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浓缩干燥设备项目高度重视文档的质量和准确性，以支持浓缩干燥设备项目的各项活动和决策。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文档的编制始于浓缩干燥设备项目计划的初期，我们制定了详细的文档编制计划，明确了每个文档的内容、格式和编写责任人。在浓缩干燥设备项目启动阶段，我们首先编制了浓缩干燥设备项目章程，明确定义了浓缩干燥设备项目的目标、范围、风险等关键要素。随后，浓缩干燥设备项目团队根据计划陆续编制了需求文档、设计文档、测试文档等各类文档，确保浓缩干燥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浓缩干燥设备项目管理中的重要环节，旨在确保浓缩干燥设备项目文档符合质量标准和浓缩干燥设备项目需求。在浓缩干燥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浓缩干燥设备项目相关利益方和专业领域的专家对文档进行独立审查。这有助于获取更全面、客观的反馈，确保浓缩干燥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浓缩干燥设备项目在文档编制与审查方面建立了严格的管理机制，通过规范的流程和多维度的审查，确保浓缩干燥设备项目文档的质量、准确性和可靠性，为浓缩干燥设备项目的顺利推进提供了有力支持。</w:t>
      </w:r>
    </w:p>
    <w:p>
      <w:pPr>
        <w:pStyle w:val="Heading2"/>
        <w:ind w:firstLine="560" w:firstLineChars="200"/>
        <w:rPr>
          <w:rFonts w:ascii="仿宋" w:eastAsia="仿宋" w:hAnsi="仿宋" w:cs="仿宋" w:hint="eastAsia"/>
          <w:sz w:val="28"/>
          <w:lang w:eastAsia="zh-CN"/>
        </w:rPr>
      </w:pPr>
      <w:bookmarkStart w:id="13" w:name="_Toc323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在浓缩干燥设备项目中，我们致力于优化文档发布与分发过程，以确保信息的高效传递和团队间协作的顺畅进行。以下是我们采取的关键优化策略：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我们通过多渠道发布文档，包括电子邮件、浓缩干燥设备项目管理平台、内部网站等，以满足不同团队成员的偏好和需求。多渠道发布确保了信息的全面覆盖。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我们采用了精细的权限控制，确保只有授权人员可以访问敏感信息。这种安全措施保护了浓缩干燥设备项目文档的机密性，防止了未经授权的信息泄露。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324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浓缩干燥设备项目生命周期中一个至关重要的环节，直接关系到浓缩干燥设备项目信息的长期保存和历史记录的完整性。在浓缩干燥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5146"/>
      <w:r>
        <w:rPr>
          <w:rFonts w:ascii="仿宋" w:eastAsia="仿宋" w:hAnsi="仿宋" w:cs="仿宋" w:hint="eastAsia"/>
          <w:sz w:val="28"/>
          <w:lang w:eastAsia="zh-CN"/>
        </w:rPr>
        <w:t>四、浓缩干燥设备项目可持续发展</w:t>
      </w:r>
      <w:bookmarkEnd w:id="15"/>
    </w:p>
    <w:p>
      <w:pPr>
        <w:pStyle w:val="Heading2"/>
        <w:rPr>
          <w:rFonts w:ascii="仿宋" w:eastAsia="仿宋" w:hAnsi="仿宋" w:cs="仿宋" w:hint="eastAsia"/>
          <w:lang w:eastAsia="zh-CN"/>
        </w:rPr>
      </w:pPr>
      <w:bookmarkStart w:id="16" w:name="_Toc10391"/>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浓缩干燥设备项目中，浓缩干燥设备项目团队着眼于未来，明确了可持续发展的战略方向。制定的具体可持续发展目标包括降低资源使用、采用环保技术、最大化社会效益等。这一步骤不仅有助于浓缩干燥设备项目在环保和社会责任方面达到最高标准，也为未来提供了明确的指引，确保浓缩干燥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可持续实践的融入浓缩干燥设备项目管理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浓缩干燥设备项目管理周期。从浓缩干燥设备项目规划开始，浓缩干燥设备项目团队就考虑了环境和社会的因素。在执行阶段，浓缩干燥设备项目团队积极推动绿色技术的应用，优化资源利用。此外，关注员工的社会责任，通过培训和沟通活动提高员工对可持续发展的认知，使他们能够在日常工作中践行可持续实践。这些举措不仅为浓缩干燥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0231"/>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扎根于浓缩干燥设备项目的可持续发展理念，我们深信环保与社会责任是浓缩干燥设备项目成功的关键支柱。在浓缩干燥设备项目的每一步，我们都致力于通过创新和实践，履行对环境和社会的坚定责任。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团队通过引入先进的环保技术、建立高效的废物处理系统以及推动能源节约措施，积极履行环保责任。定期的环保监测和评估确保浓缩干燥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https://d.book118.com/978014105110006044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6C1356"/>
    <w:rsid w:val="486C13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014105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2024-03-02T09:04:00Z</dcterms:created>
  <dcterms:modified xsi:type="dcterms:W3CDTF">2024-03-02T09:04:57Z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B641B4CACD634325AA097AD5B87BBF8C_11</vt:lpwstr>
  </property>
  <property fmtid="{D5CDD505-2E9C-101B-9397-08002B2CF9AE}" pid="3" name="KSOProductBuildVer">
    <vt:lpwstr>2052-12.1.0.16388</vt:lpwstr>
  </property>
</Properties>
</file>