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风力发电机组项目调研分析报告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1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_Toc5117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8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_Toc7028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_Toc26185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8" w:history="1">
        <w:r>
          <w:rPr>
            <w:rFonts w:ascii="仿宋" w:eastAsia="仿宋" w:hAnsi="仿宋" w:cs="仿宋" w:hint="eastAsia"/>
            <w:lang w:eastAsia="zh-CN"/>
          </w:rPr>
          <w:t>二、风力发电机组项目建设单位基本情况</w:t>
        </w:r>
        <w:r>
          <w:tab/>
        </w:r>
        <w:r>
          <w:fldChar w:fldCharType="begin"/>
        </w:r>
        <w:r>
          <w:instrText xml:space="preserve"> PAGEREF _Toc11048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6" w:history="1">
        <w:r>
          <w:rPr>
            <w:rFonts w:ascii="仿宋" w:eastAsia="仿宋" w:hAnsi="仿宋" w:cs="仿宋" w:hint="eastAsia"/>
            <w:lang w:eastAsia="zh-CN"/>
          </w:rPr>
          <w:t>(一)、风力发电机组项目建设单位基本情况</w:t>
        </w:r>
        <w:r>
          <w:tab/>
        </w:r>
        <w:r>
          <w:fldChar w:fldCharType="begin"/>
        </w:r>
        <w:r>
          <w:instrText xml:space="preserve"> PAGEREF _Toc6886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8" w:history="1">
        <w:r>
          <w:rPr>
            <w:rFonts w:ascii="仿宋" w:eastAsia="仿宋" w:hAnsi="仿宋" w:cs="仿宋" w:hint="eastAsia"/>
            <w:lang w:eastAsia="zh-CN"/>
          </w:rPr>
          <w:t>(二)、风力发电机组项目主管单位基本情况</w:t>
        </w:r>
        <w:r>
          <w:tab/>
        </w:r>
        <w:r>
          <w:fldChar w:fldCharType="begin"/>
        </w:r>
        <w:r>
          <w:instrText xml:space="preserve"> PAGEREF _Toc7498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7" w:history="1">
        <w:r>
          <w:rPr>
            <w:rFonts w:ascii="仿宋" w:eastAsia="仿宋" w:hAnsi="仿宋" w:cs="仿宋" w:hint="eastAsia"/>
            <w:lang w:eastAsia="zh-CN"/>
          </w:rPr>
          <w:t>(三)、风力发电机组项目技术协作单位基本情况</w:t>
        </w:r>
        <w:r>
          <w:tab/>
        </w:r>
        <w:r>
          <w:fldChar w:fldCharType="begin"/>
        </w:r>
        <w:r>
          <w:instrText xml:space="preserve"> PAGEREF _Toc15157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95" w:history="1">
        <w:r>
          <w:rPr>
            <w:rFonts w:ascii="仿宋" w:eastAsia="仿宋" w:hAnsi="仿宋" w:cs="仿宋" w:hint="eastAsia"/>
            <w:lang w:eastAsia="zh-CN"/>
          </w:rPr>
          <w:t>三、重点企业调研分析</w:t>
        </w:r>
        <w:r>
          <w:tab/>
        </w:r>
        <w:r>
          <w:fldChar w:fldCharType="begin"/>
        </w:r>
        <w:r>
          <w:instrText xml:space="preserve"> PAGEREF _Toc25695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0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_Toc18830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8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_Toc31658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0" w:history="1">
        <w:r>
          <w:rPr>
            <w:rFonts w:ascii="仿宋" w:eastAsia="仿宋" w:hAnsi="仿宋" w:cs="仿宋" w:hint="eastAsia"/>
            <w:lang w:eastAsia="zh-CN"/>
          </w:rPr>
          <w:t>四、风力发电机组行业前景</w:t>
        </w:r>
        <w:r>
          <w:tab/>
        </w:r>
        <w:r>
          <w:fldChar w:fldCharType="begin"/>
        </w:r>
        <w:r>
          <w:instrText xml:space="preserve"> PAGEREF _Toc30030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0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_Toc31150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5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_Toc29975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1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_Toc5101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1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_Toc17451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9" w:history="1">
        <w:r>
          <w:rPr>
            <w:rFonts w:ascii="仿宋" w:eastAsia="仿宋" w:hAnsi="仿宋" w:cs="仿宋" w:hint="eastAsia"/>
            <w:lang w:eastAsia="zh-CN"/>
          </w:rPr>
          <w:t>五、风力发电机组财务管理分析</w:t>
        </w:r>
        <w:r>
          <w:tab/>
        </w:r>
        <w:r>
          <w:fldChar w:fldCharType="begin"/>
        </w:r>
        <w:r>
          <w:instrText xml:space="preserve"> PAGEREF _Toc3419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(一)、风力发电机组财务管理制度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4" w:history="1">
        <w:r>
          <w:rPr>
            <w:rFonts w:ascii="仿宋" w:eastAsia="仿宋" w:hAnsi="仿宋" w:cs="仿宋" w:hint="eastAsia"/>
            <w:lang w:eastAsia="zh-CN"/>
          </w:rPr>
          <w:t>(二)、风力发电机组经济效益分析</w:t>
        </w:r>
        <w:r>
          <w:tab/>
        </w:r>
        <w:r>
          <w:fldChar w:fldCharType="begin"/>
        </w:r>
        <w:r>
          <w:instrText xml:space="preserve"> PAGEREF _Toc19874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" w:history="1">
        <w:r>
          <w:rPr>
            <w:rFonts w:ascii="仿宋" w:eastAsia="仿宋" w:hAnsi="仿宋" w:cs="仿宋" w:hint="eastAsia"/>
            <w:lang w:eastAsia="zh-CN"/>
          </w:rPr>
          <w:t>(三)、风力发电机组收入及成本核算</w:t>
        </w:r>
        <w:r>
          <w:tab/>
        </w:r>
        <w:r>
          <w:fldChar w:fldCharType="begin"/>
        </w:r>
        <w:r>
          <w:instrText xml:space="preserve"> PAGEREF _Toc1144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8" w:history="1">
        <w:r>
          <w:rPr>
            <w:rFonts w:ascii="仿宋" w:eastAsia="仿宋" w:hAnsi="仿宋" w:cs="仿宋" w:hint="eastAsia"/>
            <w:lang w:eastAsia="zh-CN"/>
          </w:rPr>
          <w:t>(四)、风力发电机组成本管理</w:t>
        </w:r>
        <w:r>
          <w:tab/>
        </w:r>
        <w:r>
          <w:fldChar w:fldCharType="begin"/>
        </w:r>
        <w:r>
          <w:instrText xml:space="preserve"> PAGEREF _Toc3958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六、风力发电机组企业经营决策的方法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9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_Toc18049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1" w:history="1">
        <w:r>
          <w:rPr>
            <w:rFonts w:ascii="仿宋" w:eastAsia="仿宋" w:hAnsi="仿宋" w:cs="仿宋" w:hint="eastAsia"/>
            <w:lang w:eastAsia="zh-CN"/>
          </w:rPr>
          <w:t>七、背景和必要性研究</w:t>
        </w:r>
        <w:r>
          <w:tab/>
        </w:r>
        <w:r>
          <w:fldChar w:fldCharType="begin"/>
        </w:r>
        <w:r>
          <w:instrText xml:space="preserve"> PAGEREF _Toc31061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4" w:history="1">
        <w:r>
          <w:rPr>
            <w:rFonts w:ascii="仿宋" w:eastAsia="仿宋" w:hAnsi="仿宋" w:cs="仿宋" w:hint="eastAsia"/>
            <w:lang w:eastAsia="zh-CN"/>
          </w:rPr>
          <w:t>(一)、风力发电机组项目承办单位背景分析</w:t>
        </w:r>
        <w:r>
          <w:tab/>
        </w:r>
        <w:r>
          <w:fldChar w:fldCharType="begin"/>
        </w:r>
        <w:r>
          <w:instrText xml:space="preserve"> PAGEREF _Toc8624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_Toc15242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_Toc29929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_Toc13561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7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0" w:history="1">
        <w:r>
          <w:rPr>
            <w:rFonts w:ascii="仿宋" w:eastAsia="仿宋" w:hAnsi="仿宋" w:cs="仿宋" w:hint="eastAsia"/>
            <w:lang w:eastAsia="zh-CN"/>
          </w:rPr>
          <w:t>(六)、风力发电机组项目必要性分析</w:t>
        </w:r>
        <w:r>
          <w:tab/>
        </w:r>
        <w:r>
          <w:fldChar w:fldCharType="begin"/>
        </w:r>
        <w:r>
          <w:instrText xml:space="preserve"> PAGEREF _Toc25220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9" w:history="1">
        <w:r>
          <w:rPr>
            <w:rFonts w:ascii="仿宋" w:eastAsia="仿宋" w:hAnsi="仿宋" w:cs="仿宋" w:hint="eastAsia"/>
            <w:lang w:eastAsia="zh-CN"/>
          </w:rPr>
          <w:t>八、项目投资情况</w:t>
        </w:r>
        <w:r>
          <w:tab/>
        </w:r>
        <w:r>
          <w:fldChar w:fldCharType="begin"/>
        </w:r>
        <w:r>
          <w:instrText xml:space="preserve"> PAGEREF _Toc20109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1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_Toc29851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_Toc8228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九、发展规划分析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_Toc29586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" w:history="1">
        <w:r>
          <w:rPr>
            <w:rFonts w:ascii="仿宋" w:eastAsia="仿宋" w:hAnsi="仿宋" w:cs="仿宋" w:hint="eastAsia"/>
            <w:lang w:eastAsia="zh-CN"/>
          </w:rPr>
          <w:t>十、财务计划与预算</w:t>
        </w:r>
        <w:r>
          <w:tab/>
        </w:r>
        <w:r>
          <w:fldChar w:fldCharType="begin"/>
        </w:r>
        <w:r>
          <w:instrText xml:space="preserve"> PAGEREF _Toc470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6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_Toc23876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2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_Toc15612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3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_Toc31163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09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_Toc14109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5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_Toc8625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3" w:history="1">
        <w:r>
          <w:rPr>
            <w:rFonts w:ascii="仿宋" w:eastAsia="仿宋" w:hAnsi="仿宋" w:cs="仿宋" w:hint="eastAsia"/>
            <w:lang w:eastAsia="zh-CN"/>
          </w:rPr>
          <w:t>十一、进度计划</w:t>
        </w:r>
        <w:r>
          <w:tab/>
        </w:r>
        <w:r>
          <w:fldChar w:fldCharType="begin"/>
        </w:r>
        <w:r>
          <w:instrText xml:space="preserve"> PAGEREF _Toc10523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eastAsia="zh-CN"/>
          </w:rPr>
          <w:t>(一)、风力发电机组项目进度安排</w:t>
        </w:r>
        <w:r>
          <w:tab/>
        </w:r>
        <w:r>
          <w:fldChar w:fldCharType="begin"/>
        </w:r>
        <w:r>
          <w:instrText xml:space="preserve"> PAGEREF _Toc5791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3" w:history="1">
        <w:r>
          <w:rPr>
            <w:rFonts w:ascii="仿宋" w:eastAsia="仿宋" w:hAnsi="仿宋" w:cs="仿宋" w:hint="eastAsia"/>
            <w:lang w:eastAsia="zh-CN"/>
          </w:rPr>
          <w:t>(二)、风力发电机组项目实施保障措施</w:t>
        </w:r>
        <w:r>
          <w:tab/>
        </w:r>
        <w:r>
          <w:fldChar w:fldCharType="begin"/>
        </w:r>
        <w:r>
          <w:instrText xml:space="preserve"> PAGEREF _Toc30523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2" w:history="1">
        <w:r>
          <w:rPr>
            <w:rFonts w:ascii="仿宋" w:eastAsia="仿宋" w:hAnsi="仿宋" w:cs="仿宋" w:hint="eastAsia"/>
            <w:lang w:eastAsia="zh-CN"/>
          </w:rPr>
          <w:t>十二、财务分析及盈利预测</w:t>
        </w:r>
        <w:r>
          <w:tab/>
        </w:r>
        <w:r>
          <w:fldChar w:fldCharType="begin"/>
        </w:r>
        <w:r>
          <w:instrText xml:space="preserve"> PAGEREF _Toc31902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5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_Toc20165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6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_Toc31976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4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_Toc4464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2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_Toc15102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2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_Toc20492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3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_Toc17963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4" w:history="1">
        <w:r>
          <w:rPr>
            <w:rFonts w:ascii="仿宋" w:eastAsia="仿宋" w:hAnsi="仿宋" w:cs="仿宋" w:hint="eastAsia"/>
            <w:lang w:eastAsia="zh-CN"/>
          </w:rPr>
          <w:t>十三、风力发电机组新型运营方式</w:t>
        </w:r>
        <w:r>
          <w:tab/>
        </w:r>
        <w:r>
          <w:fldChar w:fldCharType="begin"/>
        </w:r>
        <w:r>
          <w:instrText xml:space="preserve"> PAGEREF _Toc17574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0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_Toc25760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6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2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_Toc20042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4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_Toc4094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4" w:history="1">
        <w:r>
          <w:rPr>
            <w:rFonts w:ascii="仿宋" w:eastAsia="仿宋" w:hAnsi="仿宋" w:cs="仿宋" w:hint="eastAsia"/>
            <w:lang w:eastAsia="zh-CN"/>
          </w:rPr>
          <w:t>十四、劳动安全评价</w:t>
        </w:r>
        <w:r>
          <w:tab/>
        </w:r>
        <w:r>
          <w:fldChar w:fldCharType="begin"/>
        </w:r>
        <w:r>
          <w:instrText xml:space="preserve"> PAGEREF _Toc23484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6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9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_Toc13709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7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_Toc6957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5" w:history="1">
        <w:r>
          <w:rPr>
            <w:rFonts w:ascii="仿宋" w:eastAsia="仿宋" w:hAnsi="仿宋" w:cs="仿宋" w:hint="eastAsia"/>
            <w:lang w:eastAsia="zh-CN"/>
          </w:rPr>
          <w:t>十五、节能方案分析</w:t>
        </w:r>
        <w:r>
          <w:tab/>
        </w:r>
        <w:r>
          <w:fldChar w:fldCharType="begin"/>
        </w:r>
        <w:r>
          <w:instrText xml:space="preserve"> PAGEREF _Toc20355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9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_Toc5899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_Toc19667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1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_Toc11111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_Toc27679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1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_Toc11021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_Toc26542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5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_Toc3965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2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eastAsia="zh-CN"/>
          </w:rPr>
          <w:t>十七、战略合作伙伴关系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" w:history="1">
        <w:r>
          <w:rPr>
            <w:rFonts w:ascii="仿宋" w:eastAsia="仿宋" w:hAnsi="仿宋" w:cs="仿宋" w:hint="eastAsia"/>
            <w:lang w:eastAsia="zh-CN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_Toc2062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8" w:history="1">
        <w:r>
          <w:rPr>
            <w:rFonts w:ascii="仿宋" w:eastAsia="仿宋" w:hAnsi="仿宋" w:cs="仿宋" w:hint="eastAsia"/>
            <w:lang w:eastAsia="zh-CN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_Toc10278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9" w:history="1">
        <w:r>
          <w:rPr>
            <w:rFonts w:ascii="仿宋" w:eastAsia="仿宋" w:hAnsi="仿宋" w:cs="仿宋" w:hint="eastAsia"/>
            <w:lang w:eastAsia="zh-CN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_Toc31499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3" w:history="1">
        <w:r>
          <w:rPr>
            <w:rFonts w:ascii="仿宋" w:eastAsia="仿宋" w:hAnsi="仿宋" w:cs="仿宋" w:hint="eastAsia"/>
            <w:lang w:eastAsia="zh-CN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_Toc5513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8" w:history="1">
        <w:r>
          <w:rPr>
            <w:rFonts w:ascii="仿宋" w:eastAsia="仿宋" w:hAnsi="仿宋" w:cs="仿宋" w:hint="eastAsia"/>
            <w:lang w:eastAsia="zh-CN"/>
          </w:rPr>
          <w:t>十八、成本控制与效益提升</w:t>
        </w:r>
        <w:r>
          <w:tab/>
        </w:r>
        <w:r>
          <w:fldChar w:fldCharType="begin"/>
        </w:r>
        <w:r>
          <w:instrText xml:space="preserve"> PAGEREF _Toc10478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7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_Toc13907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0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_Toc9940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3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_Toc31983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0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_Toc28340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十九、风险识别与分类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0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_Toc3340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二十、安全与环境投资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9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_Toc7089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_Toc23645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9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9" w:history="1">
        <w:r>
          <w:rPr>
            <w:rFonts w:ascii="仿宋" w:eastAsia="仿宋" w:hAnsi="仿宋" w:cs="仿宋" w:hint="eastAsia"/>
            <w:lang w:eastAsia="zh-CN"/>
          </w:rPr>
          <w:t>二十一、员工健康与安全方案</w:t>
        </w:r>
        <w:r>
          <w:tab/>
        </w:r>
        <w:r>
          <w:fldChar w:fldCharType="begin"/>
        </w:r>
        <w:r>
          <w:instrText xml:space="preserve"> PAGEREF _Toc6889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0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_Toc4230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7" w:history="1">
        <w:r>
          <w:rPr>
            <w:rFonts w:ascii="仿宋" w:eastAsia="仿宋" w:hAnsi="仿宋" w:cs="仿宋" w:hint="eastAsia"/>
            <w:lang w:eastAsia="zh-CN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_Toc5437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7" w:history="1">
        <w:r>
          <w:rPr>
            <w:rFonts w:ascii="仿宋" w:eastAsia="仿宋" w:hAnsi="仿宋" w:cs="仿宋" w:hint="eastAsia"/>
            <w:lang w:eastAsia="zh-CN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_Toc21087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" w:history="1">
        <w:r>
          <w:rPr>
            <w:rFonts w:ascii="仿宋" w:eastAsia="仿宋" w:hAnsi="仿宋" w:cs="仿宋" w:hint="eastAsia"/>
            <w:lang w:eastAsia="zh-CN"/>
          </w:rPr>
          <w:t>(四)、事故应急预案</w:t>
        </w:r>
        <w:r>
          <w:tab/>
        </w:r>
        <w:r>
          <w:fldChar w:fldCharType="begin"/>
        </w:r>
        <w:r>
          <w:instrText xml:space="preserve"> PAGEREF _Toc1370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" w:history="1">
        <w:r>
          <w:rPr>
            <w:rFonts w:ascii="仿宋" w:eastAsia="仿宋" w:hAnsi="仿宋" w:cs="仿宋" w:hint="eastAsia"/>
            <w:lang w:eastAsia="zh-CN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_Toc2231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1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28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436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风力发电机组项目的核心产品为XXXX，在未来预计年产值达到XXX万元。该产品在市场中具有重要地位，其广泛应用的领域使得风力发电机组项目的市场前景非常广泛。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相应的行业与风力发电机组项目高度关联，涵盖的范围广泛，并且对相关产业具有较大的推动作用。根据国内的统计数据显示，相关行业的发展直接关系到原材料、能源、商业、金融、交通运输等多个领域，同时对人力资源的配置也产生了深远的影响。这种产业的发展不仅局限于单一行业的增长，而是全方位推动整个国民经济的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https://d.book118.com/978016051133006040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风力发电机组项目调研分析报告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风力发电机组项目调研分析报告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风力发电机组项目调研分析报告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风力发电机组项目调研分析报告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风力发电机组项目调研分析报告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DE26B1"/>
    <w:rsid w:val="25DE26B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8016051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2024-02-27T11:36:00Z</dcterms:created>
  <dcterms:modified xsi:type="dcterms:W3CDTF">2024-02-27T11:37:02Z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EBC1E81615AF4304BC74AD3884680E12_11</vt:lpwstr>
  </property>
  <property fmtid="{D5CDD505-2E9C-101B-9397-08002B2CF9AE}" pid="3" name="KSOProductBuildVer">
    <vt:lpwstr>2052-12.1.0.16250</vt:lpwstr>
  </property>
</Properties>
</file>