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 w:history="1">
        <w:r>
          <w:rPr>
            <w:rFonts w:ascii="仿宋" w:eastAsia="仿宋" w:hAnsi="仿宋" w:cs="仿宋" w:hint="eastAsia"/>
            <w:lang w:eastAsia="zh-CN"/>
          </w:rPr>
          <w:t>概论</w:t>
        </w:r>
        <w:r>
          <w:tab/>
        </w:r>
        <w:r>
          <w:fldChar w:fldCharType="begin"/>
        </w:r>
        <w:r>
          <w:instrText xml:space="preserve"> PAGEREF _Toc1775 \h </w:instrText>
        </w:r>
        <w:r>
          <w:fldChar w:fldCharType="separate"/>
        </w:r>
        <w:r>
          <w:t>3</w:t>
        </w:r>
        <w:r>
          <w:fldChar w:fldCharType="end"/>
        </w:r>
      </w:hyperlink>
    </w:p>
    <w:p>
      <w:pPr>
        <w:pStyle w:val="TOC1"/>
        <w:tabs>
          <w:tab w:val="right" w:leader="dot" w:pos="8306"/>
        </w:tabs>
      </w:pPr>
      <w:hyperlink w:anchor="_Toc4192" w:history="1">
        <w:r>
          <w:rPr>
            <w:rFonts w:ascii="仿宋" w:eastAsia="仿宋" w:hAnsi="仿宋" w:cs="仿宋" w:hint="eastAsia"/>
            <w:lang w:eastAsia="zh-CN"/>
          </w:rPr>
          <w:t>一、建设风险评估分析</w:t>
        </w:r>
        <w:r>
          <w:tab/>
        </w:r>
        <w:r>
          <w:fldChar w:fldCharType="begin"/>
        </w:r>
        <w:r>
          <w:instrText xml:space="preserve"> PAGEREF _Toc4192 \h </w:instrText>
        </w:r>
        <w:r>
          <w:fldChar w:fldCharType="separate"/>
        </w:r>
        <w:r>
          <w:t>3</w:t>
        </w:r>
        <w:r>
          <w:fldChar w:fldCharType="end"/>
        </w:r>
      </w:hyperlink>
    </w:p>
    <w:p>
      <w:pPr>
        <w:pStyle w:val="TOC2"/>
        <w:tabs>
          <w:tab w:val="right" w:leader="dot" w:pos="8306"/>
        </w:tabs>
      </w:pPr>
      <w:hyperlink w:anchor="_Toc24497" w:history="1">
        <w:r>
          <w:rPr>
            <w:rFonts w:ascii="仿宋" w:eastAsia="仿宋" w:hAnsi="仿宋" w:cs="仿宋" w:hint="eastAsia"/>
            <w:lang w:eastAsia="zh-CN"/>
          </w:rPr>
          <w:t>(一)、政策风险分析</w:t>
        </w:r>
        <w:r>
          <w:tab/>
        </w:r>
        <w:r>
          <w:fldChar w:fldCharType="begin"/>
        </w:r>
        <w:r>
          <w:instrText xml:space="preserve"> PAGEREF _Toc24497 \h </w:instrText>
        </w:r>
        <w:r>
          <w:fldChar w:fldCharType="separate"/>
        </w:r>
        <w:r>
          <w:t>3</w:t>
        </w:r>
        <w:r>
          <w:fldChar w:fldCharType="end"/>
        </w:r>
      </w:hyperlink>
    </w:p>
    <w:p>
      <w:pPr>
        <w:pStyle w:val="TOC2"/>
        <w:tabs>
          <w:tab w:val="right" w:leader="dot" w:pos="8306"/>
        </w:tabs>
      </w:pPr>
      <w:hyperlink w:anchor="_Toc21441" w:history="1">
        <w:r>
          <w:rPr>
            <w:rFonts w:ascii="仿宋" w:eastAsia="仿宋" w:hAnsi="仿宋" w:cs="仿宋" w:hint="eastAsia"/>
            <w:lang w:eastAsia="zh-CN"/>
          </w:rPr>
          <w:t>(二)、社会风险分析</w:t>
        </w:r>
        <w:r>
          <w:tab/>
        </w:r>
        <w:r>
          <w:fldChar w:fldCharType="begin"/>
        </w:r>
        <w:r>
          <w:instrText xml:space="preserve"> PAGEREF _Toc21441 \h </w:instrText>
        </w:r>
        <w:r>
          <w:fldChar w:fldCharType="separate"/>
        </w:r>
        <w:r>
          <w:t>4</w:t>
        </w:r>
        <w:r>
          <w:fldChar w:fldCharType="end"/>
        </w:r>
      </w:hyperlink>
    </w:p>
    <w:p>
      <w:pPr>
        <w:pStyle w:val="TOC2"/>
        <w:tabs>
          <w:tab w:val="right" w:leader="dot" w:pos="8306"/>
        </w:tabs>
      </w:pPr>
      <w:hyperlink w:anchor="_Toc8888" w:history="1">
        <w:r>
          <w:rPr>
            <w:rFonts w:ascii="仿宋" w:eastAsia="仿宋" w:hAnsi="仿宋" w:cs="仿宋" w:hint="eastAsia"/>
            <w:lang w:eastAsia="zh-CN"/>
          </w:rPr>
          <w:t>(三)、市场风险分析</w:t>
        </w:r>
        <w:r>
          <w:tab/>
        </w:r>
        <w:r>
          <w:fldChar w:fldCharType="begin"/>
        </w:r>
        <w:r>
          <w:instrText xml:space="preserve"> PAGEREF _Toc8888 \h </w:instrText>
        </w:r>
        <w:r>
          <w:fldChar w:fldCharType="separate"/>
        </w:r>
        <w:r>
          <w:t>6</w:t>
        </w:r>
        <w:r>
          <w:fldChar w:fldCharType="end"/>
        </w:r>
      </w:hyperlink>
    </w:p>
    <w:p>
      <w:pPr>
        <w:pStyle w:val="TOC2"/>
        <w:tabs>
          <w:tab w:val="right" w:leader="dot" w:pos="8306"/>
        </w:tabs>
      </w:pPr>
      <w:hyperlink w:anchor="_Toc203" w:history="1">
        <w:r>
          <w:rPr>
            <w:rFonts w:ascii="仿宋" w:eastAsia="仿宋" w:hAnsi="仿宋" w:cs="仿宋" w:hint="eastAsia"/>
            <w:lang w:eastAsia="zh-CN"/>
          </w:rPr>
          <w:t>(四)、资金风险分析</w:t>
        </w:r>
        <w:r>
          <w:tab/>
        </w:r>
        <w:r>
          <w:fldChar w:fldCharType="begin"/>
        </w:r>
        <w:r>
          <w:instrText xml:space="preserve"> PAGEREF _Toc203 \h </w:instrText>
        </w:r>
        <w:r>
          <w:fldChar w:fldCharType="separate"/>
        </w:r>
        <w:r>
          <w:t>6</w:t>
        </w:r>
        <w:r>
          <w:fldChar w:fldCharType="end"/>
        </w:r>
      </w:hyperlink>
    </w:p>
    <w:p>
      <w:pPr>
        <w:pStyle w:val="TOC2"/>
        <w:tabs>
          <w:tab w:val="right" w:leader="dot" w:pos="8306"/>
        </w:tabs>
      </w:pPr>
      <w:hyperlink w:anchor="_Toc24669" w:history="1">
        <w:r>
          <w:rPr>
            <w:rFonts w:ascii="仿宋" w:eastAsia="仿宋" w:hAnsi="仿宋" w:cs="仿宋" w:hint="eastAsia"/>
            <w:lang w:eastAsia="zh-CN"/>
          </w:rPr>
          <w:t>(五)、技术风险分析</w:t>
        </w:r>
        <w:r>
          <w:tab/>
        </w:r>
        <w:r>
          <w:fldChar w:fldCharType="begin"/>
        </w:r>
        <w:r>
          <w:instrText xml:space="preserve"> PAGEREF _Toc24669 \h </w:instrText>
        </w:r>
        <w:r>
          <w:fldChar w:fldCharType="separate"/>
        </w:r>
        <w:r>
          <w:t>8</w:t>
        </w:r>
        <w:r>
          <w:fldChar w:fldCharType="end"/>
        </w:r>
      </w:hyperlink>
    </w:p>
    <w:p>
      <w:pPr>
        <w:pStyle w:val="TOC2"/>
        <w:tabs>
          <w:tab w:val="right" w:leader="dot" w:pos="8306"/>
        </w:tabs>
      </w:pPr>
      <w:hyperlink w:anchor="_Toc1078" w:history="1">
        <w:r>
          <w:rPr>
            <w:rFonts w:ascii="仿宋" w:eastAsia="仿宋" w:hAnsi="仿宋" w:cs="仿宋" w:hint="eastAsia"/>
            <w:lang w:eastAsia="zh-CN"/>
          </w:rPr>
          <w:t>(六)、财务风险分析</w:t>
        </w:r>
        <w:r>
          <w:tab/>
        </w:r>
        <w:r>
          <w:fldChar w:fldCharType="begin"/>
        </w:r>
        <w:r>
          <w:instrText xml:space="preserve"> PAGEREF _Toc1078 \h </w:instrText>
        </w:r>
        <w:r>
          <w:fldChar w:fldCharType="separate"/>
        </w:r>
        <w:r>
          <w:t>9</w:t>
        </w:r>
        <w:r>
          <w:fldChar w:fldCharType="end"/>
        </w:r>
      </w:hyperlink>
    </w:p>
    <w:p>
      <w:pPr>
        <w:pStyle w:val="TOC2"/>
        <w:tabs>
          <w:tab w:val="right" w:leader="dot" w:pos="8306"/>
        </w:tabs>
      </w:pPr>
      <w:hyperlink w:anchor="_Toc304" w:history="1">
        <w:r>
          <w:rPr>
            <w:rFonts w:ascii="仿宋" w:eastAsia="仿宋" w:hAnsi="仿宋" w:cs="仿宋" w:hint="eastAsia"/>
            <w:lang w:eastAsia="zh-CN"/>
          </w:rPr>
          <w:t>(七)、管理风险分析</w:t>
        </w:r>
        <w:r>
          <w:tab/>
        </w:r>
        <w:r>
          <w:fldChar w:fldCharType="begin"/>
        </w:r>
        <w:r>
          <w:instrText xml:space="preserve"> PAGEREF _Toc304 \h </w:instrText>
        </w:r>
        <w:r>
          <w:fldChar w:fldCharType="separate"/>
        </w:r>
        <w:r>
          <w:t>11</w:t>
        </w:r>
        <w:r>
          <w:fldChar w:fldCharType="end"/>
        </w:r>
      </w:hyperlink>
    </w:p>
    <w:p>
      <w:pPr>
        <w:pStyle w:val="TOC2"/>
        <w:tabs>
          <w:tab w:val="right" w:leader="dot" w:pos="8306"/>
        </w:tabs>
      </w:pPr>
      <w:hyperlink w:anchor="_Toc33" w:history="1">
        <w:r>
          <w:rPr>
            <w:rFonts w:ascii="仿宋" w:eastAsia="仿宋" w:hAnsi="仿宋" w:cs="仿宋" w:hint="eastAsia"/>
            <w:lang w:eastAsia="zh-CN"/>
          </w:rPr>
          <w:t>(八)、其它风险分析</w:t>
        </w:r>
        <w:r>
          <w:tab/>
        </w:r>
        <w:r>
          <w:fldChar w:fldCharType="begin"/>
        </w:r>
        <w:r>
          <w:instrText xml:space="preserve"> PAGEREF _Toc33 \h </w:instrText>
        </w:r>
        <w:r>
          <w:fldChar w:fldCharType="separate"/>
        </w:r>
        <w:r>
          <w:t>12</w:t>
        </w:r>
        <w:r>
          <w:fldChar w:fldCharType="end"/>
        </w:r>
      </w:hyperlink>
    </w:p>
    <w:p>
      <w:pPr>
        <w:pStyle w:val="TOC2"/>
        <w:tabs>
          <w:tab w:val="right" w:leader="dot" w:pos="8306"/>
        </w:tabs>
      </w:pPr>
      <w:hyperlink w:anchor="_Toc21342" w:history="1">
        <w:r>
          <w:rPr>
            <w:rFonts w:ascii="仿宋" w:eastAsia="仿宋" w:hAnsi="仿宋" w:cs="仿宋" w:hint="eastAsia"/>
            <w:lang w:eastAsia="zh-CN"/>
          </w:rPr>
          <w:t>(九)、社会影响评估</w:t>
        </w:r>
        <w:r>
          <w:tab/>
        </w:r>
        <w:r>
          <w:fldChar w:fldCharType="begin"/>
        </w:r>
        <w:r>
          <w:instrText xml:space="preserve"> PAGEREF _Toc21342 \h </w:instrText>
        </w:r>
        <w:r>
          <w:fldChar w:fldCharType="separate"/>
        </w:r>
        <w:r>
          <w:t>13</w:t>
        </w:r>
        <w:r>
          <w:fldChar w:fldCharType="end"/>
        </w:r>
      </w:hyperlink>
    </w:p>
    <w:p>
      <w:pPr>
        <w:pStyle w:val="TOC1"/>
        <w:tabs>
          <w:tab w:val="right" w:leader="dot" w:pos="8306"/>
        </w:tabs>
      </w:pPr>
      <w:hyperlink w:anchor="_Toc5229" w:history="1">
        <w:r>
          <w:rPr>
            <w:rFonts w:ascii="仿宋" w:eastAsia="仿宋" w:hAnsi="仿宋" w:cs="仿宋" w:hint="eastAsia"/>
            <w:lang w:eastAsia="zh-CN"/>
          </w:rPr>
          <w:t>二、财务管理与成本控制</w:t>
        </w:r>
        <w:r>
          <w:tab/>
        </w:r>
        <w:r>
          <w:fldChar w:fldCharType="begin"/>
        </w:r>
        <w:r>
          <w:instrText xml:space="preserve"> PAGEREF _Toc5229 \h </w:instrText>
        </w:r>
        <w:r>
          <w:fldChar w:fldCharType="separate"/>
        </w:r>
        <w:r>
          <w:t>15</w:t>
        </w:r>
        <w:r>
          <w:fldChar w:fldCharType="end"/>
        </w:r>
      </w:hyperlink>
    </w:p>
    <w:p>
      <w:pPr>
        <w:pStyle w:val="TOC2"/>
        <w:tabs>
          <w:tab w:val="right" w:leader="dot" w:pos="8306"/>
        </w:tabs>
      </w:pPr>
      <w:hyperlink w:anchor="_Toc24606" w:history="1">
        <w:r>
          <w:rPr>
            <w:rFonts w:ascii="仿宋" w:eastAsia="仿宋" w:hAnsi="仿宋" w:cs="仿宋" w:hint="eastAsia"/>
            <w:lang w:eastAsia="zh-CN"/>
          </w:rPr>
          <w:t>(一)、财务管理体系建设</w:t>
        </w:r>
        <w:r>
          <w:tab/>
        </w:r>
        <w:r>
          <w:fldChar w:fldCharType="begin"/>
        </w:r>
        <w:r>
          <w:instrText xml:space="preserve"> PAGEREF _Toc24606 \h </w:instrText>
        </w:r>
        <w:r>
          <w:fldChar w:fldCharType="separate"/>
        </w:r>
        <w:r>
          <w:t>15</w:t>
        </w:r>
        <w:r>
          <w:fldChar w:fldCharType="end"/>
        </w:r>
      </w:hyperlink>
    </w:p>
    <w:p>
      <w:pPr>
        <w:pStyle w:val="TOC2"/>
        <w:tabs>
          <w:tab w:val="right" w:leader="dot" w:pos="8306"/>
        </w:tabs>
      </w:pPr>
      <w:hyperlink w:anchor="_Toc21218" w:history="1">
        <w:r>
          <w:rPr>
            <w:rFonts w:ascii="仿宋" w:eastAsia="仿宋" w:hAnsi="仿宋" w:cs="仿宋" w:hint="eastAsia"/>
            <w:lang w:eastAsia="zh-CN"/>
          </w:rPr>
          <w:t>(二)、成本控制措施</w:t>
        </w:r>
        <w:r>
          <w:tab/>
        </w:r>
        <w:r>
          <w:fldChar w:fldCharType="begin"/>
        </w:r>
        <w:r>
          <w:instrText xml:space="preserve"> PAGEREF _Toc21218 \h </w:instrText>
        </w:r>
        <w:r>
          <w:fldChar w:fldCharType="separate"/>
        </w:r>
        <w:r>
          <w:t>17</w:t>
        </w:r>
        <w:r>
          <w:fldChar w:fldCharType="end"/>
        </w:r>
      </w:hyperlink>
    </w:p>
    <w:p>
      <w:pPr>
        <w:pStyle w:val="TOC1"/>
        <w:tabs>
          <w:tab w:val="right" w:leader="dot" w:pos="8306"/>
        </w:tabs>
      </w:pPr>
      <w:hyperlink w:anchor="_Toc12738" w:history="1">
        <w:r>
          <w:rPr>
            <w:rFonts w:ascii="仿宋" w:eastAsia="仿宋" w:hAnsi="仿宋" w:cs="仿宋" w:hint="eastAsia"/>
            <w:lang w:eastAsia="zh-CN"/>
          </w:rPr>
          <w:t>三、经济影响分析</w:t>
        </w:r>
        <w:r>
          <w:tab/>
        </w:r>
        <w:r>
          <w:fldChar w:fldCharType="begin"/>
        </w:r>
        <w:r>
          <w:instrText xml:space="preserve"> PAGEREF _Toc12738 \h </w:instrText>
        </w:r>
        <w:r>
          <w:fldChar w:fldCharType="separate"/>
        </w:r>
        <w:r>
          <w:t>18</w:t>
        </w:r>
        <w:r>
          <w:fldChar w:fldCharType="end"/>
        </w:r>
      </w:hyperlink>
    </w:p>
    <w:p>
      <w:pPr>
        <w:pStyle w:val="TOC2"/>
        <w:tabs>
          <w:tab w:val="right" w:leader="dot" w:pos="8306"/>
        </w:tabs>
      </w:pPr>
      <w:hyperlink w:anchor="_Toc1418" w:history="1">
        <w:r>
          <w:rPr>
            <w:rFonts w:ascii="仿宋" w:eastAsia="仿宋" w:hAnsi="仿宋" w:cs="仿宋" w:hint="eastAsia"/>
            <w:lang w:eastAsia="zh-CN"/>
          </w:rPr>
          <w:t>(一)、经济费用效益或费用效果分析</w:t>
        </w:r>
        <w:r>
          <w:tab/>
        </w:r>
        <w:r>
          <w:fldChar w:fldCharType="begin"/>
        </w:r>
        <w:r>
          <w:instrText xml:space="preserve"> PAGEREF _Toc1418 \h </w:instrText>
        </w:r>
        <w:r>
          <w:fldChar w:fldCharType="separate"/>
        </w:r>
        <w:r>
          <w:t>18</w:t>
        </w:r>
        <w:r>
          <w:fldChar w:fldCharType="end"/>
        </w:r>
      </w:hyperlink>
    </w:p>
    <w:p>
      <w:pPr>
        <w:pStyle w:val="TOC2"/>
        <w:tabs>
          <w:tab w:val="right" w:leader="dot" w:pos="8306"/>
        </w:tabs>
      </w:pPr>
      <w:hyperlink w:anchor="_Toc14117" w:history="1">
        <w:r>
          <w:rPr>
            <w:rFonts w:ascii="仿宋" w:eastAsia="仿宋" w:hAnsi="仿宋" w:cs="仿宋" w:hint="eastAsia"/>
            <w:lang w:eastAsia="zh-CN"/>
          </w:rPr>
          <w:t>(二)、行业影响分析</w:t>
        </w:r>
        <w:r>
          <w:tab/>
        </w:r>
        <w:r>
          <w:fldChar w:fldCharType="begin"/>
        </w:r>
        <w:r>
          <w:instrText xml:space="preserve"> PAGEREF _Toc14117 \h </w:instrText>
        </w:r>
        <w:r>
          <w:fldChar w:fldCharType="separate"/>
        </w:r>
        <w:r>
          <w:t>20</w:t>
        </w:r>
        <w:r>
          <w:fldChar w:fldCharType="end"/>
        </w:r>
      </w:hyperlink>
    </w:p>
    <w:p>
      <w:pPr>
        <w:pStyle w:val="TOC2"/>
        <w:tabs>
          <w:tab w:val="right" w:leader="dot" w:pos="8306"/>
        </w:tabs>
      </w:pPr>
      <w:hyperlink w:anchor="_Toc24813" w:history="1">
        <w:r>
          <w:rPr>
            <w:rFonts w:ascii="仿宋" w:eastAsia="仿宋" w:hAnsi="仿宋" w:cs="仿宋" w:hint="eastAsia"/>
            <w:lang w:eastAsia="zh-CN"/>
          </w:rPr>
          <w:t>(三)、区域经济影响分析</w:t>
        </w:r>
        <w:r>
          <w:tab/>
        </w:r>
        <w:r>
          <w:fldChar w:fldCharType="begin"/>
        </w:r>
        <w:r>
          <w:instrText xml:space="preserve"> PAGEREF _Toc24813 \h </w:instrText>
        </w:r>
        <w:r>
          <w:fldChar w:fldCharType="separate"/>
        </w:r>
        <w:r>
          <w:t>22</w:t>
        </w:r>
        <w:r>
          <w:fldChar w:fldCharType="end"/>
        </w:r>
      </w:hyperlink>
    </w:p>
    <w:p>
      <w:pPr>
        <w:pStyle w:val="TOC2"/>
        <w:tabs>
          <w:tab w:val="right" w:leader="dot" w:pos="8306"/>
        </w:tabs>
      </w:pPr>
      <w:hyperlink w:anchor="_Toc6011" w:history="1">
        <w:r>
          <w:rPr>
            <w:rFonts w:ascii="仿宋" w:eastAsia="仿宋" w:hAnsi="仿宋" w:cs="仿宋" w:hint="eastAsia"/>
            <w:lang w:eastAsia="zh-CN"/>
          </w:rPr>
          <w:t>(四)、宏观经济影响分析</w:t>
        </w:r>
        <w:r>
          <w:tab/>
        </w:r>
        <w:r>
          <w:fldChar w:fldCharType="begin"/>
        </w:r>
        <w:r>
          <w:instrText xml:space="preserve"> PAGEREF _Toc6011 \h </w:instrText>
        </w:r>
        <w:r>
          <w:fldChar w:fldCharType="separate"/>
        </w:r>
        <w:r>
          <w:t>23</w:t>
        </w:r>
        <w:r>
          <w:fldChar w:fldCharType="end"/>
        </w:r>
      </w:hyperlink>
    </w:p>
    <w:p>
      <w:pPr>
        <w:pStyle w:val="TOC1"/>
        <w:tabs>
          <w:tab w:val="right" w:leader="dot" w:pos="8306"/>
        </w:tabs>
      </w:pPr>
      <w:hyperlink w:anchor="_Toc18699" w:history="1">
        <w:r>
          <w:rPr>
            <w:rFonts w:ascii="仿宋" w:eastAsia="仿宋" w:hAnsi="仿宋" w:cs="仿宋" w:hint="eastAsia"/>
            <w:lang w:eastAsia="zh-CN"/>
          </w:rPr>
          <w:t>四、环境和生态影响分析</w:t>
        </w:r>
        <w:r>
          <w:tab/>
        </w:r>
        <w:r>
          <w:fldChar w:fldCharType="begin"/>
        </w:r>
        <w:r>
          <w:instrText xml:space="preserve"> PAGEREF _Toc18699 \h </w:instrText>
        </w:r>
        <w:r>
          <w:fldChar w:fldCharType="separate"/>
        </w:r>
        <w:r>
          <w:t>24</w:t>
        </w:r>
        <w:r>
          <w:fldChar w:fldCharType="end"/>
        </w:r>
      </w:hyperlink>
    </w:p>
    <w:p>
      <w:pPr>
        <w:pStyle w:val="TOC2"/>
        <w:tabs>
          <w:tab w:val="right" w:leader="dot" w:pos="8306"/>
        </w:tabs>
      </w:pPr>
      <w:hyperlink w:anchor="_Toc8672" w:history="1">
        <w:r>
          <w:rPr>
            <w:rFonts w:ascii="仿宋" w:eastAsia="仿宋" w:hAnsi="仿宋" w:cs="仿宋" w:hint="eastAsia"/>
            <w:lang w:eastAsia="zh-CN"/>
          </w:rPr>
          <w:t>(一)、环境和生态现状</w:t>
        </w:r>
        <w:r>
          <w:tab/>
        </w:r>
        <w:r>
          <w:fldChar w:fldCharType="begin"/>
        </w:r>
        <w:r>
          <w:instrText xml:space="preserve"> PAGEREF _Toc8672 \h </w:instrText>
        </w:r>
        <w:r>
          <w:fldChar w:fldCharType="separate"/>
        </w:r>
        <w:r>
          <w:t>24</w:t>
        </w:r>
        <w:r>
          <w:fldChar w:fldCharType="end"/>
        </w:r>
      </w:hyperlink>
    </w:p>
    <w:p>
      <w:pPr>
        <w:pStyle w:val="TOC2"/>
        <w:tabs>
          <w:tab w:val="right" w:leader="dot" w:pos="8306"/>
        </w:tabs>
      </w:pPr>
      <w:hyperlink w:anchor="_Toc18247" w:history="1">
        <w:r>
          <w:rPr>
            <w:rFonts w:ascii="仿宋" w:eastAsia="仿宋" w:hAnsi="仿宋" w:cs="仿宋" w:hint="eastAsia"/>
            <w:lang w:eastAsia="zh-CN"/>
          </w:rPr>
          <w:t>(二)、生态环境影响分析</w:t>
        </w:r>
        <w:r>
          <w:tab/>
        </w:r>
        <w:r>
          <w:fldChar w:fldCharType="begin"/>
        </w:r>
        <w:r>
          <w:instrText xml:space="preserve"> PAGEREF _Toc18247 \h </w:instrText>
        </w:r>
        <w:r>
          <w:fldChar w:fldCharType="separate"/>
        </w:r>
        <w:r>
          <w:t>26</w:t>
        </w:r>
        <w:r>
          <w:fldChar w:fldCharType="end"/>
        </w:r>
      </w:hyperlink>
    </w:p>
    <w:p>
      <w:pPr>
        <w:pStyle w:val="TOC2"/>
        <w:tabs>
          <w:tab w:val="right" w:leader="dot" w:pos="8306"/>
        </w:tabs>
      </w:pPr>
      <w:hyperlink w:anchor="_Toc7696" w:history="1">
        <w:r>
          <w:rPr>
            <w:rFonts w:ascii="仿宋" w:eastAsia="仿宋" w:hAnsi="仿宋" w:cs="仿宋" w:hint="eastAsia"/>
            <w:lang w:eastAsia="zh-CN"/>
          </w:rPr>
          <w:t>(三)、生态环境保护措施</w:t>
        </w:r>
        <w:r>
          <w:tab/>
        </w:r>
        <w:r>
          <w:fldChar w:fldCharType="begin"/>
        </w:r>
        <w:r>
          <w:instrText xml:space="preserve"> PAGEREF _Toc7696 \h </w:instrText>
        </w:r>
        <w:r>
          <w:fldChar w:fldCharType="separate"/>
        </w:r>
        <w:r>
          <w:t>27</w:t>
        </w:r>
        <w:r>
          <w:fldChar w:fldCharType="end"/>
        </w:r>
      </w:hyperlink>
    </w:p>
    <w:p>
      <w:pPr>
        <w:pStyle w:val="TOC2"/>
        <w:tabs>
          <w:tab w:val="right" w:leader="dot" w:pos="8306"/>
        </w:tabs>
      </w:pPr>
      <w:hyperlink w:anchor="_Toc168" w:history="1">
        <w:r>
          <w:rPr>
            <w:rFonts w:ascii="仿宋" w:eastAsia="仿宋" w:hAnsi="仿宋" w:cs="仿宋" w:hint="eastAsia"/>
            <w:lang w:eastAsia="zh-CN"/>
          </w:rPr>
          <w:t>(四)、地质灾害影响分析</w:t>
        </w:r>
        <w:r>
          <w:tab/>
        </w:r>
        <w:r>
          <w:fldChar w:fldCharType="begin"/>
        </w:r>
        <w:r>
          <w:instrText xml:space="preserve"> PAGEREF _Toc168 \h </w:instrText>
        </w:r>
        <w:r>
          <w:fldChar w:fldCharType="separate"/>
        </w:r>
        <w:r>
          <w:t>29</w:t>
        </w:r>
        <w:r>
          <w:fldChar w:fldCharType="end"/>
        </w:r>
      </w:hyperlink>
    </w:p>
    <w:p>
      <w:pPr>
        <w:pStyle w:val="TOC2"/>
        <w:tabs>
          <w:tab w:val="right" w:leader="dot" w:pos="8306"/>
        </w:tabs>
      </w:pPr>
      <w:hyperlink w:anchor="_Toc12337" w:history="1">
        <w:r>
          <w:rPr>
            <w:rFonts w:ascii="仿宋" w:eastAsia="仿宋" w:hAnsi="仿宋" w:cs="仿宋" w:hint="eastAsia"/>
            <w:lang w:eastAsia="zh-CN"/>
          </w:rPr>
          <w:t>(五)、特殊环境影响</w:t>
        </w:r>
        <w:r>
          <w:tab/>
        </w:r>
        <w:r>
          <w:fldChar w:fldCharType="begin"/>
        </w:r>
        <w:r>
          <w:instrText xml:space="preserve"> PAGEREF _Toc12337 \h </w:instrText>
        </w:r>
        <w:r>
          <w:fldChar w:fldCharType="separate"/>
        </w:r>
        <w:r>
          <w:t>30</w:t>
        </w:r>
        <w:r>
          <w:fldChar w:fldCharType="end"/>
        </w:r>
      </w:hyperlink>
    </w:p>
    <w:p>
      <w:pPr>
        <w:pStyle w:val="TOC1"/>
        <w:tabs>
          <w:tab w:val="right" w:leader="dot" w:pos="8306"/>
        </w:tabs>
      </w:pPr>
      <w:hyperlink w:anchor="_Toc14104" w:history="1">
        <w:r>
          <w:rPr>
            <w:rFonts w:ascii="仿宋" w:eastAsia="仿宋" w:hAnsi="仿宋" w:cs="仿宋" w:hint="eastAsia"/>
            <w:lang w:eastAsia="zh-CN"/>
          </w:rPr>
          <w:t>五、社会影响分析</w:t>
        </w:r>
        <w:r>
          <w:tab/>
        </w:r>
        <w:r>
          <w:fldChar w:fldCharType="begin"/>
        </w:r>
        <w:r>
          <w:instrText xml:space="preserve"> PAGEREF _Toc14104 \h </w:instrText>
        </w:r>
        <w:r>
          <w:fldChar w:fldCharType="separate"/>
        </w:r>
        <w:r>
          <w:t>31</w:t>
        </w:r>
        <w:r>
          <w:fldChar w:fldCharType="end"/>
        </w:r>
      </w:hyperlink>
    </w:p>
    <w:p>
      <w:pPr>
        <w:pStyle w:val="TOC2"/>
        <w:tabs>
          <w:tab w:val="right" w:leader="dot" w:pos="8306"/>
        </w:tabs>
      </w:pPr>
      <w:hyperlink w:anchor="_Toc20371" w:history="1">
        <w:r>
          <w:rPr>
            <w:rFonts w:ascii="仿宋" w:eastAsia="仿宋" w:hAnsi="仿宋" w:cs="仿宋" w:hint="eastAsia"/>
            <w:lang w:eastAsia="zh-CN"/>
          </w:rPr>
          <w:t>(一)、社会影响效果分析</w:t>
        </w:r>
        <w:r>
          <w:tab/>
        </w:r>
        <w:r>
          <w:fldChar w:fldCharType="begin"/>
        </w:r>
        <w:r>
          <w:instrText xml:space="preserve"> PAGEREF _Toc20371 \h </w:instrText>
        </w:r>
        <w:r>
          <w:fldChar w:fldCharType="separate"/>
        </w:r>
        <w:r>
          <w:t>31</w:t>
        </w:r>
        <w:r>
          <w:fldChar w:fldCharType="end"/>
        </w:r>
      </w:hyperlink>
    </w:p>
    <w:p>
      <w:pPr>
        <w:pStyle w:val="TOC2"/>
        <w:tabs>
          <w:tab w:val="right" w:leader="dot" w:pos="8306"/>
        </w:tabs>
      </w:pPr>
      <w:hyperlink w:anchor="_Toc30078" w:history="1">
        <w:r>
          <w:rPr>
            <w:rFonts w:ascii="仿宋" w:eastAsia="仿宋" w:hAnsi="仿宋" w:cs="仿宋" w:hint="eastAsia"/>
            <w:lang w:eastAsia="zh-CN"/>
          </w:rPr>
          <w:t>(二)、社会适应性分析</w:t>
        </w:r>
        <w:r>
          <w:tab/>
        </w:r>
        <w:r>
          <w:fldChar w:fldCharType="begin"/>
        </w:r>
        <w:r>
          <w:instrText xml:space="preserve"> PAGEREF _Toc30078 \h </w:instrText>
        </w:r>
        <w:r>
          <w:fldChar w:fldCharType="separate"/>
        </w:r>
        <w:r>
          <w:t>34</w:t>
        </w:r>
        <w:r>
          <w:fldChar w:fldCharType="end"/>
        </w:r>
      </w:hyperlink>
    </w:p>
    <w:p>
      <w:pPr>
        <w:pStyle w:val="TOC2"/>
        <w:tabs>
          <w:tab w:val="right" w:leader="dot" w:pos="8306"/>
        </w:tabs>
      </w:pPr>
      <w:hyperlink w:anchor="_Toc4309" w:history="1">
        <w:r>
          <w:rPr>
            <w:rFonts w:ascii="仿宋" w:eastAsia="仿宋" w:hAnsi="仿宋" w:cs="仿宋" w:hint="eastAsia"/>
            <w:lang w:eastAsia="zh-CN"/>
          </w:rPr>
          <w:t>(三)、社会风险及对策分析</w:t>
        </w:r>
        <w:r>
          <w:tab/>
        </w:r>
        <w:r>
          <w:fldChar w:fldCharType="begin"/>
        </w:r>
        <w:r>
          <w:instrText xml:space="preserve"> PAGEREF _Toc4309 \h </w:instrText>
        </w:r>
        <w:r>
          <w:fldChar w:fldCharType="separate"/>
        </w:r>
        <w:r>
          <w:t>35</w:t>
        </w:r>
        <w:r>
          <w:fldChar w:fldCharType="end"/>
        </w:r>
      </w:hyperlink>
    </w:p>
    <w:p>
      <w:pPr>
        <w:pStyle w:val="TOC1"/>
        <w:tabs>
          <w:tab w:val="right" w:leader="dot" w:pos="8306"/>
        </w:tabs>
      </w:pPr>
      <w:hyperlink w:anchor="_Toc17910" w:history="1">
        <w:r>
          <w:rPr>
            <w:rFonts w:ascii="仿宋" w:eastAsia="仿宋" w:hAnsi="仿宋" w:cs="仿宋" w:hint="eastAsia"/>
            <w:lang w:eastAsia="zh-CN"/>
          </w:rPr>
          <w:t>六、卤酸盐项目概论</w:t>
        </w:r>
        <w:r>
          <w:tab/>
        </w:r>
        <w:r>
          <w:fldChar w:fldCharType="begin"/>
        </w:r>
        <w:r>
          <w:instrText xml:space="preserve"> PAGEREF _Toc17910 \h </w:instrText>
        </w:r>
        <w:r>
          <w:fldChar w:fldCharType="separate"/>
        </w:r>
        <w:r>
          <w:t>38</w:t>
        </w:r>
        <w:r>
          <w:fldChar w:fldCharType="end"/>
        </w:r>
      </w:hyperlink>
    </w:p>
    <w:p>
      <w:pPr>
        <w:pStyle w:val="TOC2"/>
        <w:tabs>
          <w:tab w:val="right" w:leader="dot" w:pos="8306"/>
        </w:tabs>
      </w:pPr>
      <w:hyperlink w:anchor="_Toc17875" w:history="1">
        <w:r>
          <w:rPr>
            <w:rFonts w:ascii="仿宋" w:eastAsia="仿宋" w:hAnsi="仿宋" w:cs="仿宋" w:hint="eastAsia"/>
            <w:lang w:eastAsia="zh-CN"/>
          </w:rPr>
          <w:t>(一)、项目申报单位概况</w:t>
        </w:r>
        <w:r>
          <w:tab/>
        </w:r>
        <w:r>
          <w:fldChar w:fldCharType="begin"/>
        </w:r>
        <w:r>
          <w:instrText xml:space="preserve"> PAGEREF _Toc17875 \h </w:instrText>
        </w:r>
        <w:r>
          <w:fldChar w:fldCharType="separate"/>
        </w:r>
        <w:r>
          <w:t>38</w:t>
        </w:r>
        <w:r>
          <w:fldChar w:fldCharType="end"/>
        </w:r>
      </w:hyperlink>
    </w:p>
    <w:p>
      <w:pPr>
        <w:pStyle w:val="TOC2"/>
        <w:tabs>
          <w:tab w:val="right" w:leader="dot" w:pos="8306"/>
        </w:tabs>
      </w:pPr>
      <w:hyperlink w:anchor="_Toc2669" w:history="1">
        <w:r>
          <w:rPr>
            <w:rFonts w:ascii="仿宋" w:eastAsia="仿宋" w:hAnsi="仿宋" w:cs="仿宋" w:hint="eastAsia"/>
            <w:lang w:eastAsia="zh-CN"/>
          </w:rPr>
          <w:t>(二)、项目概况</w:t>
        </w:r>
        <w:r>
          <w:tab/>
        </w:r>
        <w:r>
          <w:fldChar w:fldCharType="begin"/>
        </w:r>
        <w:r>
          <w:instrText xml:space="preserve"> PAGEREF _Toc2669 \h </w:instrText>
        </w:r>
        <w:r>
          <w:fldChar w:fldCharType="separate"/>
        </w:r>
        <w:r>
          <w:t>39</w:t>
        </w:r>
        <w:r>
          <w:fldChar w:fldCharType="end"/>
        </w:r>
      </w:hyperlink>
    </w:p>
    <w:p>
      <w:pPr>
        <w:pStyle w:val="TOC1"/>
        <w:tabs>
          <w:tab w:val="right" w:leader="dot" w:pos="8306"/>
        </w:tabs>
      </w:pPr>
      <w:hyperlink w:anchor="_Toc19004" w:history="1">
        <w:r>
          <w:rPr>
            <w:rFonts w:ascii="仿宋" w:eastAsia="仿宋" w:hAnsi="仿宋" w:cs="仿宋" w:hint="eastAsia"/>
            <w:lang w:eastAsia="zh-CN"/>
          </w:rPr>
          <w:t>七、项目实施与管理方案</w:t>
        </w:r>
        <w:r>
          <w:tab/>
        </w:r>
        <w:r>
          <w:fldChar w:fldCharType="begin"/>
        </w:r>
        <w:r>
          <w:instrText xml:space="preserve"> PAGEREF _Toc19004 \h </w:instrText>
        </w:r>
        <w:r>
          <w:fldChar w:fldCharType="separate"/>
        </w:r>
        <w:r>
          <w:t>42</w:t>
        </w:r>
        <w:r>
          <w:fldChar w:fldCharType="end"/>
        </w:r>
      </w:hyperlink>
    </w:p>
    <w:p>
      <w:pPr>
        <w:pStyle w:val="TOC2"/>
        <w:tabs>
          <w:tab w:val="right" w:leader="dot" w:pos="8306"/>
        </w:tabs>
      </w:pPr>
      <w:hyperlink w:anchor="_Toc4966" w:history="1">
        <w:r>
          <w:rPr>
            <w:rFonts w:ascii="仿宋" w:eastAsia="仿宋" w:hAnsi="仿宋" w:cs="仿宋" w:hint="eastAsia"/>
            <w:lang w:eastAsia="zh-CN"/>
          </w:rPr>
          <w:t>(一)、项目实施计划</w:t>
        </w:r>
        <w:r>
          <w:tab/>
        </w:r>
        <w:r>
          <w:fldChar w:fldCharType="begin"/>
        </w:r>
        <w:r>
          <w:instrText xml:space="preserve"> PAGEREF _Toc4966 \h </w:instrText>
        </w:r>
        <w:r>
          <w:fldChar w:fldCharType="separate"/>
        </w:r>
        <w:r>
          <w:t>42</w:t>
        </w:r>
        <w:r>
          <w:fldChar w:fldCharType="end"/>
        </w:r>
      </w:hyperlink>
    </w:p>
    <w:p>
      <w:pPr>
        <w:pStyle w:val="TOC2"/>
        <w:tabs>
          <w:tab w:val="right" w:leader="dot" w:pos="8306"/>
        </w:tabs>
      </w:pPr>
      <w:hyperlink w:anchor="_Toc18898" w:history="1">
        <w:r>
          <w:rPr>
            <w:rFonts w:ascii="仿宋" w:eastAsia="仿宋" w:hAnsi="仿宋" w:cs="仿宋" w:hint="eastAsia"/>
            <w:lang w:eastAsia="zh-CN"/>
          </w:rPr>
          <w:t>(二)、项目组织机构与职责</w:t>
        </w:r>
        <w:r>
          <w:tab/>
        </w:r>
        <w:r>
          <w:fldChar w:fldCharType="begin"/>
        </w:r>
        <w:r>
          <w:instrText xml:space="preserve"> PAGEREF _Toc18898 \h </w:instrText>
        </w:r>
        <w:r>
          <w:fldChar w:fldCharType="separate"/>
        </w:r>
        <w:r>
          <w:t>44</w:t>
        </w:r>
        <w:r>
          <w:fldChar w:fldCharType="end"/>
        </w:r>
      </w:hyperlink>
    </w:p>
    <w:p>
      <w:pPr>
        <w:pStyle w:val="TOC2"/>
        <w:tabs>
          <w:tab w:val="right" w:leader="dot" w:pos="8306"/>
        </w:tabs>
      </w:pPr>
      <w:hyperlink w:anchor="_Toc11711" w:history="1">
        <w:r>
          <w:rPr>
            <w:rFonts w:ascii="仿宋" w:eastAsia="仿宋" w:hAnsi="仿宋" w:cs="仿宋" w:hint="eastAsia"/>
            <w:lang w:eastAsia="zh-CN"/>
          </w:rPr>
          <w:t>(三)、项目管理与监控体系</w:t>
        </w:r>
        <w:r>
          <w:tab/>
        </w:r>
        <w:r>
          <w:fldChar w:fldCharType="begin"/>
        </w:r>
        <w:r>
          <w:instrText xml:space="preserve"> PAGEREF _Toc11711 \h </w:instrText>
        </w:r>
        <w:r>
          <w:fldChar w:fldCharType="separate"/>
        </w:r>
        <w:r>
          <w:t>46</w:t>
        </w:r>
        <w:r>
          <w:fldChar w:fldCharType="end"/>
        </w:r>
      </w:hyperlink>
    </w:p>
    <w:p>
      <w:pPr>
        <w:pStyle w:val="TOC1"/>
        <w:tabs>
          <w:tab w:val="right" w:leader="dot" w:pos="8306"/>
        </w:tabs>
      </w:pPr>
      <w:hyperlink w:anchor="_Toc30104" w:history="1">
        <w:r>
          <w:rPr>
            <w:rFonts w:ascii="仿宋" w:eastAsia="仿宋" w:hAnsi="仿宋" w:cs="仿宋" w:hint="eastAsia"/>
            <w:lang w:eastAsia="zh-CN"/>
          </w:rPr>
          <w:t>八、客户关系管理与市场拓展</w:t>
        </w:r>
        <w:r>
          <w:tab/>
        </w:r>
        <w:r>
          <w:fldChar w:fldCharType="begin"/>
        </w:r>
        <w:r>
          <w:instrText xml:space="preserve"> PAGEREF _Toc30104 \h </w:instrText>
        </w:r>
        <w:r>
          <w:fldChar w:fldCharType="separate"/>
        </w:r>
        <w:r>
          <w:t>48</w:t>
        </w:r>
        <w:r>
          <w:fldChar w:fldCharType="end"/>
        </w:r>
      </w:hyperlink>
    </w:p>
    <w:p>
      <w:pPr>
        <w:pStyle w:val="TOC2"/>
        <w:tabs>
          <w:tab w:val="right" w:leader="dot" w:pos="8306"/>
        </w:tabs>
      </w:pPr>
      <w:hyperlink w:anchor="_Toc26528" w:history="1">
        <w:r>
          <w:rPr>
            <w:rFonts w:ascii="仿宋" w:eastAsia="仿宋" w:hAnsi="仿宋" w:cs="仿宋" w:hint="eastAsia"/>
            <w:lang w:eastAsia="zh-CN"/>
          </w:rPr>
          <w:t>(一)、客户关系管理策略</w:t>
        </w:r>
        <w:r>
          <w:tab/>
        </w:r>
        <w:r>
          <w:fldChar w:fldCharType="begin"/>
        </w:r>
        <w:r>
          <w:instrText xml:space="preserve"> PAGEREF _Toc26528 \h </w:instrText>
        </w:r>
        <w:r>
          <w:fldChar w:fldCharType="separate"/>
        </w:r>
        <w:r>
          <w:t>48</w:t>
        </w:r>
        <w:r>
          <w:fldChar w:fldCharType="end"/>
        </w:r>
      </w:hyperlink>
    </w:p>
    <w:p>
      <w:pPr>
        <w:pStyle w:val="TOC2"/>
        <w:tabs>
          <w:tab w:val="right" w:leader="dot" w:pos="8306"/>
        </w:tabs>
      </w:pPr>
      <w:hyperlink w:anchor="_Toc1914" w:history="1">
        <w:r>
          <w:rPr>
            <w:rFonts w:ascii="仿宋" w:eastAsia="仿宋" w:hAnsi="仿宋" w:cs="仿宋" w:hint="eastAsia"/>
            <w:lang w:eastAsia="zh-CN"/>
          </w:rPr>
          <w:t>(二)、市场拓展方案</w:t>
        </w:r>
        <w:r>
          <w:tab/>
        </w:r>
        <w:r>
          <w:fldChar w:fldCharType="begin"/>
        </w:r>
        <w:r>
          <w:instrText xml:space="preserve"> PAGEREF _Toc1914 \h </w:instrText>
        </w:r>
        <w:r>
          <w:fldChar w:fldCharType="separate"/>
        </w:r>
        <w:r>
          <w:t>49</w:t>
        </w:r>
        <w:r>
          <w:fldChar w:fldCharType="end"/>
        </w:r>
      </w:hyperlink>
    </w:p>
    <w:p>
      <w:pPr>
        <w:pStyle w:val="TOC1"/>
        <w:tabs>
          <w:tab w:val="right" w:leader="dot" w:pos="8306"/>
        </w:tabs>
      </w:pPr>
      <w:hyperlink w:anchor="_Toc3594" w:history="1">
        <w:r>
          <w:rPr>
            <w:rFonts w:ascii="仿宋" w:eastAsia="仿宋" w:hAnsi="仿宋" w:cs="仿宋" w:hint="eastAsia"/>
            <w:lang w:eastAsia="zh-CN"/>
          </w:rPr>
          <w:t>九、经济效益与社会效益优化</w:t>
        </w:r>
        <w:r>
          <w:tab/>
        </w:r>
        <w:r>
          <w:fldChar w:fldCharType="begin"/>
        </w:r>
        <w:r>
          <w:instrText xml:space="preserve"> PAGEREF _Toc3594 \h </w:instrText>
        </w:r>
        <w:r>
          <w:fldChar w:fldCharType="separate"/>
        </w:r>
        <w:r>
          <w:t>50</w:t>
        </w:r>
        <w:r>
          <w:fldChar w:fldCharType="end"/>
        </w:r>
      </w:hyperlink>
    </w:p>
    <w:p>
      <w:pPr>
        <w:pStyle w:val="TOC2"/>
        <w:tabs>
          <w:tab w:val="right" w:leader="dot" w:pos="8306"/>
        </w:tabs>
      </w:pPr>
      <w:hyperlink w:anchor="_Toc12341" w:history="1">
        <w:r>
          <w:rPr>
            <w:rFonts w:ascii="仿宋" w:eastAsia="仿宋" w:hAnsi="仿宋" w:cs="仿宋" w:hint="eastAsia"/>
            <w:lang w:eastAsia="zh-CN"/>
          </w:rPr>
          <w:t>(一)、经济效益提升策略</w:t>
        </w:r>
        <w:r>
          <w:tab/>
        </w:r>
        <w:r>
          <w:fldChar w:fldCharType="begin"/>
        </w:r>
        <w:r>
          <w:instrText xml:space="preserve"> PAGEREF _Toc12341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9" w:history="1">
        <w:r>
          <w:rPr>
            <w:rFonts w:ascii="仿宋" w:eastAsia="仿宋" w:hAnsi="仿宋" w:cs="仿宋" w:hint="eastAsia"/>
            <w:lang w:eastAsia="zh-CN"/>
          </w:rPr>
          <w:t>(二)、社会效益增强方案</w:t>
        </w:r>
        <w:r>
          <w:tab/>
        </w:r>
        <w:r>
          <w:fldChar w:fldCharType="begin"/>
        </w:r>
        <w:r>
          <w:instrText xml:space="preserve"> PAGEREF _Toc12179 \h </w:instrText>
        </w:r>
        <w:r>
          <w:fldChar w:fldCharType="separate"/>
        </w:r>
        <w:r>
          <w:t>51</w:t>
        </w:r>
        <w:r>
          <w:fldChar w:fldCharType="end"/>
        </w:r>
      </w:hyperlink>
    </w:p>
    <w:p>
      <w:pPr>
        <w:pStyle w:val="TOC1"/>
        <w:tabs>
          <w:tab w:val="right" w:leader="dot" w:pos="8306"/>
        </w:tabs>
      </w:pPr>
      <w:hyperlink w:anchor="_Toc10635" w:history="1">
        <w:r>
          <w:rPr>
            <w:rFonts w:ascii="仿宋" w:eastAsia="仿宋" w:hAnsi="仿宋" w:cs="仿宋" w:hint="eastAsia"/>
            <w:lang w:eastAsia="zh-CN"/>
          </w:rPr>
          <w:t>十、资金管理与财务规划</w:t>
        </w:r>
        <w:r>
          <w:tab/>
        </w:r>
        <w:r>
          <w:fldChar w:fldCharType="begin"/>
        </w:r>
        <w:r>
          <w:instrText xml:space="preserve"> PAGEREF _Toc10635 \h </w:instrText>
        </w:r>
        <w:r>
          <w:fldChar w:fldCharType="separate"/>
        </w:r>
        <w:r>
          <w:t>52</w:t>
        </w:r>
        <w:r>
          <w:fldChar w:fldCharType="end"/>
        </w:r>
      </w:hyperlink>
    </w:p>
    <w:p>
      <w:pPr>
        <w:pStyle w:val="TOC2"/>
        <w:tabs>
          <w:tab w:val="right" w:leader="dot" w:pos="8306"/>
        </w:tabs>
      </w:pPr>
      <w:hyperlink w:anchor="_Toc5719" w:history="1">
        <w:r>
          <w:rPr>
            <w:rFonts w:ascii="仿宋" w:eastAsia="仿宋" w:hAnsi="仿宋" w:cs="仿宋" w:hint="eastAsia"/>
            <w:lang w:eastAsia="zh-CN"/>
          </w:rPr>
          <w:t>(一)、项目资金来源与筹措</w:t>
        </w:r>
        <w:r>
          <w:tab/>
        </w:r>
        <w:r>
          <w:fldChar w:fldCharType="begin"/>
        </w:r>
        <w:r>
          <w:instrText xml:space="preserve"> PAGEREF _Toc5719 \h </w:instrText>
        </w:r>
        <w:r>
          <w:fldChar w:fldCharType="separate"/>
        </w:r>
        <w:r>
          <w:t>52</w:t>
        </w:r>
        <w:r>
          <w:fldChar w:fldCharType="end"/>
        </w:r>
      </w:hyperlink>
    </w:p>
    <w:p>
      <w:pPr>
        <w:pStyle w:val="TOC2"/>
        <w:tabs>
          <w:tab w:val="right" w:leader="dot" w:pos="8306"/>
        </w:tabs>
      </w:pPr>
      <w:hyperlink w:anchor="_Toc14088" w:history="1">
        <w:r>
          <w:rPr>
            <w:rFonts w:ascii="仿宋" w:eastAsia="仿宋" w:hAnsi="仿宋" w:cs="仿宋" w:hint="eastAsia"/>
            <w:lang w:eastAsia="zh-CN"/>
          </w:rPr>
          <w:t>(二)、资金使用与监管</w:t>
        </w:r>
        <w:r>
          <w:tab/>
        </w:r>
        <w:r>
          <w:fldChar w:fldCharType="begin"/>
        </w:r>
        <w:r>
          <w:instrText xml:space="preserve"> PAGEREF _Toc14088 \h </w:instrText>
        </w:r>
        <w:r>
          <w:fldChar w:fldCharType="separate"/>
        </w:r>
        <w:r>
          <w:t>54</w:t>
        </w:r>
        <w:r>
          <w:fldChar w:fldCharType="end"/>
        </w:r>
      </w:hyperlink>
    </w:p>
    <w:p>
      <w:pPr>
        <w:pStyle w:val="TOC2"/>
        <w:tabs>
          <w:tab w:val="right" w:leader="dot" w:pos="8306"/>
        </w:tabs>
      </w:pPr>
      <w:hyperlink w:anchor="_Toc31273" w:history="1">
        <w:r>
          <w:rPr>
            <w:rFonts w:ascii="仿宋" w:eastAsia="仿宋" w:hAnsi="仿宋" w:cs="仿宋" w:hint="eastAsia"/>
            <w:lang w:eastAsia="zh-CN"/>
          </w:rPr>
          <w:t>(三)、财务规划与预测</w:t>
        </w:r>
        <w:r>
          <w:tab/>
        </w:r>
        <w:r>
          <w:fldChar w:fldCharType="begin"/>
        </w:r>
        <w:r>
          <w:instrText xml:space="preserve"> PAGEREF _Toc31273 \h </w:instrText>
        </w:r>
        <w:r>
          <w:fldChar w:fldCharType="separate"/>
        </w:r>
        <w:r>
          <w:t>55</w:t>
        </w:r>
        <w:r>
          <w:fldChar w:fldCharType="end"/>
        </w:r>
      </w:hyperlink>
    </w:p>
    <w:p>
      <w:pPr>
        <w:pStyle w:val="TOC1"/>
        <w:tabs>
          <w:tab w:val="right" w:leader="dot" w:pos="8306"/>
        </w:tabs>
      </w:pPr>
      <w:hyperlink w:anchor="_Toc29144" w:history="1">
        <w:r>
          <w:rPr>
            <w:rFonts w:ascii="仿宋" w:eastAsia="仿宋" w:hAnsi="仿宋" w:cs="仿宋" w:hint="eastAsia"/>
            <w:lang w:eastAsia="zh-CN"/>
          </w:rPr>
          <w:t>十一、项目质量与标准</w:t>
        </w:r>
        <w:r>
          <w:tab/>
        </w:r>
        <w:r>
          <w:fldChar w:fldCharType="begin"/>
        </w:r>
        <w:r>
          <w:instrText xml:space="preserve"> PAGEREF _Toc29144 \h </w:instrText>
        </w:r>
        <w:r>
          <w:fldChar w:fldCharType="separate"/>
        </w:r>
        <w:r>
          <w:t>56</w:t>
        </w:r>
        <w:r>
          <w:fldChar w:fldCharType="end"/>
        </w:r>
      </w:hyperlink>
    </w:p>
    <w:p>
      <w:pPr>
        <w:pStyle w:val="TOC2"/>
        <w:tabs>
          <w:tab w:val="right" w:leader="dot" w:pos="8306"/>
        </w:tabs>
      </w:pPr>
      <w:hyperlink w:anchor="_Toc30083" w:history="1">
        <w:r>
          <w:rPr>
            <w:rFonts w:ascii="仿宋" w:eastAsia="仿宋" w:hAnsi="仿宋" w:cs="仿宋" w:hint="eastAsia"/>
            <w:lang w:eastAsia="zh-CN"/>
          </w:rPr>
          <w:t>(一)、质量保障体系</w:t>
        </w:r>
        <w:r>
          <w:tab/>
        </w:r>
        <w:r>
          <w:fldChar w:fldCharType="begin"/>
        </w:r>
        <w:r>
          <w:instrText xml:space="preserve"> PAGEREF _Toc30083 \h </w:instrText>
        </w:r>
        <w:r>
          <w:fldChar w:fldCharType="separate"/>
        </w:r>
        <w:r>
          <w:t>56</w:t>
        </w:r>
        <w:r>
          <w:fldChar w:fldCharType="end"/>
        </w:r>
      </w:hyperlink>
    </w:p>
    <w:p>
      <w:pPr>
        <w:pStyle w:val="TOC2"/>
        <w:tabs>
          <w:tab w:val="right" w:leader="dot" w:pos="8306"/>
        </w:tabs>
      </w:pPr>
      <w:hyperlink w:anchor="_Toc24714" w:history="1">
        <w:r>
          <w:rPr>
            <w:rFonts w:ascii="仿宋" w:eastAsia="仿宋" w:hAnsi="仿宋" w:cs="仿宋" w:hint="eastAsia"/>
            <w:lang w:eastAsia="zh-CN"/>
          </w:rPr>
          <w:t>(二)、标准化作业流程</w:t>
        </w:r>
        <w:r>
          <w:tab/>
        </w:r>
        <w:r>
          <w:fldChar w:fldCharType="begin"/>
        </w:r>
        <w:r>
          <w:instrText xml:space="preserve"> PAGEREF _Toc24714 \h </w:instrText>
        </w:r>
        <w:r>
          <w:fldChar w:fldCharType="separate"/>
        </w:r>
        <w:r>
          <w:t>58</w:t>
        </w:r>
        <w:r>
          <w:fldChar w:fldCharType="end"/>
        </w:r>
      </w:hyperlink>
    </w:p>
    <w:p>
      <w:pPr>
        <w:pStyle w:val="TOC2"/>
        <w:tabs>
          <w:tab w:val="right" w:leader="dot" w:pos="8306"/>
        </w:tabs>
      </w:pPr>
      <w:hyperlink w:anchor="_Toc23244" w:history="1">
        <w:r>
          <w:rPr>
            <w:rFonts w:ascii="仿宋" w:eastAsia="仿宋" w:hAnsi="仿宋" w:cs="仿宋" w:hint="eastAsia"/>
            <w:lang w:eastAsia="zh-CN"/>
          </w:rPr>
          <w:t>(三)、质量监控与评估</w:t>
        </w:r>
        <w:r>
          <w:tab/>
        </w:r>
        <w:r>
          <w:fldChar w:fldCharType="begin"/>
        </w:r>
        <w:r>
          <w:instrText xml:space="preserve"> PAGEREF _Toc23244 \h </w:instrText>
        </w:r>
        <w:r>
          <w:fldChar w:fldCharType="separate"/>
        </w:r>
        <w:r>
          <w:t>59</w:t>
        </w:r>
        <w:r>
          <w:fldChar w:fldCharType="end"/>
        </w:r>
      </w:hyperlink>
    </w:p>
    <w:p>
      <w:pPr>
        <w:pStyle w:val="TOC2"/>
        <w:tabs>
          <w:tab w:val="right" w:leader="dot" w:pos="8306"/>
        </w:tabs>
      </w:pPr>
      <w:hyperlink w:anchor="_Toc8627" w:history="1">
        <w:r>
          <w:rPr>
            <w:rFonts w:ascii="仿宋" w:eastAsia="仿宋" w:hAnsi="仿宋" w:cs="仿宋" w:hint="eastAsia"/>
            <w:lang w:eastAsia="zh-CN"/>
          </w:rPr>
          <w:t>(四)、质量改进计划</w:t>
        </w:r>
        <w:r>
          <w:tab/>
        </w:r>
        <w:r>
          <w:fldChar w:fldCharType="begin"/>
        </w:r>
        <w:r>
          <w:instrText xml:space="preserve"> PAGEREF _Toc8627 \h </w:instrText>
        </w:r>
        <w:r>
          <w:fldChar w:fldCharType="separate"/>
        </w:r>
        <w:r>
          <w:t>60</w:t>
        </w:r>
        <w:r>
          <w:fldChar w:fldCharType="end"/>
        </w:r>
      </w:hyperlink>
    </w:p>
    <w:p>
      <w:pPr>
        <w:pStyle w:val="TOC1"/>
        <w:tabs>
          <w:tab w:val="right" w:leader="dot" w:pos="8306"/>
        </w:tabs>
      </w:pPr>
      <w:hyperlink w:anchor="_Toc13542" w:history="1">
        <w:r>
          <w:rPr>
            <w:rFonts w:ascii="仿宋" w:eastAsia="仿宋" w:hAnsi="仿宋" w:cs="仿宋" w:hint="eastAsia"/>
            <w:lang w:eastAsia="zh-CN"/>
          </w:rPr>
          <w:t>十二、土地利用与规划方案</w:t>
        </w:r>
        <w:r>
          <w:tab/>
        </w:r>
        <w:r>
          <w:fldChar w:fldCharType="begin"/>
        </w:r>
        <w:r>
          <w:instrText xml:space="preserve"> PAGEREF _Toc13542 \h </w:instrText>
        </w:r>
        <w:r>
          <w:fldChar w:fldCharType="separate"/>
        </w:r>
        <w:r>
          <w:t>61</w:t>
        </w:r>
        <w:r>
          <w:fldChar w:fldCharType="end"/>
        </w:r>
      </w:hyperlink>
    </w:p>
    <w:p>
      <w:pPr>
        <w:pStyle w:val="TOC2"/>
        <w:tabs>
          <w:tab w:val="right" w:leader="dot" w:pos="8306"/>
        </w:tabs>
      </w:pPr>
      <w:hyperlink w:anchor="_Toc26823" w:history="1">
        <w:r>
          <w:rPr>
            <w:rFonts w:ascii="仿宋" w:eastAsia="仿宋" w:hAnsi="仿宋" w:cs="仿宋" w:hint="eastAsia"/>
            <w:lang w:eastAsia="zh-CN"/>
          </w:rPr>
          <w:t>(一)、项目用地情况分析</w:t>
        </w:r>
        <w:r>
          <w:tab/>
        </w:r>
        <w:r>
          <w:fldChar w:fldCharType="begin"/>
        </w:r>
        <w:r>
          <w:instrText xml:space="preserve"> PAGEREF _Toc26823 \h </w:instrText>
        </w:r>
        <w:r>
          <w:fldChar w:fldCharType="separate"/>
        </w:r>
        <w:r>
          <w:t>61</w:t>
        </w:r>
        <w:r>
          <w:fldChar w:fldCharType="end"/>
        </w:r>
      </w:hyperlink>
    </w:p>
    <w:p>
      <w:pPr>
        <w:pStyle w:val="TOC2"/>
        <w:tabs>
          <w:tab w:val="right" w:leader="dot" w:pos="8306"/>
        </w:tabs>
      </w:pPr>
      <w:hyperlink w:anchor="_Toc21801" w:history="1">
        <w:r>
          <w:rPr>
            <w:rFonts w:ascii="仿宋" w:eastAsia="仿宋" w:hAnsi="仿宋" w:cs="仿宋" w:hint="eastAsia"/>
            <w:lang w:eastAsia="zh-CN"/>
          </w:rPr>
          <w:t>(二)、土地利用规划方案</w:t>
        </w:r>
        <w:r>
          <w:tab/>
        </w:r>
        <w:r>
          <w:fldChar w:fldCharType="begin"/>
        </w:r>
        <w:r>
          <w:instrText xml:space="preserve"> PAGEREF _Toc21801 \h </w:instrText>
        </w:r>
        <w:r>
          <w:fldChar w:fldCharType="separate"/>
        </w:r>
        <w:r>
          <w:t>62</w:t>
        </w:r>
        <w:r>
          <w:fldChar w:fldCharType="end"/>
        </w:r>
      </w:hyperlink>
    </w:p>
    <w:p>
      <w:pPr>
        <w:pStyle w:val="TOC1"/>
        <w:tabs>
          <w:tab w:val="right" w:leader="dot" w:pos="8306"/>
        </w:tabs>
      </w:pPr>
      <w:hyperlink w:anchor="_Toc18086" w:history="1">
        <w:r>
          <w:rPr>
            <w:rFonts w:ascii="仿宋" w:eastAsia="仿宋" w:hAnsi="仿宋" w:cs="仿宋" w:hint="eastAsia"/>
            <w:lang w:eastAsia="zh-CN"/>
          </w:rPr>
          <w:t>十三、企业合规与伦理</w:t>
        </w:r>
        <w:r>
          <w:tab/>
        </w:r>
        <w:r>
          <w:fldChar w:fldCharType="begin"/>
        </w:r>
        <w:r>
          <w:instrText xml:space="preserve"> PAGEREF _Toc18086 \h </w:instrText>
        </w:r>
        <w:r>
          <w:fldChar w:fldCharType="separate"/>
        </w:r>
        <w:r>
          <w:t>64</w:t>
        </w:r>
        <w:r>
          <w:fldChar w:fldCharType="end"/>
        </w:r>
      </w:hyperlink>
    </w:p>
    <w:p>
      <w:pPr>
        <w:pStyle w:val="TOC2"/>
        <w:tabs>
          <w:tab w:val="right" w:leader="dot" w:pos="8306"/>
        </w:tabs>
      </w:pPr>
      <w:hyperlink w:anchor="_Toc8755" w:history="1">
        <w:r>
          <w:rPr>
            <w:rFonts w:ascii="仿宋" w:eastAsia="仿宋" w:hAnsi="仿宋" w:cs="仿宋" w:hint="eastAsia"/>
            <w:lang w:eastAsia="zh-CN"/>
          </w:rPr>
          <w:t>(一)、合规政策与程序</w:t>
        </w:r>
        <w:r>
          <w:tab/>
        </w:r>
        <w:r>
          <w:fldChar w:fldCharType="begin"/>
        </w:r>
        <w:r>
          <w:instrText xml:space="preserve"> PAGEREF _Toc8755 \h </w:instrText>
        </w:r>
        <w:r>
          <w:fldChar w:fldCharType="separate"/>
        </w:r>
        <w:r>
          <w:t>64</w:t>
        </w:r>
        <w:r>
          <w:fldChar w:fldCharType="end"/>
        </w:r>
      </w:hyperlink>
    </w:p>
    <w:p>
      <w:pPr>
        <w:pStyle w:val="TOC2"/>
        <w:tabs>
          <w:tab w:val="right" w:leader="dot" w:pos="8306"/>
        </w:tabs>
      </w:pPr>
      <w:hyperlink w:anchor="_Toc17329" w:history="1">
        <w:r>
          <w:rPr>
            <w:rFonts w:ascii="仿宋" w:eastAsia="仿宋" w:hAnsi="仿宋" w:cs="仿宋" w:hint="eastAsia"/>
            <w:lang w:eastAsia="zh-CN"/>
          </w:rPr>
          <w:t>(二)、伦理规范与培训</w:t>
        </w:r>
        <w:r>
          <w:tab/>
        </w:r>
        <w:r>
          <w:fldChar w:fldCharType="begin"/>
        </w:r>
        <w:r>
          <w:instrText xml:space="preserve"> PAGEREF _Toc17329 \h </w:instrText>
        </w:r>
        <w:r>
          <w:fldChar w:fldCharType="separate"/>
        </w:r>
        <w:r>
          <w:t>65</w:t>
        </w:r>
        <w:r>
          <w:fldChar w:fldCharType="end"/>
        </w:r>
      </w:hyperlink>
    </w:p>
    <w:p>
      <w:pPr>
        <w:pStyle w:val="TOC2"/>
        <w:tabs>
          <w:tab w:val="right" w:leader="dot" w:pos="8306"/>
        </w:tabs>
      </w:pPr>
      <w:hyperlink w:anchor="_Toc13876" w:history="1">
        <w:r>
          <w:rPr>
            <w:rFonts w:ascii="仿宋" w:eastAsia="仿宋" w:hAnsi="仿宋" w:cs="仿宋" w:hint="eastAsia"/>
            <w:lang w:eastAsia="zh-CN"/>
          </w:rPr>
          <w:t>(三)、合规风险评估</w:t>
        </w:r>
        <w:r>
          <w:tab/>
        </w:r>
        <w:r>
          <w:fldChar w:fldCharType="begin"/>
        </w:r>
        <w:r>
          <w:instrText xml:space="preserve"> PAGEREF _Toc13876 \h </w:instrText>
        </w:r>
        <w:r>
          <w:fldChar w:fldCharType="separate"/>
        </w:r>
        <w:r>
          <w:t>66</w:t>
        </w:r>
        <w:r>
          <w:fldChar w:fldCharType="end"/>
        </w:r>
      </w:hyperlink>
    </w:p>
    <w:p>
      <w:pPr>
        <w:pStyle w:val="TOC2"/>
        <w:tabs>
          <w:tab w:val="right" w:leader="dot" w:pos="8306"/>
        </w:tabs>
      </w:pPr>
      <w:hyperlink w:anchor="_Toc16228" w:history="1">
        <w:r>
          <w:rPr>
            <w:rFonts w:ascii="仿宋" w:eastAsia="仿宋" w:hAnsi="仿宋" w:cs="仿宋" w:hint="eastAsia"/>
            <w:lang w:eastAsia="zh-CN"/>
          </w:rPr>
          <w:t>(四)、合规监督与执行</w:t>
        </w:r>
        <w:r>
          <w:tab/>
        </w:r>
        <w:r>
          <w:fldChar w:fldCharType="begin"/>
        </w:r>
        <w:r>
          <w:instrText xml:space="preserve"> PAGEREF _Toc16228 \h </w:instrText>
        </w:r>
        <w:r>
          <w:fldChar w:fldCharType="separate"/>
        </w:r>
        <w:r>
          <w:t>67</w:t>
        </w:r>
        <w:r>
          <w:fldChar w:fldCharType="end"/>
        </w:r>
      </w:hyperlink>
    </w:p>
    <w:p>
      <w:pPr>
        <w:pStyle w:val="TOC1"/>
        <w:tabs>
          <w:tab w:val="right" w:leader="dot" w:pos="8306"/>
        </w:tabs>
      </w:pPr>
      <w:hyperlink w:anchor="_Toc4255" w:history="1">
        <w:r>
          <w:rPr>
            <w:rFonts w:ascii="仿宋" w:eastAsia="仿宋" w:hAnsi="仿宋" w:cs="仿宋" w:hint="eastAsia"/>
            <w:lang w:eastAsia="zh-CN"/>
          </w:rPr>
          <w:t>十四、创新驱动与持续发展</w:t>
        </w:r>
        <w:r>
          <w:tab/>
        </w:r>
        <w:r>
          <w:fldChar w:fldCharType="begin"/>
        </w:r>
        <w:r>
          <w:instrText xml:space="preserve"> PAGEREF _Toc4255 \h </w:instrText>
        </w:r>
        <w:r>
          <w:fldChar w:fldCharType="separate"/>
        </w:r>
        <w:r>
          <w:t>68</w:t>
        </w:r>
        <w:r>
          <w:fldChar w:fldCharType="end"/>
        </w:r>
      </w:hyperlink>
    </w:p>
    <w:p>
      <w:pPr>
        <w:pStyle w:val="TOC2"/>
        <w:tabs>
          <w:tab w:val="right" w:leader="dot" w:pos="8306"/>
        </w:tabs>
      </w:pPr>
      <w:hyperlink w:anchor="_Toc27067" w:history="1">
        <w:r>
          <w:rPr>
            <w:rFonts w:ascii="仿宋" w:eastAsia="仿宋" w:hAnsi="仿宋" w:cs="仿宋" w:hint="eastAsia"/>
            <w:lang w:eastAsia="zh-CN"/>
          </w:rPr>
          <w:t>(一)、创新驱动战略实施</w:t>
        </w:r>
        <w:r>
          <w:tab/>
        </w:r>
        <w:r>
          <w:fldChar w:fldCharType="begin"/>
        </w:r>
        <w:r>
          <w:instrText xml:space="preserve"> PAGEREF _Toc27067 \h </w:instrText>
        </w:r>
        <w:r>
          <w:fldChar w:fldCharType="separate"/>
        </w:r>
        <w:r>
          <w:t>68</w:t>
        </w:r>
        <w:r>
          <w:fldChar w:fldCharType="end"/>
        </w:r>
      </w:hyperlink>
    </w:p>
    <w:p>
      <w:pPr>
        <w:pStyle w:val="TOC2"/>
        <w:tabs>
          <w:tab w:val="right" w:leader="dot" w:pos="8306"/>
        </w:tabs>
      </w:pPr>
      <w:hyperlink w:anchor="_Toc32364" w:history="1">
        <w:r>
          <w:rPr>
            <w:rFonts w:ascii="仿宋" w:eastAsia="仿宋" w:hAnsi="仿宋" w:cs="仿宋" w:hint="eastAsia"/>
            <w:lang w:eastAsia="zh-CN"/>
          </w:rPr>
          <w:t>(二)、持续发展路径探索</w:t>
        </w:r>
        <w:r>
          <w:tab/>
        </w:r>
        <w:r>
          <w:fldChar w:fldCharType="begin"/>
        </w:r>
        <w:r>
          <w:instrText xml:space="preserve"> PAGEREF _Toc32364 \h </w:instrText>
        </w:r>
        <w:r>
          <w:fldChar w:fldCharType="separate"/>
        </w:r>
        <w:r>
          <w:t>69</w:t>
        </w:r>
        <w:r>
          <w:fldChar w:fldCharType="end"/>
        </w:r>
      </w:hyperlink>
    </w:p>
    <w:p>
      <w:pPr>
        <w:pStyle w:val="TOC1"/>
        <w:tabs>
          <w:tab w:val="right" w:leader="dot" w:pos="8306"/>
        </w:tabs>
      </w:pPr>
      <w:hyperlink w:anchor="_Toc3326" w:history="1">
        <w:r>
          <w:rPr>
            <w:rFonts w:ascii="仿宋" w:eastAsia="仿宋" w:hAnsi="仿宋" w:cs="仿宋" w:hint="eastAsia"/>
            <w:lang w:eastAsia="zh-CN"/>
          </w:rPr>
          <w:t>十五、合作与交流机制建立</w:t>
        </w:r>
        <w:r>
          <w:tab/>
        </w:r>
        <w:r>
          <w:fldChar w:fldCharType="begin"/>
        </w:r>
        <w:r>
          <w:instrText xml:space="preserve"> PAGEREF _Toc3326 \h </w:instrText>
        </w:r>
        <w:r>
          <w:fldChar w:fldCharType="separate"/>
        </w:r>
        <w:r>
          <w:t>73</w:t>
        </w:r>
        <w:r>
          <w:fldChar w:fldCharType="end"/>
        </w:r>
      </w:hyperlink>
    </w:p>
    <w:p>
      <w:pPr>
        <w:pStyle w:val="TOC2"/>
        <w:tabs>
          <w:tab w:val="right" w:leader="dot" w:pos="8306"/>
        </w:tabs>
      </w:pPr>
      <w:hyperlink w:anchor="_Toc13638" w:history="1">
        <w:r>
          <w:rPr>
            <w:rFonts w:ascii="仿宋" w:eastAsia="仿宋" w:hAnsi="仿宋" w:cs="仿宋" w:hint="eastAsia"/>
            <w:lang w:eastAsia="zh-CN"/>
          </w:rPr>
          <w:t>(一)、合作伙伴选择与合作方式</w:t>
        </w:r>
        <w:r>
          <w:tab/>
        </w:r>
        <w:r>
          <w:fldChar w:fldCharType="begin"/>
        </w:r>
        <w:r>
          <w:instrText xml:space="preserve"> PAGEREF _Toc13638 \h </w:instrText>
        </w:r>
        <w:r>
          <w:fldChar w:fldCharType="separate"/>
        </w:r>
        <w:r>
          <w:t>73</w:t>
        </w:r>
        <w:r>
          <w:fldChar w:fldCharType="end"/>
        </w:r>
      </w:hyperlink>
    </w:p>
    <w:p>
      <w:pPr>
        <w:pStyle w:val="TOC2"/>
        <w:tabs>
          <w:tab w:val="right" w:leader="dot" w:pos="8306"/>
        </w:tabs>
      </w:pPr>
      <w:hyperlink w:anchor="_Toc21155" w:history="1">
        <w:r>
          <w:rPr>
            <w:rFonts w:ascii="仿宋" w:eastAsia="仿宋" w:hAnsi="仿宋" w:cs="仿宋" w:hint="eastAsia"/>
            <w:lang w:eastAsia="zh-CN"/>
          </w:rPr>
          <w:t>(二)、交流与合作平台搭建</w:t>
        </w:r>
        <w:r>
          <w:tab/>
        </w:r>
        <w:r>
          <w:fldChar w:fldCharType="begin"/>
        </w:r>
        <w:r>
          <w:instrText xml:space="preserve"> PAGEREF _Toc21155 \h </w:instrText>
        </w:r>
        <w:r>
          <w:fldChar w:fldCharType="separate"/>
        </w:r>
        <w:r>
          <w:t>75</w:t>
        </w:r>
        <w:r>
          <w:fldChar w:fldCharType="end"/>
        </w:r>
      </w:hyperlink>
    </w:p>
    <w:p>
      <w:pPr>
        <w:pStyle w:val="TOC1"/>
        <w:tabs>
          <w:tab w:val="right" w:leader="dot" w:pos="8306"/>
        </w:tabs>
      </w:pPr>
      <w:hyperlink w:anchor="_Toc16736" w:history="1">
        <w:r>
          <w:rPr>
            <w:rFonts w:ascii="仿宋" w:eastAsia="仿宋" w:hAnsi="仿宋" w:cs="仿宋" w:hint="eastAsia"/>
            <w:lang w:eastAsia="zh-CN"/>
          </w:rPr>
          <w:t>十六、知识产权管理与保护</w:t>
        </w:r>
        <w:r>
          <w:tab/>
        </w:r>
        <w:r>
          <w:fldChar w:fldCharType="begin"/>
        </w:r>
        <w:r>
          <w:instrText xml:space="preserve"> PAGEREF _Toc16736 \h </w:instrText>
        </w:r>
        <w:r>
          <w:fldChar w:fldCharType="separate"/>
        </w:r>
        <w:r>
          <w:t>76</w:t>
        </w:r>
        <w:r>
          <w:fldChar w:fldCharType="end"/>
        </w:r>
      </w:hyperlink>
    </w:p>
    <w:p>
      <w:pPr>
        <w:pStyle w:val="TOC2"/>
        <w:tabs>
          <w:tab w:val="right" w:leader="dot" w:pos="8306"/>
        </w:tabs>
      </w:pPr>
      <w:hyperlink w:anchor="_Toc17498" w:history="1">
        <w:r>
          <w:rPr>
            <w:rFonts w:ascii="仿宋" w:eastAsia="仿宋" w:hAnsi="仿宋" w:cs="仿宋" w:hint="eastAsia"/>
            <w:lang w:eastAsia="zh-CN"/>
          </w:rPr>
          <w:t>(一)、知识产权管理体系建设</w:t>
        </w:r>
        <w:r>
          <w:tab/>
        </w:r>
        <w:r>
          <w:fldChar w:fldCharType="begin"/>
        </w:r>
        <w:r>
          <w:instrText xml:space="preserve"> PAGEREF _Toc17498 \h </w:instrText>
        </w:r>
        <w:r>
          <w:fldChar w:fldCharType="separate"/>
        </w:r>
        <w:r>
          <w:t>76</w:t>
        </w:r>
        <w:r>
          <w:fldChar w:fldCharType="end"/>
        </w:r>
      </w:hyperlink>
    </w:p>
    <w:p>
      <w:pPr>
        <w:pStyle w:val="TOC2"/>
        <w:tabs>
          <w:tab w:val="right" w:leader="dot" w:pos="8306"/>
        </w:tabs>
      </w:pPr>
      <w:hyperlink w:anchor="_Toc8906" w:history="1">
        <w:r>
          <w:rPr>
            <w:rFonts w:ascii="仿宋" w:eastAsia="仿宋" w:hAnsi="仿宋" w:cs="仿宋" w:hint="eastAsia"/>
            <w:lang w:eastAsia="zh-CN"/>
          </w:rPr>
          <w:t>(二)、知识产权保护措施</w:t>
        </w:r>
        <w:r>
          <w:tab/>
        </w:r>
        <w:r>
          <w:fldChar w:fldCharType="begin"/>
        </w:r>
        <w:r>
          <w:instrText xml:space="preserve"> PAGEREF _Toc8906 \h </w:instrText>
        </w:r>
        <w:r>
          <w:fldChar w:fldCharType="separate"/>
        </w:r>
        <w:r>
          <w:t>77</w:t>
        </w:r>
        <w:r>
          <w:fldChar w:fldCharType="end"/>
        </w:r>
      </w:hyperlink>
    </w:p>
    <w:p>
      <w:pPr>
        <w:pStyle w:val="TOC1"/>
        <w:tabs>
          <w:tab w:val="right" w:leader="dot" w:pos="8306"/>
        </w:tabs>
      </w:pPr>
      <w:hyperlink w:anchor="_Toc4751" w:history="1">
        <w:r>
          <w:rPr>
            <w:rFonts w:ascii="仿宋" w:eastAsia="仿宋" w:hAnsi="仿宋" w:cs="仿宋" w:hint="eastAsia"/>
            <w:lang w:eastAsia="zh-CN"/>
          </w:rPr>
          <w:t>十七、设施与设备管理</w:t>
        </w:r>
        <w:r>
          <w:tab/>
        </w:r>
        <w:r>
          <w:fldChar w:fldCharType="begin"/>
        </w:r>
        <w:r>
          <w:instrText xml:space="preserve"> PAGEREF _Toc4751 \h </w:instrText>
        </w:r>
        <w:r>
          <w:fldChar w:fldCharType="separate"/>
        </w:r>
        <w:r>
          <w:t>79</w:t>
        </w:r>
        <w:r>
          <w:fldChar w:fldCharType="end"/>
        </w:r>
      </w:hyperlink>
    </w:p>
    <w:p>
      <w:pPr>
        <w:pStyle w:val="TOC2"/>
        <w:tabs>
          <w:tab w:val="right" w:leader="dot" w:pos="8306"/>
        </w:tabs>
      </w:pPr>
      <w:hyperlink w:anchor="_Toc7794" w:history="1">
        <w:r>
          <w:rPr>
            <w:rFonts w:ascii="仿宋" w:eastAsia="仿宋" w:hAnsi="仿宋" w:cs="仿宋" w:hint="eastAsia"/>
            <w:lang w:eastAsia="zh-CN"/>
          </w:rPr>
          <w:t>(一)、设施规划与配置</w:t>
        </w:r>
        <w:r>
          <w:tab/>
        </w:r>
        <w:r>
          <w:fldChar w:fldCharType="begin"/>
        </w:r>
        <w:r>
          <w:instrText xml:space="preserve"> PAGEREF _Toc7794 \h </w:instrText>
        </w:r>
        <w:r>
          <w:fldChar w:fldCharType="separate"/>
        </w:r>
        <w:r>
          <w:t>79</w:t>
        </w:r>
        <w:r>
          <w:fldChar w:fldCharType="end"/>
        </w:r>
      </w:hyperlink>
    </w:p>
    <w:p>
      <w:pPr>
        <w:pStyle w:val="TOC2"/>
        <w:tabs>
          <w:tab w:val="right" w:leader="dot" w:pos="8306"/>
        </w:tabs>
      </w:pPr>
      <w:hyperlink w:anchor="_Toc13282" w:history="1">
        <w:r>
          <w:rPr>
            <w:rFonts w:ascii="仿宋" w:eastAsia="仿宋" w:hAnsi="仿宋" w:cs="仿宋" w:hint="eastAsia"/>
            <w:lang w:eastAsia="zh-CN"/>
          </w:rPr>
          <w:t>(二)、设备采购与维护管理</w:t>
        </w:r>
        <w:r>
          <w:tab/>
        </w:r>
        <w:r>
          <w:fldChar w:fldCharType="begin"/>
        </w:r>
        <w:r>
          <w:instrText xml:space="preserve"> PAGEREF _Toc13282 \h </w:instrText>
        </w:r>
        <w:r>
          <w:fldChar w:fldCharType="separate"/>
        </w:r>
        <w:r>
          <w:t>80</w:t>
        </w:r>
        <w:r>
          <w:fldChar w:fldCharType="end"/>
        </w:r>
      </w:hyperlink>
    </w:p>
    <w:p>
      <w:pPr>
        <w:pStyle w:val="TOC2"/>
        <w:tabs>
          <w:tab w:val="right" w:leader="dot" w:pos="8306"/>
        </w:tabs>
      </w:pPr>
      <w:hyperlink w:anchor="_Toc10301" w:history="1">
        <w:r>
          <w:rPr>
            <w:rFonts w:ascii="仿宋" w:eastAsia="仿宋" w:hAnsi="仿宋" w:cs="仿宋" w:hint="eastAsia"/>
            <w:lang w:eastAsia="zh-CN"/>
          </w:rPr>
          <w:t>(三)、设施设备升级策略</w:t>
        </w:r>
        <w:r>
          <w:tab/>
        </w:r>
        <w:r>
          <w:fldChar w:fldCharType="begin"/>
        </w:r>
        <w:r>
          <w:instrText xml:space="preserve"> PAGEREF _Toc10301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4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4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8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6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https://d.book118.com/978016067006006030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B365B"/>
    <w:rsid w:val="645B3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1606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2024-01-13T04:16:00Z</dcterms:created>
  <dcterms:modified xsi:type="dcterms:W3CDTF">2024-01-13T04:17:01Z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C30108BBADDE4650A6B5FA2BF8C88FF3_11</vt:lpwstr>
  </property>
  <property fmtid="{D5CDD505-2E9C-101B-9397-08002B2CF9AE}" pid="3" name="KSOProductBuildVer">
    <vt:lpwstr>2052-12.1.0.16120</vt:lpwstr>
  </property>
</Properties>
</file>