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聚光太阳灶项目计划设计方案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1" w:history="1">
        <w:r>
          <w:rPr>
            <w:rFonts w:ascii="仿宋" w:eastAsia="仿宋" w:hAnsi="仿宋" w:cs="仿宋" w:hint="eastAsia"/>
            <w:lang w:eastAsia="zh-CN"/>
          </w:rPr>
          <w:t>前言</w:t>
        </w:r>
        <w:r>
          <w:tab/>
        </w:r>
        <w:r>
          <w:fldChar w:fldCharType="begin"/>
        </w:r>
        <w:r>
          <w:instrText xml:space="preserve"> PAGEREF _Toc25951 \h </w:instrText>
        </w:r>
        <w:r>
          <w:fldChar w:fldCharType="separate"/>
        </w:r>
        <w:r>
          <w:t>3</w:t>
        </w:r>
        <w:r>
          <w:fldChar w:fldCharType="end"/>
        </w:r>
      </w:hyperlink>
    </w:p>
    <w:p>
      <w:pPr>
        <w:pStyle w:val="TOC1"/>
        <w:tabs>
          <w:tab w:val="right" w:leader="dot" w:pos="8306"/>
        </w:tabs>
      </w:pPr>
      <w:hyperlink w:anchor="_Toc13223" w:history="1">
        <w:r>
          <w:rPr>
            <w:rFonts w:ascii="仿宋" w:eastAsia="仿宋" w:hAnsi="仿宋" w:cs="仿宋" w:hint="eastAsia"/>
            <w:lang w:eastAsia="zh-CN"/>
          </w:rPr>
          <w:t>一、聚光太阳灶项目可持续发展</w:t>
        </w:r>
        <w:r>
          <w:tab/>
        </w:r>
        <w:r>
          <w:fldChar w:fldCharType="begin"/>
        </w:r>
        <w:r>
          <w:instrText xml:space="preserve"> PAGEREF _Toc13223 \h </w:instrText>
        </w:r>
        <w:r>
          <w:fldChar w:fldCharType="separate"/>
        </w:r>
        <w:r>
          <w:t>3</w:t>
        </w:r>
        <w:r>
          <w:fldChar w:fldCharType="end"/>
        </w:r>
      </w:hyperlink>
    </w:p>
    <w:p>
      <w:pPr>
        <w:pStyle w:val="TOC2"/>
        <w:tabs>
          <w:tab w:val="right" w:leader="dot" w:pos="8306"/>
        </w:tabs>
      </w:pPr>
      <w:hyperlink w:anchor="_Toc28095" w:history="1">
        <w:r>
          <w:rPr>
            <w:rFonts w:ascii="仿宋" w:eastAsia="仿宋" w:hAnsi="仿宋" w:cs="仿宋" w:hint="eastAsia"/>
            <w:lang w:eastAsia="zh-CN"/>
          </w:rPr>
          <w:t>(一)、可持续战略与实践</w:t>
        </w:r>
        <w:r>
          <w:tab/>
        </w:r>
        <w:r>
          <w:fldChar w:fldCharType="begin"/>
        </w:r>
        <w:r>
          <w:instrText xml:space="preserve"> PAGEREF _Toc28095 \h </w:instrText>
        </w:r>
        <w:r>
          <w:fldChar w:fldCharType="separate"/>
        </w:r>
        <w:r>
          <w:t>3</w:t>
        </w:r>
        <w:r>
          <w:fldChar w:fldCharType="end"/>
        </w:r>
      </w:hyperlink>
    </w:p>
    <w:p>
      <w:pPr>
        <w:pStyle w:val="TOC2"/>
        <w:tabs>
          <w:tab w:val="right" w:leader="dot" w:pos="8306"/>
        </w:tabs>
      </w:pPr>
      <w:hyperlink w:anchor="_Toc26329" w:history="1">
        <w:r>
          <w:rPr>
            <w:rFonts w:ascii="仿宋" w:eastAsia="仿宋" w:hAnsi="仿宋" w:cs="仿宋" w:hint="eastAsia"/>
            <w:lang w:eastAsia="zh-CN"/>
          </w:rPr>
          <w:t>(二)、环保与社会责任</w:t>
        </w:r>
        <w:r>
          <w:tab/>
        </w:r>
        <w:r>
          <w:fldChar w:fldCharType="begin"/>
        </w:r>
        <w:r>
          <w:instrText xml:space="preserve"> PAGEREF _Toc26329 \h </w:instrText>
        </w:r>
        <w:r>
          <w:fldChar w:fldCharType="separate"/>
        </w:r>
        <w:r>
          <w:t>4</w:t>
        </w:r>
        <w:r>
          <w:fldChar w:fldCharType="end"/>
        </w:r>
      </w:hyperlink>
    </w:p>
    <w:p>
      <w:pPr>
        <w:pStyle w:val="TOC1"/>
        <w:tabs>
          <w:tab w:val="right" w:leader="dot" w:pos="8306"/>
        </w:tabs>
      </w:pPr>
      <w:hyperlink w:anchor="_Toc731" w:history="1">
        <w:r>
          <w:rPr>
            <w:rFonts w:ascii="仿宋" w:eastAsia="仿宋" w:hAnsi="仿宋" w:cs="仿宋" w:hint="eastAsia"/>
            <w:lang w:eastAsia="zh-CN"/>
          </w:rPr>
          <w:t>二、工艺说明</w:t>
        </w:r>
        <w:r>
          <w:tab/>
        </w:r>
        <w:r>
          <w:fldChar w:fldCharType="begin"/>
        </w:r>
        <w:r>
          <w:instrText xml:space="preserve"> PAGEREF _Toc731 \h </w:instrText>
        </w:r>
        <w:r>
          <w:fldChar w:fldCharType="separate"/>
        </w:r>
        <w:r>
          <w:t>5</w:t>
        </w:r>
        <w:r>
          <w:fldChar w:fldCharType="end"/>
        </w:r>
      </w:hyperlink>
    </w:p>
    <w:p>
      <w:pPr>
        <w:pStyle w:val="TOC2"/>
        <w:tabs>
          <w:tab w:val="right" w:leader="dot" w:pos="8306"/>
        </w:tabs>
      </w:pPr>
      <w:hyperlink w:anchor="_Toc24729" w:history="1">
        <w:r>
          <w:rPr>
            <w:rFonts w:ascii="仿宋" w:eastAsia="仿宋" w:hAnsi="仿宋" w:cs="仿宋" w:hint="eastAsia"/>
            <w:lang w:eastAsia="zh-CN"/>
          </w:rPr>
          <w:t>(一)、技术管理特点</w:t>
        </w:r>
        <w:r>
          <w:tab/>
        </w:r>
        <w:r>
          <w:fldChar w:fldCharType="begin"/>
        </w:r>
        <w:r>
          <w:instrText xml:space="preserve"> PAGEREF _Toc24729 \h </w:instrText>
        </w:r>
        <w:r>
          <w:fldChar w:fldCharType="separate"/>
        </w:r>
        <w:r>
          <w:t>5</w:t>
        </w:r>
        <w:r>
          <w:fldChar w:fldCharType="end"/>
        </w:r>
      </w:hyperlink>
    </w:p>
    <w:p>
      <w:pPr>
        <w:pStyle w:val="TOC2"/>
        <w:tabs>
          <w:tab w:val="right" w:leader="dot" w:pos="8306"/>
        </w:tabs>
      </w:pPr>
      <w:hyperlink w:anchor="_Toc6910" w:history="1">
        <w:r>
          <w:rPr>
            <w:rFonts w:ascii="仿宋" w:eastAsia="仿宋" w:hAnsi="仿宋" w:cs="仿宋" w:hint="eastAsia"/>
            <w:lang w:eastAsia="zh-CN"/>
          </w:rPr>
          <w:t>(二)、聚光太阳灶项目工艺技术设计方案</w:t>
        </w:r>
        <w:r>
          <w:tab/>
        </w:r>
        <w:r>
          <w:fldChar w:fldCharType="begin"/>
        </w:r>
        <w:r>
          <w:instrText xml:space="preserve"> PAGEREF _Toc6910 \h </w:instrText>
        </w:r>
        <w:r>
          <w:fldChar w:fldCharType="separate"/>
        </w:r>
        <w:r>
          <w:t>6</w:t>
        </w:r>
        <w:r>
          <w:fldChar w:fldCharType="end"/>
        </w:r>
      </w:hyperlink>
    </w:p>
    <w:p>
      <w:pPr>
        <w:pStyle w:val="TOC2"/>
        <w:tabs>
          <w:tab w:val="right" w:leader="dot" w:pos="8306"/>
        </w:tabs>
      </w:pPr>
      <w:hyperlink w:anchor="_Toc30242" w:history="1">
        <w:r>
          <w:rPr>
            <w:rFonts w:ascii="仿宋" w:eastAsia="仿宋" w:hAnsi="仿宋" w:cs="仿宋" w:hint="eastAsia"/>
            <w:lang w:eastAsia="zh-CN"/>
          </w:rPr>
          <w:t>(三)、设备选型方案</w:t>
        </w:r>
        <w:r>
          <w:tab/>
        </w:r>
        <w:r>
          <w:fldChar w:fldCharType="begin"/>
        </w:r>
        <w:r>
          <w:instrText xml:space="preserve"> PAGEREF _Toc30242 \h </w:instrText>
        </w:r>
        <w:r>
          <w:fldChar w:fldCharType="separate"/>
        </w:r>
        <w:r>
          <w:t>7</w:t>
        </w:r>
        <w:r>
          <w:fldChar w:fldCharType="end"/>
        </w:r>
      </w:hyperlink>
    </w:p>
    <w:p>
      <w:pPr>
        <w:pStyle w:val="TOC1"/>
        <w:tabs>
          <w:tab w:val="right" w:leader="dot" w:pos="8306"/>
        </w:tabs>
      </w:pPr>
      <w:hyperlink w:anchor="_Toc30257" w:history="1">
        <w:r>
          <w:rPr>
            <w:rFonts w:ascii="仿宋" w:eastAsia="仿宋" w:hAnsi="仿宋" w:cs="仿宋" w:hint="eastAsia"/>
            <w:lang w:eastAsia="zh-CN"/>
          </w:rPr>
          <w:t>三、聚光太阳灶项目选址可行性分析</w:t>
        </w:r>
        <w:r>
          <w:tab/>
        </w:r>
        <w:r>
          <w:fldChar w:fldCharType="begin"/>
        </w:r>
        <w:r>
          <w:instrText xml:space="preserve"> PAGEREF _Toc30257 \h </w:instrText>
        </w:r>
        <w:r>
          <w:fldChar w:fldCharType="separate"/>
        </w:r>
        <w:r>
          <w:t>8</w:t>
        </w:r>
        <w:r>
          <w:fldChar w:fldCharType="end"/>
        </w:r>
      </w:hyperlink>
    </w:p>
    <w:p>
      <w:pPr>
        <w:pStyle w:val="TOC2"/>
        <w:tabs>
          <w:tab w:val="right" w:leader="dot" w:pos="8306"/>
        </w:tabs>
      </w:pPr>
      <w:hyperlink w:anchor="_Toc28737" w:history="1">
        <w:r>
          <w:rPr>
            <w:rFonts w:ascii="仿宋" w:eastAsia="仿宋" w:hAnsi="仿宋" w:cs="仿宋" w:hint="eastAsia"/>
            <w:lang w:eastAsia="zh-CN"/>
          </w:rPr>
          <w:t>(一)、聚光太阳灶项目选址</w:t>
        </w:r>
        <w:r>
          <w:tab/>
        </w:r>
        <w:r>
          <w:fldChar w:fldCharType="begin"/>
        </w:r>
        <w:r>
          <w:instrText xml:space="preserve"> PAGEREF _Toc28737 \h </w:instrText>
        </w:r>
        <w:r>
          <w:fldChar w:fldCharType="separate"/>
        </w:r>
        <w:r>
          <w:t>8</w:t>
        </w:r>
        <w:r>
          <w:fldChar w:fldCharType="end"/>
        </w:r>
      </w:hyperlink>
    </w:p>
    <w:p>
      <w:pPr>
        <w:pStyle w:val="TOC2"/>
        <w:tabs>
          <w:tab w:val="right" w:leader="dot" w:pos="8306"/>
        </w:tabs>
      </w:pPr>
      <w:hyperlink w:anchor="_Toc18251" w:history="1">
        <w:r>
          <w:rPr>
            <w:rFonts w:ascii="仿宋" w:eastAsia="仿宋" w:hAnsi="仿宋" w:cs="仿宋" w:hint="eastAsia"/>
            <w:lang w:eastAsia="zh-CN"/>
          </w:rPr>
          <w:t>(二)、用地控制指标</w:t>
        </w:r>
        <w:r>
          <w:tab/>
        </w:r>
        <w:r>
          <w:fldChar w:fldCharType="begin"/>
        </w:r>
        <w:r>
          <w:instrText xml:space="preserve"> PAGEREF _Toc18251 \h </w:instrText>
        </w:r>
        <w:r>
          <w:fldChar w:fldCharType="separate"/>
        </w:r>
        <w:r>
          <w:t>8</w:t>
        </w:r>
        <w:r>
          <w:fldChar w:fldCharType="end"/>
        </w:r>
      </w:hyperlink>
    </w:p>
    <w:p>
      <w:pPr>
        <w:pStyle w:val="TOC2"/>
        <w:tabs>
          <w:tab w:val="right" w:leader="dot" w:pos="8306"/>
        </w:tabs>
      </w:pPr>
      <w:hyperlink w:anchor="_Toc5804" w:history="1">
        <w:r>
          <w:rPr>
            <w:rFonts w:ascii="仿宋" w:eastAsia="仿宋" w:hAnsi="仿宋" w:cs="仿宋" w:hint="eastAsia"/>
            <w:lang w:eastAsia="zh-CN"/>
          </w:rPr>
          <w:t>(三)、节约用地措施</w:t>
        </w:r>
        <w:r>
          <w:tab/>
        </w:r>
        <w:r>
          <w:fldChar w:fldCharType="begin"/>
        </w:r>
        <w:r>
          <w:instrText xml:space="preserve"> PAGEREF _Toc5804 \h </w:instrText>
        </w:r>
        <w:r>
          <w:fldChar w:fldCharType="separate"/>
        </w:r>
        <w:r>
          <w:t>10</w:t>
        </w:r>
        <w:r>
          <w:fldChar w:fldCharType="end"/>
        </w:r>
      </w:hyperlink>
    </w:p>
    <w:p>
      <w:pPr>
        <w:pStyle w:val="TOC2"/>
        <w:tabs>
          <w:tab w:val="right" w:leader="dot" w:pos="8306"/>
        </w:tabs>
      </w:pPr>
      <w:hyperlink w:anchor="_Toc32381" w:history="1">
        <w:r>
          <w:rPr>
            <w:rFonts w:ascii="仿宋" w:eastAsia="仿宋" w:hAnsi="仿宋" w:cs="仿宋" w:hint="eastAsia"/>
            <w:lang w:eastAsia="zh-CN"/>
          </w:rPr>
          <w:t>(四)、总图布置方案</w:t>
        </w:r>
        <w:r>
          <w:tab/>
        </w:r>
        <w:r>
          <w:fldChar w:fldCharType="begin"/>
        </w:r>
        <w:r>
          <w:instrText xml:space="preserve"> PAGEREF _Toc32381 \h </w:instrText>
        </w:r>
        <w:r>
          <w:fldChar w:fldCharType="separate"/>
        </w:r>
        <w:r>
          <w:t>11</w:t>
        </w:r>
        <w:r>
          <w:fldChar w:fldCharType="end"/>
        </w:r>
      </w:hyperlink>
    </w:p>
    <w:p>
      <w:pPr>
        <w:pStyle w:val="TOC2"/>
        <w:tabs>
          <w:tab w:val="right" w:leader="dot" w:pos="8306"/>
        </w:tabs>
      </w:pPr>
      <w:hyperlink w:anchor="_Toc2779" w:history="1">
        <w:r>
          <w:rPr>
            <w:rFonts w:ascii="仿宋" w:eastAsia="仿宋" w:hAnsi="仿宋" w:cs="仿宋" w:hint="eastAsia"/>
            <w:lang w:eastAsia="zh-CN"/>
          </w:rPr>
          <w:t>(五)、选址综合评价</w:t>
        </w:r>
        <w:r>
          <w:tab/>
        </w:r>
        <w:r>
          <w:fldChar w:fldCharType="begin"/>
        </w:r>
        <w:r>
          <w:instrText xml:space="preserve"> PAGEREF _Toc2779 \h </w:instrText>
        </w:r>
        <w:r>
          <w:fldChar w:fldCharType="separate"/>
        </w:r>
        <w:r>
          <w:t>13</w:t>
        </w:r>
        <w:r>
          <w:fldChar w:fldCharType="end"/>
        </w:r>
      </w:hyperlink>
    </w:p>
    <w:p>
      <w:pPr>
        <w:pStyle w:val="TOC1"/>
        <w:tabs>
          <w:tab w:val="right" w:leader="dot" w:pos="8306"/>
        </w:tabs>
      </w:pPr>
      <w:hyperlink w:anchor="_Toc2372" w:history="1">
        <w:r>
          <w:rPr>
            <w:rFonts w:ascii="仿宋" w:eastAsia="仿宋" w:hAnsi="仿宋" w:cs="仿宋" w:hint="eastAsia"/>
            <w:lang w:eastAsia="zh-CN"/>
          </w:rPr>
          <w:t>四、聚光太阳灶项目建设背景及必要性分析</w:t>
        </w:r>
        <w:r>
          <w:tab/>
        </w:r>
        <w:r>
          <w:fldChar w:fldCharType="begin"/>
        </w:r>
        <w:r>
          <w:instrText xml:space="preserve"> PAGEREF _Toc2372 \h </w:instrText>
        </w:r>
        <w:r>
          <w:fldChar w:fldCharType="separate"/>
        </w:r>
        <w:r>
          <w:t>14</w:t>
        </w:r>
        <w:r>
          <w:fldChar w:fldCharType="end"/>
        </w:r>
      </w:hyperlink>
    </w:p>
    <w:p>
      <w:pPr>
        <w:pStyle w:val="TOC2"/>
        <w:tabs>
          <w:tab w:val="right" w:leader="dot" w:pos="8306"/>
        </w:tabs>
      </w:pPr>
      <w:hyperlink w:anchor="_Toc5808" w:history="1">
        <w:r>
          <w:rPr>
            <w:rFonts w:ascii="仿宋" w:eastAsia="仿宋" w:hAnsi="仿宋" w:cs="仿宋" w:hint="eastAsia"/>
            <w:lang w:eastAsia="zh-CN"/>
          </w:rPr>
          <w:t>(一)、聚光太阳灶项目背景分析</w:t>
        </w:r>
        <w:r>
          <w:tab/>
        </w:r>
        <w:r>
          <w:fldChar w:fldCharType="begin"/>
        </w:r>
        <w:r>
          <w:instrText xml:space="preserve"> PAGEREF _Toc5808 \h </w:instrText>
        </w:r>
        <w:r>
          <w:fldChar w:fldCharType="separate"/>
        </w:r>
        <w:r>
          <w:t>14</w:t>
        </w:r>
        <w:r>
          <w:fldChar w:fldCharType="end"/>
        </w:r>
      </w:hyperlink>
    </w:p>
    <w:p>
      <w:pPr>
        <w:pStyle w:val="TOC2"/>
        <w:tabs>
          <w:tab w:val="right" w:leader="dot" w:pos="8306"/>
        </w:tabs>
      </w:pPr>
      <w:hyperlink w:anchor="_Toc15079" w:history="1">
        <w:r>
          <w:rPr>
            <w:rFonts w:ascii="仿宋" w:eastAsia="仿宋" w:hAnsi="仿宋" w:cs="仿宋" w:hint="eastAsia"/>
            <w:lang w:eastAsia="zh-CN"/>
          </w:rPr>
          <w:t>(二)、聚光太阳灶项目建设必要性分析</w:t>
        </w:r>
        <w:r>
          <w:tab/>
        </w:r>
        <w:r>
          <w:fldChar w:fldCharType="begin"/>
        </w:r>
        <w:r>
          <w:instrText xml:space="preserve"> PAGEREF _Toc15079 \h </w:instrText>
        </w:r>
        <w:r>
          <w:fldChar w:fldCharType="separate"/>
        </w:r>
        <w:r>
          <w:t>15</w:t>
        </w:r>
        <w:r>
          <w:fldChar w:fldCharType="end"/>
        </w:r>
      </w:hyperlink>
    </w:p>
    <w:p>
      <w:pPr>
        <w:pStyle w:val="TOC1"/>
        <w:tabs>
          <w:tab w:val="right" w:leader="dot" w:pos="8306"/>
        </w:tabs>
      </w:pPr>
      <w:hyperlink w:anchor="_Toc30080" w:history="1">
        <w:r>
          <w:rPr>
            <w:rFonts w:ascii="仿宋" w:eastAsia="仿宋" w:hAnsi="仿宋" w:cs="仿宋" w:hint="eastAsia"/>
            <w:lang w:eastAsia="zh-CN"/>
          </w:rPr>
          <w:t>五、聚光太阳灶项目概论</w:t>
        </w:r>
        <w:r>
          <w:tab/>
        </w:r>
        <w:r>
          <w:fldChar w:fldCharType="begin"/>
        </w:r>
        <w:r>
          <w:instrText xml:space="preserve"> PAGEREF _Toc30080 \h </w:instrText>
        </w:r>
        <w:r>
          <w:fldChar w:fldCharType="separate"/>
        </w:r>
        <w:r>
          <w:t>17</w:t>
        </w:r>
        <w:r>
          <w:fldChar w:fldCharType="end"/>
        </w:r>
      </w:hyperlink>
    </w:p>
    <w:p>
      <w:pPr>
        <w:pStyle w:val="TOC2"/>
        <w:tabs>
          <w:tab w:val="right" w:leader="dot" w:pos="8306"/>
        </w:tabs>
      </w:pPr>
      <w:hyperlink w:anchor="_Toc27115" w:history="1">
        <w:r>
          <w:rPr>
            <w:rFonts w:ascii="仿宋" w:eastAsia="仿宋" w:hAnsi="仿宋" w:cs="仿宋" w:hint="eastAsia"/>
            <w:lang w:eastAsia="zh-CN"/>
          </w:rPr>
          <w:t>(一)、聚光太阳灶项目概况</w:t>
        </w:r>
        <w:r>
          <w:tab/>
        </w:r>
        <w:r>
          <w:fldChar w:fldCharType="begin"/>
        </w:r>
        <w:r>
          <w:instrText xml:space="preserve"> PAGEREF _Toc27115 \h </w:instrText>
        </w:r>
        <w:r>
          <w:fldChar w:fldCharType="separate"/>
        </w:r>
        <w:r>
          <w:t>17</w:t>
        </w:r>
        <w:r>
          <w:fldChar w:fldCharType="end"/>
        </w:r>
      </w:hyperlink>
    </w:p>
    <w:p>
      <w:pPr>
        <w:pStyle w:val="TOC2"/>
        <w:tabs>
          <w:tab w:val="right" w:leader="dot" w:pos="8306"/>
        </w:tabs>
      </w:pPr>
      <w:hyperlink w:anchor="_Toc4661" w:history="1">
        <w:r>
          <w:rPr>
            <w:rFonts w:ascii="仿宋" w:eastAsia="仿宋" w:hAnsi="仿宋" w:cs="仿宋" w:hint="eastAsia"/>
            <w:lang w:eastAsia="zh-CN"/>
          </w:rPr>
          <w:t>(二)、聚光太阳灶项目目标</w:t>
        </w:r>
        <w:r>
          <w:tab/>
        </w:r>
        <w:r>
          <w:fldChar w:fldCharType="begin"/>
        </w:r>
        <w:r>
          <w:instrText xml:space="preserve"> PAGEREF _Toc4661 \h </w:instrText>
        </w:r>
        <w:r>
          <w:fldChar w:fldCharType="separate"/>
        </w:r>
        <w:r>
          <w:t>19</w:t>
        </w:r>
        <w:r>
          <w:fldChar w:fldCharType="end"/>
        </w:r>
      </w:hyperlink>
    </w:p>
    <w:p>
      <w:pPr>
        <w:pStyle w:val="TOC2"/>
        <w:tabs>
          <w:tab w:val="right" w:leader="dot" w:pos="8306"/>
        </w:tabs>
      </w:pPr>
      <w:hyperlink w:anchor="_Toc29221" w:history="1">
        <w:r>
          <w:rPr>
            <w:rFonts w:ascii="仿宋" w:eastAsia="仿宋" w:hAnsi="仿宋" w:cs="仿宋" w:hint="eastAsia"/>
            <w:lang w:eastAsia="zh-CN"/>
          </w:rPr>
          <w:t>(三)、聚光太阳灶项目提出的理由</w:t>
        </w:r>
        <w:r>
          <w:tab/>
        </w:r>
        <w:r>
          <w:fldChar w:fldCharType="begin"/>
        </w:r>
        <w:r>
          <w:instrText xml:space="preserve"> PAGEREF _Toc29221 \h </w:instrText>
        </w:r>
        <w:r>
          <w:fldChar w:fldCharType="separate"/>
        </w:r>
        <w:r>
          <w:t>20</w:t>
        </w:r>
        <w:r>
          <w:fldChar w:fldCharType="end"/>
        </w:r>
      </w:hyperlink>
    </w:p>
    <w:p>
      <w:pPr>
        <w:pStyle w:val="TOC2"/>
        <w:tabs>
          <w:tab w:val="right" w:leader="dot" w:pos="8306"/>
        </w:tabs>
      </w:pPr>
      <w:hyperlink w:anchor="_Toc19357" w:history="1">
        <w:r>
          <w:rPr>
            <w:rFonts w:ascii="仿宋" w:eastAsia="仿宋" w:hAnsi="仿宋" w:cs="仿宋" w:hint="eastAsia"/>
            <w:lang w:eastAsia="zh-CN"/>
          </w:rPr>
          <w:t>(四)、聚光太阳灶项目意义</w:t>
        </w:r>
        <w:r>
          <w:tab/>
        </w:r>
        <w:r>
          <w:fldChar w:fldCharType="begin"/>
        </w:r>
        <w:r>
          <w:instrText xml:space="preserve"> PAGEREF _Toc19357 \h </w:instrText>
        </w:r>
        <w:r>
          <w:fldChar w:fldCharType="separate"/>
        </w:r>
        <w:r>
          <w:t>21</w:t>
        </w:r>
        <w:r>
          <w:fldChar w:fldCharType="end"/>
        </w:r>
      </w:hyperlink>
    </w:p>
    <w:p>
      <w:pPr>
        <w:pStyle w:val="TOC2"/>
        <w:tabs>
          <w:tab w:val="right" w:leader="dot" w:pos="8306"/>
        </w:tabs>
      </w:pPr>
      <w:hyperlink w:anchor="_Toc2125" w:history="1">
        <w:r>
          <w:rPr>
            <w:rFonts w:ascii="仿宋" w:eastAsia="仿宋" w:hAnsi="仿宋" w:cs="仿宋" w:hint="eastAsia"/>
            <w:lang w:eastAsia="zh-CN"/>
          </w:rPr>
          <w:t>(五)、聚光太阳灶项目背景</w:t>
        </w:r>
        <w:r>
          <w:tab/>
        </w:r>
        <w:r>
          <w:fldChar w:fldCharType="begin"/>
        </w:r>
        <w:r>
          <w:instrText xml:space="preserve"> PAGEREF _Toc2125 \h </w:instrText>
        </w:r>
        <w:r>
          <w:fldChar w:fldCharType="separate"/>
        </w:r>
        <w:r>
          <w:t>22</w:t>
        </w:r>
        <w:r>
          <w:fldChar w:fldCharType="end"/>
        </w:r>
      </w:hyperlink>
    </w:p>
    <w:p>
      <w:pPr>
        <w:pStyle w:val="TOC1"/>
        <w:tabs>
          <w:tab w:val="right" w:leader="dot" w:pos="8306"/>
        </w:tabs>
      </w:pPr>
      <w:hyperlink w:anchor="_Toc6184" w:history="1">
        <w:r>
          <w:rPr>
            <w:rFonts w:ascii="仿宋" w:eastAsia="仿宋" w:hAnsi="仿宋" w:cs="仿宋" w:hint="eastAsia"/>
            <w:lang w:eastAsia="zh-CN"/>
          </w:rPr>
          <w:t>六、产品规划分析</w:t>
        </w:r>
        <w:r>
          <w:tab/>
        </w:r>
        <w:r>
          <w:fldChar w:fldCharType="begin"/>
        </w:r>
        <w:r>
          <w:instrText xml:space="preserve"> PAGEREF _Toc6184 \h </w:instrText>
        </w:r>
        <w:r>
          <w:fldChar w:fldCharType="separate"/>
        </w:r>
        <w:r>
          <w:t>23</w:t>
        </w:r>
        <w:r>
          <w:fldChar w:fldCharType="end"/>
        </w:r>
      </w:hyperlink>
    </w:p>
    <w:p>
      <w:pPr>
        <w:pStyle w:val="TOC2"/>
        <w:tabs>
          <w:tab w:val="right" w:leader="dot" w:pos="8306"/>
        </w:tabs>
      </w:pPr>
      <w:hyperlink w:anchor="_Toc29506" w:history="1">
        <w:r>
          <w:rPr>
            <w:rFonts w:ascii="仿宋" w:eastAsia="仿宋" w:hAnsi="仿宋" w:cs="仿宋" w:hint="eastAsia"/>
            <w:lang w:eastAsia="zh-CN"/>
          </w:rPr>
          <w:t>(一)、产品规划</w:t>
        </w:r>
        <w:r>
          <w:tab/>
        </w:r>
        <w:r>
          <w:fldChar w:fldCharType="begin"/>
        </w:r>
        <w:r>
          <w:instrText xml:space="preserve"> PAGEREF _Toc29506 \h </w:instrText>
        </w:r>
        <w:r>
          <w:fldChar w:fldCharType="separate"/>
        </w:r>
        <w:r>
          <w:t>23</w:t>
        </w:r>
        <w:r>
          <w:fldChar w:fldCharType="end"/>
        </w:r>
      </w:hyperlink>
    </w:p>
    <w:p>
      <w:pPr>
        <w:pStyle w:val="TOC2"/>
        <w:tabs>
          <w:tab w:val="right" w:leader="dot" w:pos="8306"/>
        </w:tabs>
      </w:pPr>
      <w:hyperlink w:anchor="_Toc27811" w:history="1">
        <w:r>
          <w:rPr>
            <w:rFonts w:ascii="仿宋" w:eastAsia="仿宋" w:hAnsi="仿宋" w:cs="仿宋" w:hint="eastAsia"/>
            <w:lang w:eastAsia="zh-CN"/>
          </w:rPr>
          <w:t>(二)、建设规模</w:t>
        </w:r>
        <w:r>
          <w:tab/>
        </w:r>
        <w:r>
          <w:fldChar w:fldCharType="begin"/>
        </w:r>
        <w:r>
          <w:instrText xml:space="preserve"> PAGEREF _Toc27811 \h </w:instrText>
        </w:r>
        <w:r>
          <w:fldChar w:fldCharType="separate"/>
        </w:r>
        <w:r>
          <w:t>24</w:t>
        </w:r>
        <w:r>
          <w:fldChar w:fldCharType="end"/>
        </w:r>
      </w:hyperlink>
    </w:p>
    <w:p>
      <w:pPr>
        <w:pStyle w:val="TOC1"/>
        <w:tabs>
          <w:tab w:val="right" w:leader="dot" w:pos="8306"/>
        </w:tabs>
      </w:pPr>
      <w:hyperlink w:anchor="_Toc8290" w:history="1">
        <w:r>
          <w:rPr>
            <w:rFonts w:ascii="仿宋" w:eastAsia="仿宋" w:hAnsi="仿宋" w:cs="仿宋" w:hint="eastAsia"/>
            <w:lang w:eastAsia="zh-CN"/>
          </w:rPr>
          <w:t>七、生产安全保护</w:t>
        </w:r>
        <w:r>
          <w:tab/>
        </w:r>
        <w:r>
          <w:fldChar w:fldCharType="begin"/>
        </w:r>
        <w:r>
          <w:instrText xml:space="preserve"> PAGEREF _Toc8290 \h </w:instrText>
        </w:r>
        <w:r>
          <w:fldChar w:fldCharType="separate"/>
        </w:r>
        <w:r>
          <w:t>25</w:t>
        </w:r>
        <w:r>
          <w:fldChar w:fldCharType="end"/>
        </w:r>
      </w:hyperlink>
    </w:p>
    <w:p>
      <w:pPr>
        <w:pStyle w:val="TOC2"/>
        <w:tabs>
          <w:tab w:val="right" w:leader="dot" w:pos="8306"/>
        </w:tabs>
      </w:pPr>
      <w:hyperlink w:anchor="_Toc9646" w:history="1">
        <w:r>
          <w:rPr>
            <w:rFonts w:ascii="仿宋" w:eastAsia="仿宋" w:hAnsi="仿宋" w:cs="仿宋" w:hint="eastAsia"/>
            <w:lang w:eastAsia="zh-CN"/>
          </w:rPr>
          <w:t>(一)、消防安全</w:t>
        </w:r>
        <w:r>
          <w:tab/>
        </w:r>
        <w:r>
          <w:fldChar w:fldCharType="begin"/>
        </w:r>
        <w:r>
          <w:instrText xml:space="preserve"> PAGEREF _Toc9646 \h </w:instrText>
        </w:r>
        <w:r>
          <w:fldChar w:fldCharType="separate"/>
        </w:r>
        <w:r>
          <w:t>25</w:t>
        </w:r>
        <w:r>
          <w:fldChar w:fldCharType="end"/>
        </w:r>
      </w:hyperlink>
    </w:p>
    <w:p>
      <w:pPr>
        <w:pStyle w:val="TOC2"/>
        <w:tabs>
          <w:tab w:val="right" w:leader="dot" w:pos="8306"/>
        </w:tabs>
      </w:pPr>
      <w:hyperlink w:anchor="_Toc29598" w:history="1">
        <w:r>
          <w:rPr>
            <w:rFonts w:ascii="仿宋" w:eastAsia="仿宋" w:hAnsi="仿宋" w:cs="仿宋" w:hint="eastAsia"/>
            <w:lang w:eastAsia="zh-CN"/>
          </w:rPr>
          <w:t>(二)、防火防爆总图布置措施</w:t>
        </w:r>
        <w:r>
          <w:tab/>
        </w:r>
        <w:r>
          <w:fldChar w:fldCharType="begin"/>
        </w:r>
        <w:r>
          <w:instrText xml:space="preserve"> PAGEREF _Toc29598 \h </w:instrText>
        </w:r>
        <w:r>
          <w:fldChar w:fldCharType="separate"/>
        </w:r>
        <w:r>
          <w:t>27</w:t>
        </w:r>
        <w:r>
          <w:fldChar w:fldCharType="end"/>
        </w:r>
      </w:hyperlink>
    </w:p>
    <w:p>
      <w:pPr>
        <w:pStyle w:val="TOC2"/>
        <w:tabs>
          <w:tab w:val="right" w:leader="dot" w:pos="8306"/>
        </w:tabs>
      </w:pPr>
      <w:hyperlink w:anchor="_Toc29184" w:history="1">
        <w:r>
          <w:rPr>
            <w:rFonts w:ascii="仿宋" w:eastAsia="仿宋" w:hAnsi="仿宋" w:cs="仿宋" w:hint="eastAsia"/>
            <w:lang w:eastAsia="zh-CN"/>
          </w:rPr>
          <w:t>(三)、自然灾害防范措施</w:t>
        </w:r>
        <w:r>
          <w:tab/>
        </w:r>
        <w:r>
          <w:fldChar w:fldCharType="begin"/>
        </w:r>
        <w:r>
          <w:instrText xml:space="preserve"> PAGEREF _Toc29184 \h </w:instrText>
        </w:r>
        <w:r>
          <w:fldChar w:fldCharType="separate"/>
        </w:r>
        <w:r>
          <w:t>27</w:t>
        </w:r>
        <w:r>
          <w:fldChar w:fldCharType="end"/>
        </w:r>
      </w:hyperlink>
    </w:p>
    <w:p>
      <w:pPr>
        <w:pStyle w:val="TOC2"/>
        <w:tabs>
          <w:tab w:val="right" w:leader="dot" w:pos="8306"/>
        </w:tabs>
      </w:pPr>
      <w:hyperlink w:anchor="_Toc31029" w:history="1">
        <w:r>
          <w:rPr>
            <w:rFonts w:ascii="仿宋" w:eastAsia="仿宋" w:hAnsi="仿宋" w:cs="仿宋" w:hint="eastAsia"/>
            <w:lang w:eastAsia="zh-CN"/>
          </w:rPr>
          <w:t>(四)、安全色及安全标志使用要求</w:t>
        </w:r>
        <w:r>
          <w:tab/>
        </w:r>
        <w:r>
          <w:fldChar w:fldCharType="begin"/>
        </w:r>
        <w:r>
          <w:instrText xml:space="preserve"> PAGEREF _Toc31029 \h </w:instrText>
        </w:r>
        <w:r>
          <w:fldChar w:fldCharType="separate"/>
        </w:r>
        <w:r>
          <w:t>28</w:t>
        </w:r>
        <w:r>
          <w:fldChar w:fldCharType="end"/>
        </w:r>
      </w:hyperlink>
    </w:p>
    <w:p>
      <w:pPr>
        <w:pStyle w:val="TOC2"/>
        <w:tabs>
          <w:tab w:val="right" w:leader="dot" w:pos="8306"/>
        </w:tabs>
      </w:pPr>
      <w:hyperlink w:anchor="_Toc27577" w:history="1">
        <w:r>
          <w:rPr>
            <w:rFonts w:ascii="仿宋" w:eastAsia="仿宋" w:hAnsi="仿宋" w:cs="仿宋" w:hint="eastAsia"/>
            <w:lang w:eastAsia="zh-CN"/>
          </w:rPr>
          <w:t>(五)、防尘防毒措施</w:t>
        </w:r>
        <w:r>
          <w:tab/>
        </w:r>
        <w:r>
          <w:fldChar w:fldCharType="begin"/>
        </w:r>
        <w:r>
          <w:instrText xml:space="preserve"> PAGEREF _Toc27577 \h </w:instrText>
        </w:r>
        <w:r>
          <w:fldChar w:fldCharType="separate"/>
        </w:r>
        <w:r>
          <w:t>29</w:t>
        </w:r>
        <w:r>
          <w:fldChar w:fldCharType="end"/>
        </w:r>
      </w:hyperlink>
    </w:p>
    <w:p>
      <w:pPr>
        <w:pStyle w:val="TOC2"/>
        <w:tabs>
          <w:tab w:val="right" w:leader="dot" w:pos="8306"/>
        </w:tabs>
      </w:pPr>
      <w:hyperlink w:anchor="_Toc3639" w:history="1">
        <w:r>
          <w:rPr>
            <w:rFonts w:ascii="仿宋" w:eastAsia="仿宋" w:hAnsi="仿宋" w:cs="仿宋" w:hint="eastAsia"/>
            <w:lang w:eastAsia="zh-CN"/>
          </w:rPr>
          <w:t>(六)、防静电、触电防护及防雷措施</w:t>
        </w:r>
        <w:r>
          <w:tab/>
        </w:r>
        <w:r>
          <w:fldChar w:fldCharType="begin"/>
        </w:r>
        <w:r>
          <w:instrText xml:space="preserve"> PAGEREF _Toc3639 \h </w:instrText>
        </w:r>
        <w:r>
          <w:fldChar w:fldCharType="separate"/>
        </w:r>
        <w:r>
          <w:t>30</w:t>
        </w:r>
        <w:r>
          <w:fldChar w:fldCharType="end"/>
        </w:r>
      </w:hyperlink>
    </w:p>
    <w:p>
      <w:pPr>
        <w:pStyle w:val="TOC2"/>
        <w:tabs>
          <w:tab w:val="right" w:leader="dot" w:pos="8306"/>
        </w:tabs>
      </w:pPr>
      <w:hyperlink w:anchor="_Toc16719" w:history="1">
        <w:r>
          <w:rPr>
            <w:rFonts w:ascii="仿宋" w:eastAsia="仿宋" w:hAnsi="仿宋" w:cs="仿宋" w:hint="eastAsia"/>
            <w:lang w:eastAsia="zh-CN"/>
          </w:rPr>
          <w:t>(七)、机械设备安全保障措施</w:t>
        </w:r>
        <w:r>
          <w:tab/>
        </w:r>
        <w:r>
          <w:fldChar w:fldCharType="begin"/>
        </w:r>
        <w:r>
          <w:instrText xml:space="preserve"> PAGEREF _Toc16719 \h </w:instrText>
        </w:r>
        <w:r>
          <w:fldChar w:fldCharType="separate"/>
        </w:r>
        <w:r>
          <w:t>32</w:t>
        </w:r>
        <w:r>
          <w:fldChar w:fldCharType="end"/>
        </w:r>
      </w:hyperlink>
    </w:p>
    <w:p>
      <w:pPr>
        <w:pStyle w:val="TOC1"/>
        <w:tabs>
          <w:tab w:val="right" w:leader="dot" w:pos="8306"/>
        </w:tabs>
      </w:pPr>
      <w:hyperlink w:anchor="_Toc32324" w:history="1">
        <w:r>
          <w:rPr>
            <w:rFonts w:ascii="仿宋" w:eastAsia="仿宋" w:hAnsi="仿宋" w:cs="仿宋" w:hint="eastAsia"/>
            <w:lang w:eastAsia="zh-CN"/>
          </w:rPr>
          <w:t>八、聚光太阳灶项目人力资源管理</w:t>
        </w:r>
        <w:r>
          <w:tab/>
        </w:r>
        <w:r>
          <w:fldChar w:fldCharType="begin"/>
        </w:r>
        <w:r>
          <w:instrText xml:space="preserve"> PAGEREF _Toc32324 \h </w:instrText>
        </w:r>
        <w:r>
          <w:fldChar w:fldCharType="separate"/>
        </w:r>
        <w:r>
          <w:t>33</w:t>
        </w:r>
        <w:r>
          <w:fldChar w:fldCharType="end"/>
        </w:r>
      </w:hyperlink>
    </w:p>
    <w:p>
      <w:pPr>
        <w:pStyle w:val="TOC2"/>
        <w:tabs>
          <w:tab w:val="right" w:leader="dot" w:pos="8306"/>
        </w:tabs>
      </w:pPr>
      <w:hyperlink w:anchor="_Toc4826" w:history="1">
        <w:r>
          <w:rPr>
            <w:rFonts w:ascii="仿宋" w:eastAsia="仿宋" w:hAnsi="仿宋" w:cs="仿宋" w:hint="eastAsia"/>
            <w:lang w:eastAsia="zh-CN"/>
          </w:rPr>
          <w:t>(一)、建立健全的预算管理制度</w:t>
        </w:r>
        <w:r>
          <w:tab/>
        </w:r>
        <w:r>
          <w:fldChar w:fldCharType="begin"/>
        </w:r>
        <w:r>
          <w:instrText xml:space="preserve"> PAGEREF _Toc4826 \h </w:instrText>
        </w:r>
        <w:r>
          <w:fldChar w:fldCharType="separate"/>
        </w:r>
        <w:r>
          <w:t>33</w:t>
        </w:r>
        <w:r>
          <w:fldChar w:fldCharType="end"/>
        </w:r>
      </w:hyperlink>
    </w:p>
    <w:p>
      <w:pPr>
        <w:pStyle w:val="TOC2"/>
        <w:tabs>
          <w:tab w:val="right" w:leader="dot" w:pos="8306"/>
        </w:tabs>
      </w:pPr>
      <w:hyperlink w:anchor="_Toc18470" w:history="1">
        <w:r>
          <w:rPr>
            <w:rFonts w:ascii="仿宋" w:eastAsia="仿宋" w:hAnsi="仿宋" w:cs="仿宋" w:hint="eastAsia"/>
            <w:lang w:eastAsia="zh-CN"/>
          </w:rPr>
          <w:t>(二)、加强资金流动监控</w:t>
        </w:r>
        <w:r>
          <w:tab/>
        </w:r>
        <w:r>
          <w:fldChar w:fldCharType="begin"/>
        </w:r>
        <w:r>
          <w:instrText xml:space="preserve"> PAGEREF _Toc18470 \h </w:instrText>
        </w:r>
        <w:r>
          <w:fldChar w:fldCharType="separate"/>
        </w:r>
        <w:r>
          <w:t>35</w:t>
        </w:r>
        <w:r>
          <w:fldChar w:fldCharType="end"/>
        </w:r>
      </w:hyperlink>
    </w:p>
    <w:p>
      <w:pPr>
        <w:pStyle w:val="TOC2"/>
        <w:tabs>
          <w:tab w:val="right" w:leader="dot" w:pos="8306"/>
        </w:tabs>
      </w:pPr>
      <w:hyperlink w:anchor="_Toc3787" w:history="1">
        <w:r>
          <w:rPr>
            <w:rFonts w:ascii="仿宋" w:eastAsia="仿宋" w:hAnsi="仿宋" w:cs="仿宋" w:hint="eastAsia"/>
            <w:lang w:eastAsia="zh-CN"/>
          </w:rPr>
          <w:t>(三)、制定完善的风险控制机制</w:t>
        </w:r>
        <w:r>
          <w:tab/>
        </w:r>
        <w:r>
          <w:fldChar w:fldCharType="begin"/>
        </w:r>
        <w:r>
          <w:instrText xml:space="preserve"> PAGEREF _Toc3787 \h </w:instrText>
        </w:r>
        <w:r>
          <w:fldChar w:fldCharType="separate"/>
        </w:r>
        <w:r>
          <w:t>36</w:t>
        </w:r>
        <w:r>
          <w:fldChar w:fldCharType="end"/>
        </w:r>
      </w:hyperlink>
    </w:p>
    <w:p>
      <w:pPr>
        <w:pStyle w:val="TOC2"/>
        <w:tabs>
          <w:tab w:val="right" w:leader="dot" w:pos="8306"/>
        </w:tabs>
      </w:pPr>
      <w:hyperlink w:anchor="_Toc2090" w:history="1">
        <w:r>
          <w:rPr>
            <w:rFonts w:ascii="仿宋" w:eastAsia="仿宋" w:hAnsi="仿宋" w:cs="仿宋" w:hint="eastAsia"/>
            <w:lang w:eastAsia="zh-CN"/>
          </w:rPr>
          <w:t>(四)、优化成本管理</w:t>
        </w:r>
        <w:r>
          <w:tab/>
        </w:r>
        <w:r>
          <w:fldChar w:fldCharType="begin"/>
        </w:r>
        <w:r>
          <w:instrText xml:space="preserve"> PAGEREF _Toc2090 \h </w:instrText>
        </w:r>
        <w:r>
          <w:fldChar w:fldCharType="separate"/>
        </w:r>
        <w:r>
          <w:t>37</w:t>
        </w:r>
        <w:r>
          <w:fldChar w:fldCharType="end"/>
        </w:r>
      </w:hyperlink>
    </w:p>
    <w:p>
      <w:pPr>
        <w:pStyle w:val="TOC1"/>
        <w:tabs>
          <w:tab w:val="right" w:leader="dot" w:pos="8306"/>
        </w:tabs>
      </w:pPr>
      <w:hyperlink w:anchor="_Toc29014" w:history="1">
        <w:r>
          <w:rPr>
            <w:rFonts w:ascii="仿宋" w:eastAsia="仿宋" w:hAnsi="仿宋" w:cs="仿宋" w:hint="eastAsia"/>
            <w:lang w:eastAsia="zh-CN"/>
          </w:rPr>
          <w:t>九、聚光太阳灶项目社会影响</w:t>
        </w:r>
        <w:r>
          <w:tab/>
        </w:r>
        <w:r>
          <w:fldChar w:fldCharType="begin"/>
        </w:r>
        <w:r>
          <w:instrText xml:space="preserve"> PAGEREF _Toc29014 \h </w:instrText>
        </w:r>
        <w:r>
          <w:fldChar w:fldCharType="separate"/>
        </w:r>
        <w:r>
          <w:t>39</w:t>
        </w:r>
        <w:r>
          <w:fldChar w:fldCharType="end"/>
        </w:r>
      </w:hyperlink>
    </w:p>
    <w:p>
      <w:pPr>
        <w:pStyle w:val="TOC2"/>
        <w:tabs>
          <w:tab w:val="right" w:leader="dot" w:pos="8306"/>
        </w:tabs>
      </w:pPr>
      <w:hyperlink w:anchor="_Toc15981" w:history="1">
        <w:r>
          <w:rPr>
            <w:rFonts w:ascii="仿宋" w:eastAsia="仿宋" w:hAnsi="仿宋" w:cs="仿宋" w:hint="eastAsia"/>
            <w:lang w:eastAsia="zh-CN"/>
          </w:rPr>
          <w:t>(一)、社会责任与义务</w:t>
        </w:r>
        <w:r>
          <w:tab/>
        </w:r>
        <w:r>
          <w:fldChar w:fldCharType="begin"/>
        </w:r>
        <w:r>
          <w:instrText xml:space="preserve"> PAGEREF _Toc15981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10" w:history="1">
        <w:r>
          <w:rPr>
            <w:rFonts w:ascii="仿宋" w:eastAsia="仿宋" w:hAnsi="仿宋" w:cs="仿宋" w:hint="eastAsia"/>
            <w:lang w:eastAsia="zh-CN"/>
          </w:rPr>
          <w:t>(二)、社会参与与沟通</w:t>
        </w:r>
        <w:r>
          <w:tab/>
        </w:r>
        <w:r>
          <w:fldChar w:fldCharType="begin"/>
        </w:r>
        <w:r>
          <w:instrText xml:space="preserve"> PAGEREF _Toc25610 \h </w:instrText>
        </w:r>
        <w:r>
          <w:fldChar w:fldCharType="separate"/>
        </w:r>
        <w:r>
          <w:t>39</w:t>
        </w:r>
        <w:r>
          <w:fldChar w:fldCharType="end"/>
        </w:r>
      </w:hyperlink>
    </w:p>
    <w:p>
      <w:pPr>
        <w:pStyle w:val="TOC1"/>
        <w:tabs>
          <w:tab w:val="right" w:leader="dot" w:pos="8306"/>
        </w:tabs>
      </w:pPr>
      <w:hyperlink w:anchor="_Toc6267" w:history="1">
        <w:r>
          <w:rPr>
            <w:rFonts w:ascii="仿宋" w:eastAsia="仿宋" w:hAnsi="仿宋" w:cs="仿宋" w:hint="eastAsia"/>
            <w:lang w:eastAsia="zh-CN"/>
          </w:rPr>
          <w:t>十、聚光太阳灶项目财务管理</w:t>
        </w:r>
        <w:r>
          <w:tab/>
        </w:r>
        <w:r>
          <w:fldChar w:fldCharType="begin"/>
        </w:r>
        <w:r>
          <w:instrText xml:space="preserve"> PAGEREF _Toc6267 \h </w:instrText>
        </w:r>
        <w:r>
          <w:fldChar w:fldCharType="separate"/>
        </w:r>
        <w:r>
          <w:t>40</w:t>
        </w:r>
        <w:r>
          <w:fldChar w:fldCharType="end"/>
        </w:r>
      </w:hyperlink>
    </w:p>
    <w:p>
      <w:pPr>
        <w:pStyle w:val="TOC2"/>
        <w:tabs>
          <w:tab w:val="right" w:leader="dot" w:pos="8306"/>
        </w:tabs>
      </w:pPr>
      <w:hyperlink w:anchor="_Toc26491" w:history="1">
        <w:r>
          <w:rPr>
            <w:rFonts w:ascii="仿宋" w:eastAsia="仿宋" w:hAnsi="仿宋" w:cs="仿宋" w:hint="eastAsia"/>
            <w:lang w:eastAsia="zh-CN"/>
          </w:rPr>
          <w:t>(一)、资金需求大</w:t>
        </w:r>
        <w:r>
          <w:tab/>
        </w:r>
        <w:r>
          <w:fldChar w:fldCharType="begin"/>
        </w:r>
        <w:r>
          <w:instrText xml:space="preserve"> PAGEREF _Toc26491 \h </w:instrText>
        </w:r>
        <w:r>
          <w:fldChar w:fldCharType="separate"/>
        </w:r>
        <w:r>
          <w:t>40</w:t>
        </w:r>
        <w:r>
          <w:fldChar w:fldCharType="end"/>
        </w:r>
      </w:hyperlink>
    </w:p>
    <w:p>
      <w:pPr>
        <w:pStyle w:val="TOC2"/>
        <w:tabs>
          <w:tab w:val="right" w:leader="dot" w:pos="8306"/>
        </w:tabs>
      </w:pPr>
      <w:hyperlink w:anchor="_Toc24815" w:history="1">
        <w:r>
          <w:rPr>
            <w:rFonts w:ascii="仿宋" w:eastAsia="仿宋" w:hAnsi="仿宋" w:cs="仿宋" w:hint="eastAsia"/>
            <w:lang w:eastAsia="zh-CN"/>
          </w:rPr>
          <w:t>(二)、研发周期长</w:t>
        </w:r>
        <w:r>
          <w:tab/>
        </w:r>
        <w:r>
          <w:fldChar w:fldCharType="begin"/>
        </w:r>
        <w:r>
          <w:instrText xml:space="preserve"> PAGEREF _Toc24815 \h </w:instrText>
        </w:r>
        <w:r>
          <w:fldChar w:fldCharType="separate"/>
        </w:r>
        <w:r>
          <w:t>41</w:t>
        </w:r>
        <w:r>
          <w:fldChar w:fldCharType="end"/>
        </w:r>
      </w:hyperlink>
    </w:p>
    <w:p>
      <w:pPr>
        <w:pStyle w:val="TOC2"/>
        <w:tabs>
          <w:tab w:val="right" w:leader="dot" w:pos="8306"/>
        </w:tabs>
      </w:pPr>
      <w:hyperlink w:anchor="_Toc32488" w:history="1">
        <w:r>
          <w:rPr>
            <w:rFonts w:ascii="仿宋" w:eastAsia="仿宋" w:hAnsi="仿宋" w:cs="仿宋" w:hint="eastAsia"/>
            <w:lang w:eastAsia="zh-CN"/>
          </w:rPr>
          <w:t>(三)、市场风险大</w:t>
        </w:r>
        <w:r>
          <w:tab/>
        </w:r>
        <w:r>
          <w:fldChar w:fldCharType="begin"/>
        </w:r>
        <w:r>
          <w:instrText xml:space="preserve"> PAGEREF _Toc32488 \h </w:instrText>
        </w:r>
        <w:r>
          <w:fldChar w:fldCharType="separate"/>
        </w:r>
        <w:r>
          <w:t>43</w:t>
        </w:r>
        <w:r>
          <w:fldChar w:fldCharType="end"/>
        </w:r>
      </w:hyperlink>
    </w:p>
    <w:p>
      <w:pPr>
        <w:pStyle w:val="TOC2"/>
        <w:tabs>
          <w:tab w:val="right" w:leader="dot" w:pos="8306"/>
        </w:tabs>
      </w:pPr>
      <w:hyperlink w:anchor="_Toc3312" w:history="1">
        <w:r>
          <w:rPr>
            <w:rFonts w:ascii="仿宋" w:eastAsia="仿宋" w:hAnsi="仿宋" w:cs="仿宋" w:hint="eastAsia"/>
            <w:lang w:eastAsia="zh-CN"/>
          </w:rPr>
          <w:t>(四)、利润率高</w:t>
        </w:r>
        <w:r>
          <w:tab/>
        </w:r>
        <w:r>
          <w:fldChar w:fldCharType="begin"/>
        </w:r>
        <w:r>
          <w:instrText xml:space="preserve"> PAGEREF _Toc3312 \h </w:instrText>
        </w:r>
        <w:r>
          <w:fldChar w:fldCharType="separate"/>
        </w:r>
        <w:r>
          <w:t>45</w:t>
        </w:r>
        <w:r>
          <w:fldChar w:fldCharType="end"/>
        </w:r>
      </w:hyperlink>
    </w:p>
    <w:p>
      <w:pPr>
        <w:pStyle w:val="TOC1"/>
        <w:tabs>
          <w:tab w:val="right" w:leader="dot" w:pos="8306"/>
        </w:tabs>
      </w:pPr>
      <w:hyperlink w:anchor="_Toc22068" w:history="1">
        <w:r>
          <w:rPr>
            <w:rFonts w:ascii="仿宋" w:eastAsia="仿宋" w:hAnsi="仿宋" w:cs="仿宋" w:hint="eastAsia"/>
            <w:lang w:eastAsia="zh-CN"/>
          </w:rPr>
          <w:t>十一、聚光太阳灶项目技术管理</w:t>
        </w:r>
        <w:r>
          <w:tab/>
        </w:r>
        <w:r>
          <w:fldChar w:fldCharType="begin"/>
        </w:r>
        <w:r>
          <w:instrText xml:space="preserve"> PAGEREF _Toc22068 \h </w:instrText>
        </w:r>
        <w:r>
          <w:fldChar w:fldCharType="separate"/>
        </w:r>
        <w:r>
          <w:t>47</w:t>
        </w:r>
        <w:r>
          <w:fldChar w:fldCharType="end"/>
        </w:r>
      </w:hyperlink>
    </w:p>
    <w:p>
      <w:pPr>
        <w:pStyle w:val="TOC2"/>
        <w:tabs>
          <w:tab w:val="right" w:leader="dot" w:pos="8306"/>
        </w:tabs>
      </w:pPr>
      <w:hyperlink w:anchor="_Toc24256" w:history="1">
        <w:r>
          <w:rPr>
            <w:rFonts w:ascii="仿宋" w:eastAsia="仿宋" w:hAnsi="仿宋" w:cs="仿宋" w:hint="eastAsia"/>
            <w:lang w:eastAsia="zh-CN"/>
          </w:rPr>
          <w:t>(一)、技术方案选用方向</w:t>
        </w:r>
        <w:r>
          <w:tab/>
        </w:r>
        <w:r>
          <w:fldChar w:fldCharType="begin"/>
        </w:r>
        <w:r>
          <w:instrText xml:space="preserve"> PAGEREF _Toc24256 \h </w:instrText>
        </w:r>
        <w:r>
          <w:fldChar w:fldCharType="separate"/>
        </w:r>
        <w:r>
          <w:t>47</w:t>
        </w:r>
        <w:r>
          <w:fldChar w:fldCharType="end"/>
        </w:r>
      </w:hyperlink>
    </w:p>
    <w:p>
      <w:pPr>
        <w:pStyle w:val="TOC2"/>
        <w:tabs>
          <w:tab w:val="right" w:leader="dot" w:pos="8306"/>
        </w:tabs>
      </w:pPr>
      <w:hyperlink w:anchor="_Toc7361" w:history="1">
        <w:r>
          <w:rPr>
            <w:rFonts w:ascii="仿宋" w:eastAsia="仿宋" w:hAnsi="仿宋" w:cs="仿宋" w:hint="eastAsia"/>
            <w:lang w:eastAsia="zh-CN"/>
          </w:rPr>
          <w:t>(二)、工艺技术方案选用原则</w:t>
        </w:r>
        <w:r>
          <w:tab/>
        </w:r>
        <w:r>
          <w:fldChar w:fldCharType="begin"/>
        </w:r>
        <w:r>
          <w:instrText xml:space="preserve"> PAGEREF _Toc7361 \h </w:instrText>
        </w:r>
        <w:r>
          <w:fldChar w:fldCharType="separate"/>
        </w:r>
        <w:r>
          <w:t>49</w:t>
        </w:r>
        <w:r>
          <w:fldChar w:fldCharType="end"/>
        </w:r>
      </w:hyperlink>
    </w:p>
    <w:p>
      <w:pPr>
        <w:pStyle w:val="TOC2"/>
        <w:tabs>
          <w:tab w:val="right" w:leader="dot" w:pos="8306"/>
        </w:tabs>
      </w:pPr>
      <w:hyperlink w:anchor="_Toc3524" w:history="1">
        <w:r>
          <w:rPr>
            <w:rFonts w:ascii="仿宋" w:eastAsia="仿宋" w:hAnsi="仿宋" w:cs="仿宋" w:hint="eastAsia"/>
            <w:lang w:eastAsia="zh-CN"/>
          </w:rPr>
          <w:t>(三)、工艺技术方案要求</w:t>
        </w:r>
        <w:r>
          <w:tab/>
        </w:r>
        <w:r>
          <w:fldChar w:fldCharType="begin"/>
        </w:r>
        <w:r>
          <w:instrText xml:space="preserve"> PAGEREF _Toc3524 \h </w:instrText>
        </w:r>
        <w:r>
          <w:fldChar w:fldCharType="separate"/>
        </w:r>
        <w:r>
          <w:t>51</w:t>
        </w:r>
        <w:r>
          <w:fldChar w:fldCharType="end"/>
        </w:r>
      </w:hyperlink>
    </w:p>
    <w:p>
      <w:pPr>
        <w:pStyle w:val="TOC1"/>
        <w:tabs>
          <w:tab w:val="right" w:leader="dot" w:pos="8306"/>
        </w:tabs>
      </w:pPr>
      <w:hyperlink w:anchor="_Toc25564" w:history="1">
        <w:r>
          <w:rPr>
            <w:rFonts w:ascii="仿宋" w:eastAsia="仿宋" w:hAnsi="仿宋" w:cs="仿宋" w:hint="eastAsia"/>
            <w:lang w:eastAsia="zh-CN"/>
          </w:rPr>
          <w:t>十二、聚光太阳灶项目风险管理</w:t>
        </w:r>
        <w:r>
          <w:tab/>
        </w:r>
        <w:r>
          <w:fldChar w:fldCharType="begin"/>
        </w:r>
        <w:r>
          <w:instrText xml:space="preserve"> PAGEREF _Toc25564 \h </w:instrText>
        </w:r>
        <w:r>
          <w:fldChar w:fldCharType="separate"/>
        </w:r>
        <w:r>
          <w:t>53</w:t>
        </w:r>
        <w:r>
          <w:fldChar w:fldCharType="end"/>
        </w:r>
      </w:hyperlink>
    </w:p>
    <w:p>
      <w:pPr>
        <w:pStyle w:val="TOC2"/>
        <w:tabs>
          <w:tab w:val="right" w:leader="dot" w:pos="8306"/>
        </w:tabs>
      </w:pPr>
      <w:hyperlink w:anchor="_Toc10143" w:history="1">
        <w:r>
          <w:rPr>
            <w:rFonts w:ascii="仿宋" w:eastAsia="仿宋" w:hAnsi="仿宋" w:cs="仿宋" w:hint="eastAsia"/>
            <w:lang w:eastAsia="zh-CN"/>
          </w:rPr>
          <w:t>(一)、风险识别与评估</w:t>
        </w:r>
        <w:r>
          <w:tab/>
        </w:r>
        <w:r>
          <w:fldChar w:fldCharType="begin"/>
        </w:r>
        <w:r>
          <w:instrText xml:space="preserve"> PAGEREF _Toc10143 \h </w:instrText>
        </w:r>
        <w:r>
          <w:fldChar w:fldCharType="separate"/>
        </w:r>
        <w:r>
          <w:t>53</w:t>
        </w:r>
        <w:r>
          <w:fldChar w:fldCharType="end"/>
        </w:r>
      </w:hyperlink>
    </w:p>
    <w:p>
      <w:pPr>
        <w:pStyle w:val="TOC2"/>
        <w:tabs>
          <w:tab w:val="right" w:leader="dot" w:pos="8306"/>
        </w:tabs>
      </w:pPr>
      <w:hyperlink w:anchor="_Toc1507" w:history="1">
        <w:r>
          <w:rPr>
            <w:rFonts w:ascii="仿宋" w:eastAsia="仿宋" w:hAnsi="仿宋" w:cs="仿宋" w:hint="eastAsia"/>
            <w:lang w:eastAsia="zh-CN"/>
          </w:rPr>
          <w:t>(二)、风险应对策略</w:t>
        </w:r>
        <w:r>
          <w:tab/>
        </w:r>
        <w:r>
          <w:fldChar w:fldCharType="begin"/>
        </w:r>
        <w:r>
          <w:instrText xml:space="preserve"> PAGEREF _Toc1507 \h </w:instrText>
        </w:r>
        <w:r>
          <w:fldChar w:fldCharType="separate"/>
        </w:r>
        <w:r>
          <w:t>55</w:t>
        </w:r>
        <w:r>
          <w:fldChar w:fldCharType="end"/>
        </w:r>
      </w:hyperlink>
    </w:p>
    <w:p>
      <w:pPr>
        <w:pStyle w:val="TOC2"/>
        <w:tabs>
          <w:tab w:val="right" w:leader="dot" w:pos="8306"/>
        </w:tabs>
      </w:pPr>
      <w:hyperlink w:anchor="_Toc15197" w:history="1">
        <w:r>
          <w:rPr>
            <w:rFonts w:ascii="仿宋" w:eastAsia="仿宋" w:hAnsi="仿宋" w:cs="仿宋" w:hint="eastAsia"/>
            <w:lang w:eastAsia="zh-CN"/>
          </w:rPr>
          <w:t>(三)、风险监控与控制</w:t>
        </w:r>
        <w:r>
          <w:tab/>
        </w:r>
        <w:r>
          <w:fldChar w:fldCharType="begin"/>
        </w:r>
        <w:r>
          <w:instrText xml:space="preserve"> PAGEREF _Toc15197 \h </w:instrText>
        </w:r>
        <w:r>
          <w:fldChar w:fldCharType="separate"/>
        </w:r>
        <w:r>
          <w:t>56</w:t>
        </w:r>
        <w:r>
          <w:fldChar w:fldCharType="end"/>
        </w:r>
      </w:hyperlink>
    </w:p>
    <w:p>
      <w:pPr>
        <w:pStyle w:val="TOC1"/>
        <w:tabs>
          <w:tab w:val="right" w:leader="dot" w:pos="8306"/>
        </w:tabs>
      </w:pPr>
      <w:hyperlink w:anchor="_Toc848" w:history="1">
        <w:r>
          <w:rPr>
            <w:rFonts w:ascii="仿宋" w:eastAsia="仿宋" w:hAnsi="仿宋" w:cs="仿宋" w:hint="eastAsia"/>
            <w:lang w:eastAsia="zh-CN"/>
          </w:rPr>
          <w:t>十三、聚光太阳灶项目治理与监督</w:t>
        </w:r>
        <w:r>
          <w:tab/>
        </w:r>
        <w:r>
          <w:fldChar w:fldCharType="begin"/>
        </w:r>
        <w:r>
          <w:instrText xml:space="preserve"> PAGEREF _Toc848 \h </w:instrText>
        </w:r>
        <w:r>
          <w:fldChar w:fldCharType="separate"/>
        </w:r>
        <w:r>
          <w:t>57</w:t>
        </w:r>
        <w:r>
          <w:fldChar w:fldCharType="end"/>
        </w:r>
      </w:hyperlink>
    </w:p>
    <w:p>
      <w:pPr>
        <w:pStyle w:val="TOC2"/>
        <w:tabs>
          <w:tab w:val="right" w:leader="dot" w:pos="8306"/>
        </w:tabs>
      </w:pPr>
      <w:hyperlink w:anchor="_Toc9921" w:history="1">
        <w:r>
          <w:rPr>
            <w:rFonts w:ascii="仿宋" w:eastAsia="仿宋" w:hAnsi="仿宋" w:cs="仿宋" w:hint="eastAsia"/>
            <w:lang w:eastAsia="zh-CN"/>
          </w:rPr>
          <w:t>(一)、聚光太阳灶项目治理结构</w:t>
        </w:r>
        <w:r>
          <w:tab/>
        </w:r>
        <w:r>
          <w:fldChar w:fldCharType="begin"/>
        </w:r>
        <w:r>
          <w:instrText xml:space="preserve"> PAGEREF _Toc9921 \h </w:instrText>
        </w:r>
        <w:r>
          <w:fldChar w:fldCharType="separate"/>
        </w:r>
        <w:r>
          <w:t>57</w:t>
        </w:r>
        <w:r>
          <w:fldChar w:fldCharType="end"/>
        </w:r>
      </w:hyperlink>
    </w:p>
    <w:p>
      <w:pPr>
        <w:pStyle w:val="TOC2"/>
        <w:tabs>
          <w:tab w:val="right" w:leader="dot" w:pos="8306"/>
        </w:tabs>
      </w:pPr>
      <w:hyperlink w:anchor="_Toc27970" w:history="1">
        <w:r>
          <w:rPr>
            <w:rFonts w:ascii="仿宋" w:eastAsia="仿宋" w:hAnsi="仿宋" w:cs="仿宋" w:hint="eastAsia"/>
            <w:lang w:eastAsia="zh-CN"/>
          </w:rPr>
          <w:t>(二)、监督与审计</w:t>
        </w:r>
        <w:r>
          <w:tab/>
        </w:r>
        <w:r>
          <w:fldChar w:fldCharType="begin"/>
        </w:r>
        <w:r>
          <w:instrText xml:space="preserve"> PAGEREF _Toc27970 \h </w:instrText>
        </w:r>
        <w:r>
          <w:fldChar w:fldCharType="separate"/>
        </w:r>
        <w:r>
          <w:t>59</w:t>
        </w:r>
        <w:r>
          <w:fldChar w:fldCharType="end"/>
        </w:r>
      </w:hyperlink>
    </w:p>
    <w:p>
      <w:pPr>
        <w:pStyle w:val="TOC1"/>
        <w:tabs>
          <w:tab w:val="right" w:leader="dot" w:pos="8306"/>
        </w:tabs>
      </w:pPr>
      <w:hyperlink w:anchor="_Toc24367" w:history="1">
        <w:r>
          <w:rPr>
            <w:rFonts w:ascii="仿宋" w:eastAsia="仿宋" w:hAnsi="仿宋" w:cs="仿宋" w:hint="eastAsia"/>
            <w:lang w:eastAsia="zh-CN"/>
          </w:rPr>
          <w:t>十四、聚光太阳灶项目变更管理</w:t>
        </w:r>
        <w:r>
          <w:tab/>
        </w:r>
        <w:r>
          <w:fldChar w:fldCharType="begin"/>
        </w:r>
        <w:r>
          <w:instrText xml:space="preserve"> PAGEREF _Toc24367 \h </w:instrText>
        </w:r>
        <w:r>
          <w:fldChar w:fldCharType="separate"/>
        </w:r>
        <w:r>
          <w:t>60</w:t>
        </w:r>
        <w:r>
          <w:fldChar w:fldCharType="end"/>
        </w:r>
      </w:hyperlink>
    </w:p>
    <w:p>
      <w:pPr>
        <w:pStyle w:val="TOC2"/>
        <w:tabs>
          <w:tab w:val="right" w:leader="dot" w:pos="8306"/>
        </w:tabs>
      </w:pPr>
      <w:hyperlink w:anchor="_Toc29000" w:history="1">
        <w:r>
          <w:rPr>
            <w:rFonts w:ascii="仿宋" w:eastAsia="仿宋" w:hAnsi="仿宋" w:cs="仿宋" w:hint="eastAsia"/>
            <w:lang w:eastAsia="zh-CN"/>
          </w:rPr>
          <w:t>(一)、变更申请与评估</w:t>
        </w:r>
        <w:r>
          <w:tab/>
        </w:r>
        <w:r>
          <w:fldChar w:fldCharType="begin"/>
        </w:r>
        <w:r>
          <w:instrText xml:space="preserve"> PAGEREF _Toc29000 \h </w:instrText>
        </w:r>
        <w:r>
          <w:fldChar w:fldCharType="separate"/>
        </w:r>
        <w:r>
          <w:t>60</w:t>
        </w:r>
        <w:r>
          <w:fldChar w:fldCharType="end"/>
        </w:r>
      </w:hyperlink>
    </w:p>
    <w:p>
      <w:pPr>
        <w:pStyle w:val="TOC2"/>
        <w:tabs>
          <w:tab w:val="right" w:leader="dot" w:pos="8306"/>
        </w:tabs>
      </w:pPr>
      <w:hyperlink w:anchor="_Toc6865" w:history="1">
        <w:r>
          <w:rPr>
            <w:rFonts w:ascii="仿宋" w:eastAsia="仿宋" w:hAnsi="仿宋" w:cs="仿宋" w:hint="eastAsia"/>
            <w:lang w:eastAsia="zh-CN"/>
          </w:rPr>
          <w:t>(二)、变更实施与控制</w:t>
        </w:r>
        <w:r>
          <w:tab/>
        </w:r>
        <w:r>
          <w:fldChar w:fldCharType="begin"/>
        </w:r>
        <w:r>
          <w:instrText xml:space="preserve"> PAGEREF _Toc6865 \h </w:instrText>
        </w:r>
        <w:r>
          <w:fldChar w:fldCharType="separate"/>
        </w:r>
        <w:r>
          <w:t>61</w:t>
        </w:r>
        <w:r>
          <w:fldChar w:fldCharType="end"/>
        </w:r>
      </w:hyperlink>
    </w:p>
    <w:p>
      <w:pPr>
        <w:pStyle w:val="TOC1"/>
        <w:tabs>
          <w:tab w:val="right" w:leader="dot" w:pos="8306"/>
        </w:tabs>
      </w:pPr>
      <w:hyperlink w:anchor="_Toc30830" w:history="1">
        <w:r>
          <w:rPr>
            <w:rFonts w:ascii="仿宋" w:eastAsia="仿宋" w:hAnsi="仿宋" w:cs="仿宋" w:hint="eastAsia"/>
            <w:lang w:eastAsia="zh-CN"/>
          </w:rPr>
          <w:t>十五、营销与推广策略</w:t>
        </w:r>
        <w:r>
          <w:tab/>
        </w:r>
        <w:r>
          <w:fldChar w:fldCharType="begin"/>
        </w:r>
        <w:r>
          <w:instrText xml:space="preserve"> PAGEREF _Toc30830 \h </w:instrText>
        </w:r>
        <w:r>
          <w:fldChar w:fldCharType="separate"/>
        </w:r>
        <w:r>
          <w:t>61</w:t>
        </w:r>
        <w:r>
          <w:fldChar w:fldCharType="end"/>
        </w:r>
      </w:hyperlink>
    </w:p>
    <w:p>
      <w:pPr>
        <w:pStyle w:val="TOC2"/>
        <w:tabs>
          <w:tab w:val="right" w:leader="dot" w:pos="8306"/>
        </w:tabs>
      </w:pPr>
      <w:hyperlink w:anchor="_Toc9182" w:history="1">
        <w:r>
          <w:rPr>
            <w:rFonts w:ascii="仿宋" w:eastAsia="仿宋" w:hAnsi="仿宋" w:cs="仿宋" w:hint="eastAsia"/>
            <w:lang w:eastAsia="zh-CN"/>
          </w:rPr>
          <w:t>(一)、产品/服务定位与特点</w:t>
        </w:r>
        <w:r>
          <w:tab/>
        </w:r>
        <w:r>
          <w:fldChar w:fldCharType="begin"/>
        </w:r>
        <w:r>
          <w:instrText xml:space="preserve"> PAGEREF _Toc9182 \h </w:instrText>
        </w:r>
        <w:r>
          <w:fldChar w:fldCharType="separate"/>
        </w:r>
        <w:r>
          <w:t>61</w:t>
        </w:r>
        <w:r>
          <w:fldChar w:fldCharType="end"/>
        </w:r>
      </w:hyperlink>
    </w:p>
    <w:p>
      <w:pPr>
        <w:pStyle w:val="TOC2"/>
        <w:tabs>
          <w:tab w:val="right" w:leader="dot" w:pos="8306"/>
        </w:tabs>
      </w:pPr>
      <w:hyperlink w:anchor="_Toc7143" w:history="1">
        <w:r>
          <w:rPr>
            <w:rFonts w:ascii="仿宋" w:eastAsia="仿宋" w:hAnsi="仿宋" w:cs="仿宋" w:hint="eastAsia"/>
            <w:lang w:eastAsia="zh-CN"/>
          </w:rPr>
          <w:t>(二)、市场定位与竞争分析</w:t>
        </w:r>
        <w:r>
          <w:tab/>
        </w:r>
        <w:r>
          <w:fldChar w:fldCharType="begin"/>
        </w:r>
        <w:r>
          <w:instrText xml:space="preserve"> PAGEREF _Toc7143 \h </w:instrText>
        </w:r>
        <w:r>
          <w:fldChar w:fldCharType="separate"/>
        </w:r>
        <w:r>
          <w:t>63</w:t>
        </w:r>
        <w:r>
          <w:fldChar w:fldCharType="end"/>
        </w:r>
      </w:hyperlink>
    </w:p>
    <w:p>
      <w:pPr>
        <w:pStyle w:val="TOC2"/>
        <w:tabs>
          <w:tab w:val="right" w:leader="dot" w:pos="8306"/>
        </w:tabs>
      </w:pPr>
      <w:hyperlink w:anchor="_Toc12084" w:history="1">
        <w:r>
          <w:rPr>
            <w:rFonts w:ascii="仿宋" w:eastAsia="仿宋" w:hAnsi="仿宋" w:cs="仿宋" w:hint="eastAsia"/>
            <w:lang w:eastAsia="zh-CN"/>
          </w:rPr>
          <w:t>(三)、营销渠道与策略</w:t>
        </w:r>
        <w:r>
          <w:tab/>
        </w:r>
        <w:r>
          <w:fldChar w:fldCharType="begin"/>
        </w:r>
        <w:r>
          <w:instrText xml:space="preserve"> PAGEREF _Toc12084 \h </w:instrText>
        </w:r>
        <w:r>
          <w:fldChar w:fldCharType="separate"/>
        </w:r>
        <w:r>
          <w:t>64</w:t>
        </w:r>
        <w:r>
          <w:fldChar w:fldCharType="end"/>
        </w:r>
      </w:hyperlink>
    </w:p>
    <w:p>
      <w:pPr>
        <w:pStyle w:val="TOC2"/>
        <w:tabs>
          <w:tab w:val="right" w:leader="dot" w:pos="8306"/>
        </w:tabs>
      </w:pPr>
      <w:hyperlink w:anchor="_Toc963" w:history="1">
        <w:r>
          <w:rPr>
            <w:rFonts w:ascii="仿宋" w:eastAsia="仿宋" w:hAnsi="仿宋" w:cs="仿宋" w:hint="eastAsia"/>
            <w:lang w:eastAsia="zh-CN"/>
          </w:rPr>
          <w:t>(四)、推广与宣传活动</w:t>
        </w:r>
        <w:r>
          <w:tab/>
        </w:r>
        <w:r>
          <w:fldChar w:fldCharType="begin"/>
        </w:r>
        <w:r>
          <w:instrText xml:space="preserve"> PAGEREF _Toc963 \h </w:instrText>
        </w:r>
        <w:r>
          <w:fldChar w:fldCharType="separate"/>
        </w:r>
        <w:r>
          <w:t>65</w:t>
        </w:r>
        <w:r>
          <w:fldChar w:fldCharType="end"/>
        </w:r>
      </w:hyperlink>
    </w:p>
    <w:p>
      <w:pPr>
        <w:pStyle w:val="TOC1"/>
        <w:tabs>
          <w:tab w:val="right" w:leader="dot" w:pos="8306"/>
        </w:tabs>
      </w:pPr>
      <w:hyperlink w:anchor="_Toc6306" w:history="1">
        <w:r>
          <w:rPr>
            <w:rFonts w:ascii="仿宋" w:eastAsia="仿宋" w:hAnsi="仿宋" w:cs="仿宋" w:hint="eastAsia"/>
            <w:lang w:eastAsia="zh-CN"/>
          </w:rPr>
          <w:t>十六、聚光太阳灶项目工程方案分析</w:t>
        </w:r>
        <w:r>
          <w:tab/>
        </w:r>
        <w:r>
          <w:fldChar w:fldCharType="begin"/>
        </w:r>
        <w:r>
          <w:instrText xml:space="preserve"> PAGEREF _Toc6306 \h </w:instrText>
        </w:r>
        <w:r>
          <w:fldChar w:fldCharType="separate"/>
        </w:r>
        <w:r>
          <w:t>70</w:t>
        </w:r>
        <w:r>
          <w:fldChar w:fldCharType="end"/>
        </w:r>
      </w:hyperlink>
    </w:p>
    <w:p>
      <w:pPr>
        <w:pStyle w:val="TOC2"/>
        <w:tabs>
          <w:tab w:val="right" w:leader="dot" w:pos="8306"/>
        </w:tabs>
      </w:pPr>
      <w:hyperlink w:anchor="_Toc10384" w:history="1">
        <w:r>
          <w:rPr>
            <w:rFonts w:ascii="仿宋" w:eastAsia="仿宋" w:hAnsi="仿宋" w:cs="仿宋" w:hint="eastAsia"/>
            <w:lang w:eastAsia="zh-CN"/>
          </w:rPr>
          <w:t>(一)、建筑工程设计原则</w:t>
        </w:r>
        <w:r>
          <w:tab/>
        </w:r>
        <w:r>
          <w:fldChar w:fldCharType="begin"/>
        </w:r>
        <w:r>
          <w:instrText xml:space="preserve"> PAGEREF _Toc10384 \h </w:instrText>
        </w:r>
        <w:r>
          <w:fldChar w:fldCharType="separate"/>
        </w:r>
        <w:r>
          <w:t>70</w:t>
        </w:r>
        <w:r>
          <w:fldChar w:fldCharType="end"/>
        </w:r>
      </w:hyperlink>
    </w:p>
    <w:p>
      <w:pPr>
        <w:pStyle w:val="TOC2"/>
        <w:tabs>
          <w:tab w:val="right" w:leader="dot" w:pos="8306"/>
        </w:tabs>
      </w:pPr>
      <w:hyperlink w:anchor="_Toc14993" w:history="1">
        <w:r>
          <w:rPr>
            <w:rFonts w:ascii="仿宋" w:eastAsia="仿宋" w:hAnsi="仿宋" w:cs="仿宋" w:hint="eastAsia"/>
            <w:lang w:eastAsia="zh-CN"/>
          </w:rPr>
          <w:t>(二)、土建工程建设指标</w:t>
        </w:r>
        <w:r>
          <w:tab/>
        </w:r>
        <w:r>
          <w:fldChar w:fldCharType="begin"/>
        </w:r>
        <w:r>
          <w:instrText xml:space="preserve"> PAGEREF _Toc14993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23"/>
      <w:r>
        <w:rPr>
          <w:rFonts w:ascii="仿宋" w:eastAsia="仿宋" w:hAnsi="仿宋" w:cs="仿宋" w:hint="eastAsia"/>
          <w:sz w:val="28"/>
          <w:lang w:eastAsia="zh-CN"/>
        </w:rPr>
        <w:t>一、聚光太阳灶项目可持续发展</w:t>
      </w:r>
      <w:bookmarkEnd w:id="2"/>
    </w:p>
    <w:p>
      <w:pPr>
        <w:pStyle w:val="Heading2"/>
        <w:rPr>
          <w:rFonts w:ascii="仿宋" w:eastAsia="仿宋" w:hAnsi="仿宋" w:cs="仿宋" w:hint="eastAsia"/>
          <w:lang w:eastAsia="zh-CN"/>
        </w:rPr>
      </w:pPr>
      <w:bookmarkStart w:id="3" w:name="_Toc280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光太阳灶项目中，聚光太阳灶项目团队着眼于未来，明确了可持续发展的战略方向。制定的具体可持续发展目标包括降低资源使用、采用环保技术、最大化社会效益等。这一步骤不仅有助于聚光太阳灶项目在环保和社会责任方面达到最高标准，也为未来提供了明确的指引，确保聚光太阳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可持续实践的融入聚光太阳灶项目管理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光太阳灶项目管理周期。从聚光太阳灶项目规划开始，聚光太阳灶项目团队就考虑了环境和社会的因素。在执行阶段，聚光太阳灶项目团队积极推动绿色技术的应用，优化资源利用。此外，关注员工的社会责任，通过培训和沟通活动提高员工对可持续发展的认知，使他们能够在日常工作中践行可持续实践。这些举措不仅为聚光太阳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3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扎根于聚光太阳灶项目的可持续发展理念，我们深信环保与社会责任是聚光太阳灶项目成功的关键支柱。在聚光太阳灶项目的每一步，我们都致力于通过创新和实践，履行对环境和社会的坚定责任。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团队通过引入先进的环保技术、建立高效的废物处理系统以及推动能源节约措施，积极履行环保责任。定期的环保监测和评估确保聚光太阳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不仅致力于自身可持续发展，还注重对社会的回馈。通过支持社区聚光太阳灶项目、参与慈善事业、提供培训机会等方式，聚光太阳灶项目积极履行社会责任。与当地社区建立积极互动，关注员工的工作与生活平衡，以及员工的身心健康，是聚光太阳灶项目在社会责任层面的关键举措。这样的实践不仅增强了聚光太阳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72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技术管理特点体现在其创新导向。通过引入最先进的技术趋势和解决方案，聚光太阳灶项目致力于提升科技含量、提高质量和效率水平。这意味着我们将采用最新的工具和方法，确保聚光太阳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光太阳灶项目技术管理的显著特征。通过整合不同领域的技术资源，我们实现了跨学科的协同工作。这有助于优化技术架构，提高整体效能。此外，整合性策略还促进了不同技术团队之间的紧密沟通和高效合作，确保聚光太阳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光太阳灶项目所采用的技术。通过不断优化技术方案，聚光太阳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聚光太阳灶项目团队将在聚光太阳灶项目初期识别可能的技术风险，并采取相应的预防和应对措施。通过建立健全的风险评估机制，聚光太阳灶项目能够在实施过程中及时发现并解决潜在的技术问题，保障聚光太阳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光太阳灶项目中，技术将成为聚光太阳灶项目成功的有力支持。这一深度剖析揭示了技术管理在聚光太阳灶项目实施中的关键作用，为聚光太阳灶项目的技术基础奠定了坚实的基础。</w:t>
      </w:r>
    </w:p>
    <w:p>
      <w:pPr>
        <w:pStyle w:val="Heading2"/>
        <w:ind w:firstLine="560" w:firstLineChars="200"/>
        <w:rPr>
          <w:rFonts w:ascii="仿宋" w:eastAsia="仿宋" w:hAnsi="仿宋" w:cs="仿宋" w:hint="eastAsia"/>
          <w:sz w:val="28"/>
          <w:lang w:eastAsia="zh-CN"/>
        </w:rPr>
      </w:pPr>
      <w:bookmarkStart w:id="7" w:name="_Toc6910"/>
      <w:r>
        <w:rPr>
          <w:rFonts w:ascii="仿宋" w:eastAsia="仿宋" w:hAnsi="仿宋" w:cs="仿宋" w:hint="eastAsia"/>
          <w:sz w:val="28"/>
          <w:lang w:eastAsia="zh-CN"/>
        </w:rPr>
        <w:t>(二)、聚光太阳灶项目工艺技术设计方案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光太阳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光太阳灶项目将严格按照相关行业规范要求进行组织。通过有效控制产品质量，聚光太阳灶项目将致力于为顾客提供优质的聚光太阳灶项目产品和良好的服务。这体现了聚光太阳灶项目对于生产活动合规性和质量标准的高度重视，为聚光太阳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聚光太阳灶项目注重生态效益和清洁生产原则。聚光太阳灶项目建设将紧密结合地方特色经济发展，与社会经济发展规划和区域环境保护规划方案相协调一致。通过与当地区域自然生态系统的结合，聚光太阳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光太阳灶项目产品具有多样化的客户需求和个性化的特点。因此，聚光太阳灶项目产品规格品种多样，且单批生产数量较小。为满足这一特点，聚光太阳灶项目承办单位将建设先进的柔性制造生产线。通过广泛应用柔性制造技术，聚光太阳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光太阳灶项目采用的技术具有较高的技术含量和自动化水平，处于国内先进水平。这一技术选用不仅体现了对生产效率、质量和环境友好性的高标准要求，同时为聚光太阳灶项目的可持续发展奠定了坚实的基础。</w:t>
      </w:r>
    </w:p>
    <w:p>
      <w:pPr>
        <w:pStyle w:val="Heading2"/>
        <w:ind w:firstLine="560" w:firstLineChars="200"/>
        <w:rPr>
          <w:rFonts w:ascii="仿宋" w:eastAsia="仿宋" w:hAnsi="仿宋" w:cs="仿宋" w:hint="eastAsia"/>
          <w:sz w:val="28"/>
          <w:lang w:eastAsia="zh-CN"/>
        </w:rPr>
      </w:pPr>
      <w:bookmarkStart w:id="8" w:name="_Toc3024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为确保聚光太阳灶项目的高效生产和技术实施，我们制定了一套精心设计的设备选型方案，以满足聚光太阳灶项目生产、质量和环保的要求。该方案的主要特点如下：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光太阳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针对聚光太阳灶项目产品的多样性和小批量生产的特点，我们将建设柔性制造生产线。通过在设备选型中考虑柔性制造技术，可以灵活应对不同产品规格和生产需求，实现生产线的高度灵活性和适应性。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257"/>
      <w:r>
        <w:rPr>
          <w:rFonts w:ascii="仿宋" w:eastAsia="仿宋" w:hAnsi="仿宋" w:cs="仿宋" w:hint="eastAsia"/>
          <w:sz w:val="28"/>
          <w:lang w:eastAsia="zh-CN"/>
        </w:rPr>
        <w:t>三、聚光太阳灶项目选址可行性分析</w:t>
      </w:r>
      <w:bookmarkEnd w:id="9"/>
    </w:p>
    <w:p>
      <w:pPr>
        <w:pStyle w:val="Heading2"/>
        <w:rPr>
          <w:rFonts w:ascii="仿宋" w:eastAsia="仿宋" w:hAnsi="仿宋" w:cs="仿宋" w:hint="eastAsia"/>
          <w:lang w:eastAsia="zh-CN"/>
        </w:rPr>
      </w:pPr>
      <w:bookmarkStart w:id="10" w:name="_Toc28737"/>
      <w:r>
        <w:rPr>
          <w:rFonts w:ascii="仿宋" w:eastAsia="仿宋" w:hAnsi="仿宋" w:cs="仿宋" w:hint="eastAsia"/>
          <w:lang w:eastAsia="zh-CN"/>
        </w:rPr>
        <w:t>(一)、聚光太阳灶项目选址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该聚光太阳灶项目选址位于XX省XX市XX区XXX街道</w:t>
      </w:r>
    </w:p>
    <w:p>
      <w:pPr>
        <w:pStyle w:val="Heading2"/>
        <w:ind w:firstLine="560" w:firstLineChars="200"/>
        <w:rPr>
          <w:rFonts w:ascii="仿宋" w:eastAsia="仿宋" w:hAnsi="仿宋" w:cs="仿宋" w:hint="eastAsia"/>
          <w:sz w:val="28"/>
          <w:lang w:eastAsia="zh-CN"/>
        </w:rPr>
      </w:pPr>
      <w:bookmarkStart w:id="11" w:name="_Toc1825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聚光太阳灶项目的征地面积将根据聚光太阳灶项目的实际规模和需求进行精确规划。具体面积XXX平方米，旨在确保聚光太阳灶项目不仅能够满足当前的发展需求，还能够预留空间以适应未来的扩展。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净用地面积是在征地面积基础上去除不可利用面积后的实际可开发用地。具体面积XXX平方米，考虑到环保、交通、安全等多方面因素，以确保聚光太阳灶项目在整体利用效率上达到最优。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聚光太阳灶项目计划建设的建筑总规模具体面积XXX平方米。这一规模的确定综合考虑了聚光太阳灶项目的性质、规模，以及城市规划的相关要求，确保建筑布局与周边环境协调一致。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绿地率是聚光太阳灶项目用地中被规划为绿地的比例。具体面积XXX平方米，旨在通过合理规划绿地，改善聚光太阳灶项目周边环境，提升居民生活质量，并符合城市整体绿化规划。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容积率是用地上可以建设的建筑总体积与用地面积之比。具体面积XXX，通过合理的容积率规划，确保聚光太阳灶项目建筑规模与周边环境和谐共生。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光太阳灶项目选址与当地城市规划相一致，具体面积XXX平方米。通过与城市规划部门深入沟通，确保聚光太阳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聚光太阳灶项目选址符合当地产业政策，具体面积XXX平方米。这包括聚光太阳灶项目对当地经济的促进作用，以及对相关产业的带动效应，确保聚光太阳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用地总体要求必须符合环保和可持续发展的原则，具体面积XXX平方米。通过采用绿色建筑设计、节能减排等措施，确保聚光太阳灶项目在建设和运营过程中对环境的影响最小化，达到可持续发展的要求。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确保聚光太阳灶项目选址具备必要的公共设施配套，具体面积XXX平方米。这包括交通便利性、教育、医疗等基础设施，以提高居民生活品质，使得聚光太阳灶项目选址更具吸引力。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考虑用地总体要求对当地社会稳定性的影响，具体面积XXX平方米。通过深入了解当地社区反馈，确保聚光太阳灶项目的选址和建设过程对当地社会和谐稳定产生积极作用。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光太阳灶项目选址不仅符合法规和规划，还在实际操作中具有可行性。这一全面规划将为聚光太阳灶项目的成功实施提供坚实的基础，确保聚光太阳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580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光太阳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光太阳灶项目的设备规划和空间设计中，我们将采取灵活设备布局的措施。设备布局将根据实际需求进行灵活设计，避免不必要的浪费。通过合理规划设备摆放位置，我们将提高设备的利用率，减少设备间距，以确保聚光太阳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光太阳灶项目内部引入共享设施的概念，例如共享会议室、办公区等。通过这种方式，我们可以减少对资源的重复建设，提高资源共享效率，从而减小聚光太阳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38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光太阳灶项目的总图布置中，我们将不同功能区域进行明确的规划，以最大程度满足聚光太阳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7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光太阳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聚光太阳灶项目对环境的影响是综合评价的重要因素之一。我们将详细考虑选址周边的自然环境、生态保护区、水源地等情况，确保聚光太阳灶项目的建设和运营对环境影响最小化，并符合当地的环保法规标准。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对选址的评价还需充分考虑当地政府的产业政策和法规。我们将详细了解聚光太阳灶项目所在地的相关政策，确保聚光太阳灶项目的规划和运营与当地法规相符，降低不必要的法律风险。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考虑到社会稳定性对企业运营的重要性，我们将评估选址地区的社会安全情况、劳工关系、社区反馈等方面，以确保聚光太阳灶项目的建设和运营不会受到社会稳定性的负面影响。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最后，我们将综合考虑用地成本，包括土地购置费用、土地开发成本等。通过对用地成本的详细评估，我们能够做出更为精确的经济效益分析，为聚光太阳灶项目的投资决策提供有力支持。</w:t>
      </w:r>
    </w:p>
    <w:p>
      <w:pPr>
        <w:pStyle w:val="Heading1"/>
        <w:ind w:firstLine="560" w:firstLineChars="200"/>
        <w:rPr>
          <w:rFonts w:ascii="仿宋" w:eastAsia="仿宋" w:hAnsi="仿宋" w:cs="仿宋" w:hint="eastAsia"/>
          <w:sz w:val="28"/>
          <w:lang w:eastAsia="zh-CN"/>
        </w:rPr>
      </w:pPr>
      <w:bookmarkStart w:id="15" w:name="_Toc2372"/>
      <w:r>
        <w:rPr>
          <w:rFonts w:ascii="仿宋" w:eastAsia="仿宋" w:hAnsi="仿宋" w:cs="仿宋" w:hint="eastAsia"/>
          <w:sz w:val="28"/>
          <w:lang w:eastAsia="zh-CN"/>
        </w:rPr>
        <w:t>四、聚光太阳灶项目建设背景及必要性分析</w:t>
      </w:r>
      <w:bookmarkEnd w:id="15"/>
    </w:p>
    <w:p>
      <w:pPr>
        <w:pStyle w:val="Heading2"/>
        <w:rPr>
          <w:rFonts w:ascii="仿宋" w:eastAsia="仿宋" w:hAnsi="仿宋" w:cs="仿宋" w:hint="eastAsia"/>
          <w:lang w:eastAsia="zh-CN"/>
        </w:rPr>
      </w:pPr>
      <w:bookmarkStart w:id="16" w:name="_Toc5808"/>
      <w:r>
        <w:rPr>
          <w:rFonts w:ascii="仿宋" w:eastAsia="仿宋" w:hAnsi="仿宋" w:cs="仿宋" w:hint="eastAsia"/>
          <w:lang w:eastAsia="zh-CN"/>
        </w:rPr>
        <w:t>(一)、聚光太阳灶项目背景分析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光太阳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光太阳灶项目在这个潮流中的定位。同时，我们将关注行业内涌现的新兴机遇，以便聚光太阳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光太阳灶项目提供了强大的发展动力。我们将聚焦于行业内最新的技术发展趋势，包括但不限于人工智能、大数据分析、物联网等领域。通过深度的技术研究，我们将确保聚光太阳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光太阳灶项目发展的源泉。我们将投入更多的精力对市场需求进行深入剖析，超越表面的需求，深入挖掘潜在的市场痛点和机遇。通过对市场需求的细致了解，聚光太阳灶项目将更有针对性地设计解决方案，满足市场的多样化需求，从而更好地促进聚光太阳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光太阳灶项目战略至关重要。我们将对竞争态势进行更为深入的分析，包括但不限于市场份额、产品特点、客户满意度等多个维度。通过深度的竞争分析，聚光太阳灶项目将能够更准确地把握市场脉搏，制定具有竞争力的聚光太阳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光太阳灶项目的发展具有直接的影响。我们将进行更为全面的法规和政策分析，了解行业发展中的潜在法律风险和合规挑战。通过充分了解和遵守相关法规，聚光太阳灶项目将确保在法律框架内合法合规运营，为聚光太阳灶项目的稳健发展提供有力支持。</w:t>
      </w:r>
    </w:p>
    <w:p>
      <w:pPr>
        <w:pStyle w:val="Heading2"/>
        <w:ind w:firstLine="560" w:firstLineChars="200"/>
        <w:rPr>
          <w:rFonts w:ascii="仿宋" w:eastAsia="仿宋" w:hAnsi="仿宋" w:cs="仿宋" w:hint="eastAsia"/>
          <w:sz w:val="28"/>
          <w:lang w:eastAsia="zh-CN"/>
        </w:rPr>
      </w:pPr>
      <w:bookmarkStart w:id="17" w:name="_Toc15079"/>
      <w:r>
        <w:rPr>
          <w:rFonts w:ascii="仿宋" w:eastAsia="仿宋" w:hAnsi="仿宋" w:cs="仿宋" w:hint="eastAsia"/>
          <w:sz w:val="28"/>
          <w:lang w:eastAsia="zh-CN"/>
        </w:rPr>
        <w:t>(二)、聚光太阳灶项目建设必要性分析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聚光太阳灶项目建设的迫切性源于对行业发展趋势的深刻洞察。我们正处于一个行业变革的时代，科技创新、数字化转型成为企业发展的关键动力。聚光太阳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建设不仅仅是为了跟上潮流，更是为了通过技术创新推动企业的持续发展。通过引入先进的技术和解决方案，聚光太阳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光太阳灶项目的建设成为必然选择，通过提高产品质量、拓展服务领域，从而在竞争中获得更多的机会。聚光太阳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光太阳灶项目建设的必要性体现在对客户需求更精准的满足。通过聚光太阳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建设的背后是对企业持续创新的追求。只有通过不断创新，企业才能在竞争中立于不败之地。聚光太阳灶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https://d.book118.com/978022072035006023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714F4"/>
    <w:rsid w:val="5BE714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2207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2024-01-02T19:28:00Z</dcterms:created>
  <dcterms:modified xsi:type="dcterms:W3CDTF">2024-01-02T19:28:32Z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D2A0E4AB5CDE435882596D9D709DB853_11</vt:lpwstr>
  </property>
  <property fmtid="{D5CDD505-2E9C-101B-9397-08002B2CF9AE}" pid="3" name="KSOProductBuildVer">
    <vt:lpwstr>2052-12.1.0.16120</vt:lpwstr>
  </property>
</Properties>
</file>