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氟喹诺酮项目规划设计方案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4" w:history="1">
        <w:r>
          <w:rPr>
            <w:rFonts w:ascii="仿宋" w:eastAsia="仿宋" w:hAnsi="仿宋" w:cs="仿宋" w:hint="eastAsia"/>
            <w:lang w:eastAsia="zh-CN"/>
          </w:rPr>
          <w:t>概论</w:t>
        </w:r>
        <w:r>
          <w:tab/>
        </w:r>
        <w:r>
          <w:fldChar w:fldCharType="begin"/>
        </w:r>
        <w:r>
          <w:instrText xml:space="preserve"> PAGEREF _Toc23334 \h </w:instrText>
        </w:r>
        <w:r>
          <w:fldChar w:fldCharType="separate"/>
        </w:r>
        <w:r>
          <w:t>3</w:t>
        </w:r>
        <w:r>
          <w:fldChar w:fldCharType="end"/>
        </w:r>
      </w:hyperlink>
    </w:p>
    <w:p>
      <w:pPr>
        <w:pStyle w:val="TOC1"/>
        <w:tabs>
          <w:tab w:val="right" w:leader="dot" w:pos="8306"/>
        </w:tabs>
      </w:pPr>
      <w:hyperlink w:anchor="_Toc12832" w:history="1">
        <w:r>
          <w:rPr>
            <w:rFonts w:ascii="仿宋" w:eastAsia="仿宋" w:hAnsi="仿宋" w:cs="仿宋" w:hint="eastAsia"/>
            <w:lang w:eastAsia="zh-CN"/>
          </w:rPr>
          <w:t>一、氟喹诺酮项目危机管理</w:t>
        </w:r>
        <w:r>
          <w:tab/>
        </w:r>
        <w:r>
          <w:fldChar w:fldCharType="begin"/>
        </w:r>
        <w:r>
          <w:instrText xml:space="preserve"> PAGEREF _Toc12832 \h </w:instrText>
        </w:r>
        <w:r>
          <w:fldChar w:fldCharType="separate"/>
        </w:r>
        <w:r>
          <w:t>3</w:t>
        </w:r>
        <w:r>
          <w:fldChar w:fldCharType="end"/>
        </w:r>
      </w:hyperlink>
    </w:p>
    <w:p>
      <w:pPr>
        <w:pStyle w:val="TOC2"/>
        <w:tabs>
          <w:tab w:val="right" w:leader="dot" w:pos="8306"/>
        </w:tabs>
      </w:pPr>
      <w:hyperlink w:anchor="_Toc2740" w:history="1">
        <w:r>
          <w:rPr>
            <w:rFonts w:ascii="仿宋" w:eastAsia="仿宋" w:hAnsi="仿宋" w:cs="仿宋" w:hint="eastAsia"/>
            <w:lang w:eastAsia="zh-CN"/>
          </w:rPr>
          <w:t>(一)、危机预警与识别</w:t>
        </w:r>
        <w:r>
          <w:tab/>
        </w:r>
        <w:r>
          <w:fldChar w:fldCharType="begin"/>
        </w:r>
        <w:r>
          <w:instrText xml:space="preserve"> PAGEREF _Toc2740 \h </w:instrText>
        </w:r>
        <w:r>
          <w:fldChar w:fldCharType="separate"/>
        </w:r>
        <w:r>
          <w:t>3</w:t>
        </w:r>
        <w:r>
          <w:fldChar w:fldCharType="end"/>
        </w:r>
      </w:hyperlink>
    </w:p>
    <w:p>
      <w:pPr>
        <w:pStyle w:val="TOC2"/>
        <w:tabs>
          <w:tab w:val="right" w:leader="dot" w:pos="8306"/>
        </w:tabs>
      </w:pPr>
      <w:hyperlink w:anchor="_Toc8092" w:history="1">
        <w:r>
          <w:rPr>
            <w:rFonts w:ascii="仿宋" w:eastAsia="仿宋" w:hAnsi="仿宋" w:cs="仿宋" w:hint="eastAsia"/>
            <w:lang w:eastAsia="zh-CN"/>
          </w:rPr>
          <w:t>(二)、危机应对与恢复</w:t>
        </w:r>
        <w:r>
          <w:tab/>
        </w:r>
        <w:r>
          <w:fldChar w:fldCharType="begin"/>
        </w:r>
        <w:r>
          <w:instrText xml:space="preserve"> PAGEREF _Toc8092 \h </w:instrText>
        </w:r>
        <w:r>
          <w:fldChar w:fldCharType="separate"/>
        </w:r>
        <w:r>
          <w:t>4</w:t>
        </w:r>
        <w:r>
          <w:fldChar w:fldCharType="end"/>
        </w:r>
      </w:hyperlink>
    </w:p>
    <w:p>
      <w:pPr>
        <w:pStyle w:val="TOC1"/>
        <w:tabs>
          <w:tab w:val="right" w:leader="dot" w:pos="8306"/>
        </w:tabs>
      </w:pPr>
      <w:hyperlink w:anchor="_Toc8043" w:history="1">
        <w:r>
          <w:rPr>
            <w:rFonts w:ascii="仿宋" w:eastAsia="仿宋" w:hAnsi="仿宋" w:cs="仿宋" w:hint="eastAsia"/>
            <w:lang w:eastAsia="zh-CN"/>
          </w:rPr>
          <w:t>二、氟喹诺酮项目选址可行性分析</w:t>
        </w:r>
        <w:r>
          <w:tab/>
        </w:r>
        <w:r>
          <w:fldChar w:fldCharType="begin"/>
        </w:r>
        <w:r>
          <w:instrText xml:space="preserve"> PAGEREF _Toc8043 \h </w:instrText>
        </w:r>
        <w:r>
          <w:fldChar w:fldCharType="separate"/>
        </w:r>
        <w:r>
          <w:t>5</w:t>
        </w:r>
        <w:r>
          <w:fldChar w:fldCharType="end"/>
        </w:r>
      </w:hyperlink>
    </w:p>
    <w:p>
      <w:pPr>
        <w:pStyle w:val="TOC2"/>
        <w:tabs>
          <w:tab w:val="right" w:leader="dot" w:pos="8306"/>
        </w:tabs>
      </w:pPr>
      <w:hyperlink w:anchor="_Toc21792" w:history="1">
        <w:r>
          <w:rPr>
            <w:rFonts w:ascii="仿宋" w:eastAsia="仿宋" w:hAnsi="仿宋" w:cs="仿宋" w:hint="eastAsia"/>
            <w:lang w:eastAsia="zh-CN"/>
          </w:rPr>
          <w:t>(一)、氟喹诺酮项目选址</w:t>
        </w:r>
        <w:r>
          <w:tab/>
        </w:r>
        <w:r>
          <w:fldChar w:fldCharType="begin"/>
        </w:r>
        <w:r>
          <w:instrText xml:space="preserve"> PAGEREF _Toc21792 \h </w:instrText>
        </w:r>
        <w:r>
          <w:fldChar w:fldCharType="separate"/>
        </w:r>
        <w:r>
          <w:t>5</w:t>
        </w:r>
        <w:r>
          <w:fldChar w:fldCharType="end"/>
        </w:r>
      </w:hyperlink>
    </w:p>
    <w:p>
      <w:pPr>
        <w:pStyle w:val="TOC2"/>
        <w:tabs>
          <w:tab w:val="right" w:leader="dot" w:pos="8306"/>
        </w:tabs>
      </w:pPr>
      <w:hyperlink w:anchor="_Toc647" w:history="1">
        <w:r>
          <w:rPr>
            <w:rFonts w:ascii="仿宋" w:eastAsia="仿宋" w:hAnsi="仿宋" w:cs="仿宋" w:hint="eastAsia"/>
            <w:lang w:eastAsia="zh-CN"/>
          </w:rPr>
          <w:t>(二)、用地控制指标</w:t>
        </w:r>
        <w:r>
          <w:tab/>
        </w:r>
        <w:r>
          <w:fldChar w:fldCharType="begin"/>
        </w:r>
        <w:r>
          <w:instrText xml:space="preserve"> PAGEREF _Toc647 \h </w:instrText>
        </w:r>
        <w:r>
          <w:fldChar w:fldCharType="separate"/>
        </w:r>
        <w:r>
          <w:t>5</w:t>
        </w:r>
        <w:r>
          <w:fldChar w:fldCharType="end"/>
        </w:r>
      </w:hyperlink>
    </w:p>
    <w:p>
      <w:pPr>
        <w:pStyle w:val="TOC2"/>
        <w:tabs>
          <w:tab w:val="right" w:leader="dot" w:pos="8306"/>
        </w:tabs>
      </w:pPr>
      <w:hyperlink w:anchor="_Toc1258" w:history="1">
        <w:r>
          <w:rPr>
            <w:rFonts w:ascii="仿宋" w:eastAsia="仿宋" w:hAnsi="仿宋" w:cs="仿宋" w:hint="eastAsia"/>
            <w:lang w:eastAsia="zh-CN"/>
          </w:rPr>
          <w:t>(三)、节约用地措施</w:t>
        </w:r>
        <w:r>
          <w:tab/>
        </w:r>
        <w:r>
          <w:fldChar w:fldCharType="begin"/>
        </w:r>
        <w:r>
          <w:instrText xml:space="preserve"> PAGEREF _Toc1258 \h </w:instrText>
        </w:r>
        <w:r>
          <w:fldChar w:fldCharType="separate"/>
        </w:r>
        <w:r>
          <w:t>7</w:t>
        </w:r>
        <w:r>
          <w:fldChar w:fldCharType="end"/>
        </w:r>
      </w:hyperlink>
    </w:p>
    <w:p>
      <w:pPr>
        <w:pStyle w:val="TOC2"/>
        <w:tabs>
          <w:tab w:val="right" w:leader="dot" w:pos="8306"/>
        </w:tabs>
      </w:pPr>
      <w:hyperlink w:anchor="_Toc15208" w:history="1">
        <w:r>
          <w:rPr>
            <w:rFonts w:ascii="仿宋" w:eastAsia="仿宋" w:hAnsi="仿宋" w:cs="仿宋" w:hint="eastAsia"/>
            <w:lang w:eastAsia="zh-CN"/>
          </w:rPr>
          <w:t>(四)、总图布置方案</w:t>
        </w:r>
        <w:r>
          <w:tab/>
        </w:r>
        <w:r>
          <w:fldChar w:fldCharType="begin"/>
        </w:r>
        <w:r>
          <w:instrText xml:space="preserve"> PAGEREF _Toc15208 \h </w:instrText>
        </w:r>
        <w:r>
          <w:fldChar w:fldCharType="separate"/>
        </w:r>
        <w:r>
          <w:t>8</w:t>
        </w:r>
        <w:r>
          <w:fldChar w:fldCharType="end"/>
        </w:r>
      </w:hyperlink>
    </w:p>
    <w:p>
      <w:pPr>
        <w:pStyle w:val="TOC2"/>
        <w:tabs>
          <w:tab w:val="right" w:leader="dot" w:pos="8306"/>
        </w:tabs>
      </w:pPr>
      <w:hyperlink w:anchor="_Toc1709" w:history="1">
        <w:r>
          <w:rPr>
            <w:rFonts w:ascii="仿宋" w:eastAsia="仿宋" w:hAnsi="仿宋" w:cs="仿宋" w:hint="eastAsia"/>
            <w:lang w:eastAsia="zh-CN"/>
          </w:rPr>
          <w:t>(五)、选址综合评价</w:t>
        </w:r>
        <w:r>
          <w:tab/>
        </w:r>
        <w:r>
          <w:fldChar w:fldCharType="begin"/>
        </w:r>
        <w:r>
          <w:instrText xml:space="preserve"> PAGEREF _Toc1709 \h </w:instrText>
        </w:r>
        <w:r>
          <w:fldChar w:fldCharType="separate"/>
        </w:r>
        <w:r>
          <w:t>9</w:t>
        </w:r>
        <w:r>
          <w:fldChar w:fldCharType="end"/>
        </w:r>
      </w:hyperlink>
    </w:p>
    <w:p>
      <w:pPr>
        <w:pStyle w:val="TOC1"/>
        <w:tabs>
          <w:tab w:val="right" w:leader="dot" w:pos="8306"/>
        </w:tabs>
      </w:pPr>
      <w:hyperlink w:anchor="_Toc8595" w:history="1">
        <w:r>
          <w:rPr>
            <w:rFonts w:ascii="仿宋" w:eastAsia="仿宋" w:hAnsi="仿宋" w:cs="仿宋" w:hint="eastAsia"/>
            <w:lang w:eastAsia="zh-CN"/>
          </w:rPr>
          <w:t>三、市场分析、调研</w:t>
        </w:r>
        <w:r>
          <w:tab/>
        </w:r>
        <w:r>
          <w:fldChar w:fldCharType="begin"/>
        </w:r>
        <w:r>
          <w:instrText xml:space="preserve"> PAGEREF _Toc8595 \h </w:instrText>
        </w:r>
        <w:r>
          <w:fldChar w:fldCharType="separate"/>
        </w:r>
        <w:r>
          <w:t>11</w:t>
        </w:r>
        <w:r>
          <w:fldChar w:fldCharType="end"/>
        </w:r>
      </w:hyperlink>
    </w:p>
    <w:p>
      <w:pPr>
        <w:pStyle w:val="TOC2"/>
        <w:tabs>
          <w:tab w:val="right" w:leader="dot" w:pos="8306"/>
        </w:tabs>
      </w:pPr>
      <w:hyperlink w:anchor="_Toc16362" w:history="1">
        <w:r>
          <w:rPr>
            <w:rFonts w:ascii="仿宋" w:eastAsia="仿宋" w:hAnsi="仿宋" w:cs="仿宋" w:hint="eastAsia"/>
            <w:lang w:eastAsia="zh-CN"/>
          </w:rPr>
          <w:t>(一)、氟喹诺酮行业分析</w:t>
        </w:r>
        <w:r>
          <w:tab/>
        </w:r>
        <w:r>
          <w:fldChar w:fldCharType="begin"/>
        </w:r>
        <w:r>
          <w:instrText xml:space="preserve"> PAGEREF _Toc16362 \h </w:instrText>
        </w:r>
        <w:r>
          <w:fldChar w:fldCharType="separate"/>
        </w:r>
        <w:r>
          <w:t>11</w:t>
        </w:r>
        <w:r>
          <w:fldChar w:fldCharType="end"/>
        </w:r>
      </w:hyperlink>
    </w:p>
    <w:p>
      <w:pPr>
        <w:pStyle w:val="TOC2"/>
        <w:tabs>
          <w:tab w:val="right" w:leader="dot" w:pos="8306"/>
        </w:tabs>
      </w:pPr>
      <w:hyperlink w:anchor="_Toc10297" w:history="1">
        <w:r>
          <w:rPr>
            <w:rFonts w:ascii="仿宋" w:eastAsia="仿宋" w:hAnsi="仿宋" w:cs="仿宋" w:hint="eastAsia"/>
            <w:lang w:eastAsia="zh-CN"/>
          </w:rPr>
          <w:t>(二)、氟喹诺酮市场分析预测</w:t>
        </w:r>
        <w:r>
          <w:tab/>
        </w:r>
        <w:r>
          <w:fldChar w:fldCharType="begin"/>
        </w:r>
        <w:r>
          <w:instrText xml:space="preserve"> PAGEREF _Toc10297 \h </w:instrText>
        </w:r>
        <w:r>
          <w:fldChar w:fldCharType="separate"/>
        </w:r>
        <w:r>
          <w:t>11</w:t>
        </w:r>
        <w:r>
          <w:fldChar w:fldCharType="end"/>
        </w:r>
      </w:hyperlink>
    </w:p>
    <w:p>
      <w:pPr>
        <w:pStyle w:val="TOC1"/>
        <w:tabs>
          <w:tab w:val="right" w:leader="dot" w:pos="8306"/>
        </w:tabs>
      </w:pPr>
      <w:hyperlink w:anchor="_Toc13313" w:history="1">
        <w:r>
          <w:rPr>
            <w:rFonts w:ascii="仿宋" w:eastAsia="仿宋" w:hAnsi="仿宋" w:cs="仿宋" w:hint="eastAsia"/>
            <w:lang w:eastAsia="zh-CN"/>
          </w:rPr>
          <w:t>四、氟喹诺酮项目绩效评估</w:t>
        </w:r>
        <w:r>
          <w:tab/>
        </w:r>
        <w:r>
          <w:fldChar w:fldCharType="begin"/>
        </w:r>
        <w:r>
          <w:instrText xml:space="preserve"> PAGEREF _Toc13313 \h </w:instrText>
        </w:r>
        <w:r>
          <w:fldChar w:fldCharType="separate"/>
        </w:r>
        <w:r>
          <w:t>12</w:t>
        </w:r>
        <w:r>
          <w:fldChar w:fldCharType="end"/>
        </w:r>
      </w:hyperlink>
    </w:p>
    <w:p>
      <w:pPr>
        <w:pStyle w:val="TOC2"/>
        <w:tabs>
          <w:tab w:val="right" w:leader="dot" w:pos="8306"/>
        </w:tabs>
      </w:pPr>
      <w:hyperlink w:anchor="_Toc22141" w:history="1">
        <w:r>
          <w:rPr>
            <w:rFonts w:ascii="仿宋" w:eastAsia="仿宋" w:hAnsi="仿宋" w:cs="仿宋" w:hint="eastAsia"/>
            <w:lang w:eastAsia="zh-CN"/>
          </w:rPr>
          <w:t>(一)、绩效评估指标</w:t>
        </w:r>
        <w:r>
          <w:tab/>
        </w:r>
        <w:r>
          <w:fldChar w:fldCharType="begin"/>
        </w:r>
        <w:r>
          <w:instrText xml:space="preserve"> PAGEREF _Toc22141 \h </w:instrText>
        </w:r>
        <w:r>
          <w:fldChar w:fldCharType="separate"/>
        </w:r>
        <w:r>
          <w:t>12</w:t>
        </w:r>
        <w:r>
          <w:fldChar w:fldCharType="end"/>
        </w:r>
      </w:hyperlink>
    </w:p>
    <w:p>
      <w:pPr>
        <w:pStyle w:val="TOC2"/>
        <w:tabs>
          <w:tab w:val="right" w:leader="dot" w:pos="8306"/>
        </w:tabs>
      </w:pPr>
      <w:hyperlink w:anchor="_Toc8640" w:history="1">
        <w:r>
          <w:rPr>
            <w:rFonts w:ascii="仿宋" w:eastAsia="仿宋" w:hAnsi="仿宋" w:cs="仿宋" w:hint="eastAsia"/>
            <w:lang w:eastAsia="zh-CN"/>
          </w:rPr>
          <w:t>(二)、绩效评估方法</w:t>
        </w:r>
        <w:r>
          <w:tab/>
        </w:r>
        <w:r>
          <w:fldChar w:fldCharType="begin"/>
        </w:r>
        <w:r>
          <w:instrText xml:space="preserve"> PAGEREF _Toc8640 \h </w:instrText>
        </w:r>
        <w:r>
          <w:fldChar w:fldCharType="separate"/>
        </w:r>
        <w:r>
          <w:t>13</w:t>
        </w:r>
        <w:r>
          <w:fldChar w:fldCharType="end"/>
        </w:r>
      </w:hyperlink>
    </w:p>
    <w:p>
      <w:pPr>
        <w:pStyle w:val="TOC2"/>
        <w:tabs>
          <w:tab w:val="right" w:leader="dot" w:pos="8306"/>
        </w:tabs>
      </w:pPr>
      <w:hyperlink w:anchor="_Toc23364" w:history="1">
        <w:r>
          <w:rPr>
            <w:rFonts w:ascii="仿宋" w:eastAsia="仿宋" w:hAnsi="仿宋" w:cs="仿宋" w:hint="eastAsia"/>
            <w:lang w:eastAsia="zh-CN"/>
          </w:rPr>
          <w:t>(三)、绩效评估周期</w:t>
        </w:r>
        <w:r>
          <w:tab/>
        </w:r>
        <w:r>
          <w:fldChar w:fldCharType="begin"/>
        </w:r>
        <w:r>
          <w:instrText xml:space="preserve"> PAGEREF _Toc23364 \h </w:instrText>
        </w:r>
        <w:r>
          <w:fldChar w:fldCharType="separate"/>
        </w:r>
        <w:r>
          <w:t>14</w:t>
        </w:r>
        <w:r>
          <w:fldChar w:fldCharType="end"/>
        </w:r>
      </w:hyperlink>
    </w:p>
    <w:p>
      <w:pPr>
        <w:pStyle w:val="TOC1"/>
        <w:tabs>
          <w:tab w:val="right" w:leader="dot" w:pos="8306"/>
        </w:tabs>
      </w:pPr>
      <w:hyperlink w:anchor="_Toc639" w:history="1">
        <w:r>
          <w:rPr>
            <w:rFonts w:ascii="仿宋" w:eastAsia="仿宋" w:hAnsi="仿宋" w:cs="仿宋" w:hint="eastAsia"/>
            <w:lang w:eastAsia="zh-CN"/>
          </w:rPr>
          <w:t>五、产品规划分析</w:t>
        </w:r>
        <w:r>
          <w:tab/>
        </w:r>
        <w:r>
          <w:fldChar w:fldCharType="begin"/>
        </w:r>
        <w:r>
          <w:instrText xml:space="preserve"> PAGEREF _Toc639 \h </w:instrText>
        </w:r>
        <w:r>
          <w:fldChar w:fldCharType="separate"/>
        </w:r>
        <w:r>
          <w:t>15</w:t>
        </w:r>
        <w:r>
          <w:fldChar w:fldCharType="end"/>
        </w:r>
      </w:hyperlink>
    </w:p>
    <w:p>
      <w:pPr>
        <w:pStyle w:val="TOC2"/>
        <w:tabs>
          <w:tab w:val="right" w:leader="dot" w:pos="8306"/>
        </w:tabs>
      </w:pPr>
      <w:hyperlink w:anchor="_Toc24681" w:history="1">
        <w:r>
          <w:rPr>
            <w:rFonts w:ascii="仿宋" w:eastAsia="仿宋" w:hAnsi="仿宋" w:cs="仿宋" w:hint="eastAsia"/>
            <w:lang w:eastAsia="zh-CN"/>
          </w:rPr>
          <w:t>(一)、产品规划</w:t>
        </w:r>
        <w:r>
          <w:tab/>
        </w:r>
        <w:r>
          <w:fldChar w:fldCharType="begin"/>
        </w:r>
        <w:r>
          <w:instrText xml:space="preserve"> PAGEREF _Toc24681 \h </w:instrText>
        </w:r>
        <w:r>
          <w:fldChar w:fldCharType="separate"/>
        </w:r>
        <w:r>
          <w:t>15</w:t>
        </w:r>
        <w:r>
          <w:fldChar w:fldCharType="end"/>
        </w:r>
      </w:hyperlink>
    </w:p>
    <w:p>
      <w:pPr>
        <w:pStyle w:val="TOC2"/>
        <w:tabs>
          <w:tab w:val="right" w:leader="dot" w:pos="8306"/>
        </w:tabs>
      </w:pPr>
      <w:hyperlink w:anchor="_Toc7947" w:history="1">
        <w:r>
          <w:rPr>
            <w:rFonts w:ascii="仿宋" w:eastAsia="仿宋" w:hAnsi="仿宋" w:cs="仿宋" w:hint="eastAsia"/>
            <w:lang w:eastAsia="zh-CN"/>
          </w:rPr>
          <w:t>(二)、建设规模</w:t>
        </w:r>
        <w:r>
          <w:tab/>
        </w:r>
        <w:r>
          <w:fldChar w:fldCharType="begin"/>
        </w:r>
        <w:r>
          <w:instrText xml:space="preserve"> PAGEREF _Toc7947 \h </w:instrText>
        </w:r>
        <w:r>
          <w:fldChar w:fldCharType="separate"/>
        </w:r>
        <w:r>
          <w:t>16</w:t>
        </w:r>
        <w:r>
          <w:fldChar w:fldCharType="end"/>
        </w:r>
      </w:hyperlink>
    </w:p>
    <w:p>
      <w:pPr>
        <w:pStyle w:val="TOC1"/>
        <w:tabs>
          <w:tab w:val="right" w:leader="dot" w:pos="8306"/>
        </w:tabs>
      </w:pPr>
      <w:hyperlink w:anchor="_Toc8311" w:history="1">
        <w:r>
          <w:rPr>
            <w:rFonts w:ascii="仿宋" w:eastAsia="仿宋" w:hAnsi="仿宋" w:cs="仿宋" w:hint="eastAsia"/>
            <w:lang w:eastAsia="zh-CN"/>
          </w:rPr>
          <w:t>六、工艺说明</w:t>
        </w:r>
        <w:r>
          <w:tab/>
        </w:r>
        <w:r>
          <w:fldChar w:fldCharType="begin"/>
        </w:r>
        <w:r>
          <w:instrText xml:space="preserve"> PAGEREF _Toc8311 \h </w:instrText>
        </w:r>
        <w:r>
          <w:fldChar w:fldCharType="separate"/>
        </w:r>
        <w:r>
          <w:t>17</w:t>
        </w:r>
        <w:r>
          <w:fldChar w:fldCharType="end"/>
        </w:r>
      </w:hyperlink>
    </w:p>
    <w:p>
      <w:pPr>
        <w:pStyle w:val="TOC2"/>
        <w:tabs>
          <w:tab w:val="right" w:leader="dot" w:pos="8306"/>
        </w:tabs>
      </w:pPr>
      <w:hyperlink w:anchor="_Toc20713" w:history="1">
        <w:r>
          <w:rPr>
            <w:rFonts w:ascii="仿宋" w:eastAsia="仿宋" w:hAnsi="仿宋" w:cs="仿宋" w:hint="eastAsia"/>
            <w:lang w:eastAsia="zh-CN"/>
          </w:rPr>
          <w:t>(一)、技术管理特点</w:t>
        </w:r>
        <w:r>
          <w:tab/>
        </w:r>
        <w:r>
          <w:fldChar w:fldCharType="begin"/>
        </w:r>
        <w:r>
          <w:instrText xml:space="preserve"> PAGEREF _Toc20713 \h </w:instrText>
        </w:r>
        <w:r>
          <w:fldChar w:fldCharType="separate"/>
        </w:r>
        <w:r>
          <w:t>17</w:t>
        </w:r>
        <w:r>
          <w:fldChar w:fldCharType="end"/>
        </w:r>
      </w:hyperlink>
    </w:p>
    <w:p>
      <w:pPr>
        <w:pStyle w:val="TOC2"/>
        <w:tabs>
          <w:tab w:val="right" w:leader="dot" w:pos="8306"/>
        </w:tabs>
      </w:pPr>
      <w:hyperlink w:anchor="_Toc7009" w:history="1">
        <w:r>
          <w:rPr>
            <w:rFonts w:ascii="仿宋" w:eastAsia="仿宋" w:hAnsi="仿宋" w:cs="仿宋" w:hint="eastAsia"/>
            <w:lang w:eastAsia="zh-CN"/>
          </w:rPr>
          <w:t>(二)、氟喹诺酮项目工艺技术设计方案</w:t>
        </w:r>
        <w:r>
          <w:tab/>
        </w:r>
        <w:r>
          <w:fldChar w:fldCharType="begin"/>
        </w:r>
        <w:r>
          <w:instrText xml:space="preserve"> PAGEREF _Toc7009 \h </w:instrText>
        </w:r>
        <w:r>
          <w:fldChar w:fldCharType="separate"/>
        </w:r>
        <w:r>
          <w:t>18</w:t>
        </w:r>
        <w:r>
          <w:fldChar w:fldCharType="end"/>
        </w:r>
      </w:hyperlink>
    </w:p>
    <w:p>
      <w:pPr>
        <w:pStyle w:val="TOC2"/>
        <w:tabs>
          <w:tab w:val="right" w:leader="dot" w:pos="8306"/>
        </w:tabs>
      </w:pPr>
      <w:hyperlink w:anchor="_Toc31420" w:history="1">
        <w:r>
          <w:rPr>
            <w:rFonts w:ascii="仿宋" w:eastAsia="仿宋" w:hAnsi="仿宋" w:cs="仿宋" w:hint="eastAsia"/>
            <w:lang w:eastAsia="zh-CN"/>
          </w:rPr>
          <w:t>(三)、设备选型方案</w:t>
        </w:r>
        <w:r>
          <w:tab/>
        </w:r>
        <w:r>
          <w:fldChar w:fldCharType="begin"/>
        </w:r>
        <w:r>
          <w:instrText xml:space="preserve"> PAGEREF _Toc31420 \h </w:instrText>
        </w:r>
        <w:r>
          <w:fldChar w:fldCharType="separate"/>
        </w:r>
        <w:r>
          <w:t>20</w:t>
        </w:r>
        <w:r>
          <w:fldChar w:fldCharType="end"/>
        </w:r>
      </w:hyperlink>
    </w:p>
    <w:p>
      <w:pPr>
        <w:pStyle w:val="TOC1"/>
        <w:tabs>
          <w:tab w:val="right" w:leader="dot" w:pos="8306"/>
        </w:tabs>
      </w:pPr>
      <w:hyperlink w:anchor="_Toc27089" w:history="1">
        <w:r>
          <w:rPr>
            <w:rFonts w:ascii="仿宋" w:eastAsia="仿宋" w:hAnsi="仿宋" w:cs="仿宋" w:hint="eastAsia"/>
            <w:lang w:eastAsia="zh-CN"/>
          </w:rPr>
          <w:t>七、氟喹诺酮项目风险管理</w:t>
        </w:r>
        <w:r>
          <w:tab/>
        </w:r>
        <w:r>
          <w:fldChar w:fldCharType="begin"/>
        </w:r>
        <w:r>
          <w:instrText xml:space="preserve"> PAGEREF _Toc27089 \h </w:instrText>
        </w:r>
        <w:r>
          <w:fldChar w:fldCharType="separate"/>
        </w:r>
        <w:r>
          <w:t>21</w:t>
        </w:r>
        <w:r>
          <w:fldChar w:fldCharType="end"/>
        </w:r>
      </w:hyperlink>
    </w:p>
    <w:p>
      <w:pPr>
        <w:pStyle w:val="TOC2"/>
        <w:tabs>
          <w:tab w:val="right" w:leader="dot" w:pos="8306"/>
        </w:tabs>
      </w:pPr>
      <w:hyperlink w:anchor="_Toc22739" w:history="1">
        <w:r>
          <w:rPr>
            <w:rFonts w:ascii="仿宋" w:eastAsia="仿宋" w:hAnsi="仿宋" w:cs="仿宋" w:hint="eastAsia"/>
            <w:lang w:eastAsia="zh-CN"/>
          </w:rPr>
          <w:t>(一)、风险识别与评估</w:t>
        </w:r>
        <w:r>
          <w:tab/>
        </w:r>
        <w:r>
          <w:fldChar w:fldCharType="begin"/>
        </w:r>
        <w:r>
          <w:instrText xml:space="preserve"> PAGEREF _Toc22739 \h </w:instrText>
        </w:r>
        <w:r>
          <w:fldChar w:fldCharType="separate"/>
        </w:r>
        <w:r>
          <w:t>21</w:t>
        </w:r>
        <w:r>
          <w:fldChar w:fldCharType="end"/>
        </w:r>
      </w:hyperlink>
    </w:p>
    <w:p>
      <w:pPr>
        <w:pStyle w:val="TOC2"/>
        <w:tabs>
          <w:tab w:val="right" w:leader="dot" w:pos="8306"/>
        </w:tabs>
      </w:pPr>
      <w:hyperlink w:anchor="_Toc27643" w:history="1">
        <w:r>
          <w:rPr>
            <w:rFonts w:ascii="仿宋" w:eastAsia="仿宋" w:hAnsi="仿宋" w:cs="仿宋" w:hint="eastAsia"/>
            <w:lang w:eastAsia="zh-CN"/>
          </w:rPr>
          <w:t>(二)、风险应对策略</w:t>
        </w:r>
        <w:r>
          <w:tab/>
        </w:r>
        <w:r>
          <w:fldChar w:fldCharType="begin"/>
        </w:r>
        <w:r>
          <w:instrText xml:space="preserve"> PAGEREF _Toc27643 \h </w:instrText>
        </w:r>
        <w:r>
          <w:fldChar w:fldCharType="separate"/>
        </w:r>
        <w:r>
          <w:t>22</w:t>
        </w:r>
        <w:r>
          <w:fldChar w:fldCharType="end"/>
        </w:r>
      </w:hyperlink>
    </w:p>
    <w:p>
      <w:pPr>
        <w:pStyle w:val="TOC2"/>
        <w:tabs>
          <w:tab w:val="right" w:leader="dot" w:pos="8306"/>
        </w:tabs>
      </w:pPr>
      <w:hyperlink w:anchor="_Toc4904" w:history="1">
        <w:r>
          <w:rPr>
            <w:rFonts w:ascii="仿宋" w:eastAsia="仿宋" w:hAnsi="仿宋" w:cs="仿宋" w:hint="eastAsia"/>
            <w:lang w:eastAsia="zh-CN"/>
          </w:rPr>
          <w:t>(三)、风险监控与控制</w:t>
        </w:r>
        <w:r>
          <w:tab/>
        </w:r>
        <w:r>
          <w:fldChar w:fldCharType="begin"/>
        </w:r>
        <w:r>
          <w:instrText xml:space="preserve"> PAGEREF _Toc4904 \h </w:instrText>
        </w:r>
        <w:r>
          <w:fldChar w:fldCharType="separate"/>
        </w:r>
        <w:r>
          <w:t>24</w:t>
        </w:r>
        <w:r>
          <w:fldChar w:fldCharType="end"/>
        </w:r>
      </w:hyperlink>
    </w:p>
    <w:p>
      <w:pPr>
        <w:pStyle w:val="TOC1"/>
        <w:tabs>
          <w:tab w:val="right" w:leader="dot" w:pos="8306"/>
        </w:tabs>
      </w:pPr>
      <w:hyperlink w:anchor="_Toc14372" w:history="1">
        <w:r>
          <w:rPr>
            <w:rFonts w:ascii="仿宋" w:eastAsia="仿宋" w:hAnsi="仿宋" w:cs="仿宋" w:hint="eastAsia"/>
            <w:lang w:eastAsia="zh-CN"/>
          </w:rPr>
          <w:t>八、氟喹诺酮项目投资规划</w:t>
        </w:r>
        <w:r>
          <w:tab/>
        </w:r>
        <w:r>
          <w:fldChar w:fldCharType="begin"/>
        </w:r>
        <w:r>
          <w:instrText xml:space="preserve"> PAGEREF _Toc14372 \h </w:instrText>
        </w:r>
        <w:r>
          <w:fldChar w:fldCharType="separate"/>
        </w:r>
        <w:r>
          <w:t>25</w:t>
        </w:r>
        <w:r>
          <w:fldChar w:fldCharType="end"/>
        </w:r>
      </w:hyperlink>
    </w:p>
    <w:p>
      <w:pPr>
        <w:pStyle w:val="TOC2"/>
        <w:tabs>
          <w:tab w:val="right" w:leader="dot" w:pos="8306"/>
        </w:tabs>
      </w:pPr>
      <w:hyperlink w:anchor="_Toc1112" w:history="1">
        <w:r>
          <w:rPr>
            <w:rFonts w:ascii="仿宋" w:eastAsia="仿宋" w:hAnsi="仿宋" w:cs="仿宋" w:hint="eastAsia"/>
            <w:lang w:eastAsia="zh-CN"/>
          </w:rPr>
          <w:t>(一)、氟喹诺酮项目总投资估算</w:t>
        </w:r>
        <w:r>
          <w:tab/>
        </w:r>
        <w:r>
          <w:fldChar w:fldCharType="begin"/>
        </w:r>
        <w:r>
          <w:instrText xml:space="preserve"> PAGEREF _Toc1112 \h </w:instrText>
        </w:r>
        <w:r>
          <w:fldChar w:fldCharType="separate"/>
        </w:r>
        <w:r>
          <w:t>25</w:t>
        </w:r>
        <w:r>
          <w:fldChar w:fldCharType="end"/>
        </w:r>
      </w:hyperlink>
    </w:p>
    <w:p>
      <w:pPr>
        <w:pStyle w:val="TOC2"/>
        <w:tabs>
          <w:tab w:val="right" w:leader="dot" w:pos="8306"/>
        </w:tabs>
      </w:pPr>
      <w:hyperlink w:anchor="_Toc3638" w:history="1">
        <w:r>
          <w:rPr>
            <w:rFonts w:ascii="仿宋" w:eastAsia="仿宋" w:hAnsi="仿宋" w:cs="仿宋" w:hint="eastAsia"/>
            <w:lang w:eastAsia="zh-CN"/>
          </w:rPr>
          <w:t>(二)、资金筹措</w:t>
        </w:r>
        <w:r>
          <w:tab/>
        </w:r>
        <w:r>
          <w:fldChar w:fldCharType="begin"/>
        </w:r>
        <w:r>
          <w:instrText xml:space="preserve"> PAGEREF _Toc3638 \h </w:instrText>
        </w:r>
        <w:r>
          <w:fldChar w:fldCharType="separate"/>
        </w:r>
        <w:r>
          <w:t>26</w:t>
        </w:r>
        <w:r>
          <w:fldChar w:fldCharType="end"/>
        </w:r>
      </w:hyperlink>
    </w:p>
    <w:p>
      <w:pPr>
        <w:pStyle w:val="TOC1"/>
        <w:tabs>
          <w:tab w:val="right" w:leader="dot" w:pos="8306"/>
        </w:tabs>
      </w:pPr>
      <w:hyperlink w:anchor="_Toc1372" w:history="1">
        <w:r>
          <w:rPr>
            <w:rFonts w:ascii="仿宋" w:eastAsia="仿宋" w:hAnsi="仿宋" w:cs="仿宋" w:hint="eastAsia"/>
            <w:lang w:eastAsia="zh-CN"/>
          </w:rPr>
          <w:t>九、氟喹诺酮项目社会影响</w:t>
        </w:r>
        <w:r>
          <w:tab/>
        </w:r>
        <w:r>
          <w:fldChar w:fldCharType="begin"/>
        </w:r>
        <w:r>
          <w:instrText xml:space="preserve"> PAGEREF _Toc1372 \h </w:instrText>
        </w:r>
        <w:r>
          <w:fldChar w:fldCharType="separate"/>
        </w:r>
        <w:r>
          <w:t>27</w:t>
        </w:r>
        <w:r>
          <w:fldChar w:fldCharType="end"/>
        </w:r>
      </w:hyperlink>
    </w:p>
    <w:p>
      <w:pPr>
        <w:pStyle w:val="TOC2"/>
        <w:tabs>
          <w:tab w:val="right" w:leader="dot" w:pos="8306"/>
        </w:tabs>
      </w:pPr>
      <w:hyperlink w:anchor="_Toc281" w:history="1">
        <w:r>
          <w:rPr>
            <w:rFonts w:ascii="仿宋" w:eastAsia="仿宋" w:hAnsi="仿宋" w:cs="仿宋" w:hint="eastAsia"/>
            <w:lang w:eastAsia="zh-CN"/>
          </w:rPr>
          <w:t>(一)、社会责任与义务</w:t>
        </w:r>
        <w:r>
          <w:tab/>
        </w:r>
        <w:r>
          <w:fldChar w:fldCharType="begin"/>
        </w:r>
        <w:r>
          <w:instrText xml:space="preserve"> PAGEREF _Toc281 \h </w:instrText>
        </w:r>
        <w:r>
          <w:fldChar w:fldCharType="separate"/>
        </w:r>
        <w:r>
          <w:t>27</w:t>
        </w:r>
        <w:r>
          <w:fldChar w:fldCharType="end"/>
        </w:r>
      </w:hyperlink>
    </w:p>
    <w:p>
      <w:pPr>
        <w:pStyle w:val="TOC2"/>
        <w:tabs>
          <w:tab w:val="right" w:leader="dot" w:pos="8306"/>
        </w:tabs>
      </w:pPr>
      <w:hyperlink w:anchor="_Toc19467" w:history="1">
        <w:r>
          <w:rPr>
            <w:rFonts w:ascii="仿宋" w:eastAsia="仿宋" w:hAnsi="仿宋" w:cs="仿宋" w:hint="eastAsia"/>
            <w:lang w:eastAsia="zh-CN"/>
          </w:rPr>
          <w:t>(二)、社会参与与沟通</w:t>
        </w:r>
        <w:r>
          <w:tab/>
        </w:r>
        <w:r>
          <w:fldChar w:fldCharType="begin"/>
        </w:r>
        <w:r>
          <w:instrText xml:space="preserve"> PAGEREF _Toc19467 \h </w:instrText>
        </w:r>
        <w:r>
          <w:fldChar w:fldCharType="separate"/>
        </w:r>
        <w:r>
          <w:t>28</w:t>
        </w:r>
        <w:r>
          <w:fldChar w:fldCharType="end"/>
        </w:r>
      </w:hyperlink>
    </w:p>
    <w:p>
      <w:pPr>
        <w:pStyle w:val="TOC1"/>
        <w:tabs>
          <w:tab w:val="right" w:leader="dot" w:pos="8306"/>
        </w:tabs>
      </w:pPr>
      <w:hyperlink w:anchor="_Toc19366" w:history="1">
        <w:r>
          <w:rPr>
            <w:rFonts w:ascii="仿宋" w:eastAsia="仿宋" w:hAnsi="仿宋" w:cs="仿宋" w:hint="eastAsia"/>
            <w:lang w:eastAsia="zh-CN"/>
          </w:rPr>
          <w:t>十、氟喹诺酮项目经营效益</w:t>
        </w:r>
        <w:r>
          <w:tab/>
        </w:r>
        <w:r>
          <w:fldChar w:fldCharType="begin"/>
        </w:r>
        <w:r>
          <w:instrText xml:space="preserve"> PAGEREF _Toc19366 \h </w:instrText>
        </w:r>
        <w:r>
          <w:fldChar w:fldCharType="separate"/>
        </w:r>
        <w:r>
          <w:t>28</w:t>
        </w:r>
        <w:r>
          <w:fldChar w:fldCharType="end"/>
        </w:r>
      </w:hyperlink>
    </w:p>
    <w:p>
      <w:pPr>
        <w:pStyle w:val="TOC2"/>
        <w:tabs>
          <w:tab w:val="right" w:leader="dot" w:pos="8306"/>
        </w:tabs>
      </w:pPr>
      <w:hyperlink w:anchor="_Toc6832" w:history="1">
        <w:r>
          <w:rPr>
            <w:rFonts w:ascii="仿宋" w:eastAsia="仿宋" w:hAnsi="仿宋" w:cs="仿宋" w:hint="eastAsia"/>
            <w:lang w:eastAsia="zh-CN"/>
          </w:rPr>
          <w:t>(一)、经济评价财务测算</w:t>
        </w:r>
        <w:r>
          <w:tab/>
        </w:r>
        <w:r>
          <w:fldChar w:fldCharType="begin"/>
        </w:r>
        <w:r>
          <w:instrText xml:space="preserve"> PAGEREF _Toc6832 \h </w:instrText>
        </w:r>
        <w:r>
          <w:fldChar w:fldCharType="separate"/>
        </w:r>
        <w:r>
          <w:t>28</w:t>
        </w:r>
        <w:r>
          <w:fldChar w:fldCharType="end"/>
        </w:r>
      </w:hyperlink>
    </w:p>
    <w:p>
      <w:pPr>
        <w:pStyle w:val="TOC2"/>
        <w:tabs>
          <w:tab w:val="right" w:leader="dot" w:pos="8306"/>
        </w:tabs>
      </w:pPr>
      <w:hyperlink w:anchor="_Toc13940" w:history="1">
        <w:r>
          <w:rPr>
            <w:rFonts w:ascii="仿宋" w:eastAsia="仿宋" w:hAnsi="仿宋" w:cs="仿宋" w:hint="eastAsia"/>
            <w:lang w:eastAsia="zh-CN"/>
          </w:rPr>
          <w:t>(二)、氟喹诺酮项目盈利能力分析</w:t>
        </w:r>
        <w:r>
          <w:tab/>
        </w:r>
        <w:r>
          <w:fldChar w:fldCharType="begin"/>
        </w:r>
        <w:r>
          <w:instrText xml:space="preserve"> PAGEREF _Toc13940 \h </w:instrText>
        </w:r>
        <w:r>
          <w:fldChar w:fldCharType="separate"/>
        </w:r>
        <w:r>
          <w:t>30</w:t>
        </w:r>
        <w:r>
          <w:fldChar w:fldCharType="end"/>
        </w:r>
      </w:hyperlink>
    </w:p>
    <w:p>
      <w:pPr>
        <w:pStyle w:val="TOC1"/>
        <w:tabs>
          <w:tab w:val="right" w:leader="dot" w:pos="8306"/>
        </w:tabs>
      </w:pPr>
      <w:hyperlink w:anchor="_Toc12592" w:history="1">
        <w:r>
          <w:rPr>
            <w:rFonts w:ascii="仿宋" w:eastAsia="仿宋" w:hAnsi="仿宋" w:cs="仿宋" w:hint="eastAsia"/>
            <w:lang w:eastAsia="zh-CN"/>
          </w:rPr>
          <w:t>十一、生产安全保护</w:t>
        </w:r>
        <w:r>
          <w:tab/>
        </w:r>
        <w:r>
          <w:fldChar w:fldCharType="begin"/>
        </w:r>
        <w:r>
          <w:instrText xml:space="preserve"> PAGEREF _Toc12592 \h </w:instrText>
        </w:r>
        <w:r>
          <w:fldChar w:fldCharType="separate"/>
        </w:r>
        <w:r>
          <w:t>30</w:t>
        </w:r>
        <w:r>
          <w:fldChar w:fldCharType="end"/>
        </w:r>
      </w:hyperlink>
    </w:p>
    <w:p>
      <w:pPr>
        <w:pStyle w:val="TOC2"/>
        <w:tabs>
          <w:tab w:val="right" w:leader="dot" w:pos="8306"/>
        </w:tabs>
      </w:pPr>
      <w:hyperlink w:anchor="_Toc23761" w:history="1">
        <w:r>
          <w:rPr>
            <w:rFonts w:ascii="仿宋" w:eastAsia="仿宋" w:hAnsi="仿宋" w:cs="仿宋" w:hint="eastAsia"/>
            <w:lang w:eastAsia="zh-CN"/>
          </w:rPr>
          <w:t>(一)、消防安全</w:t>
        </w:r>
        <w:r>
          <w:tab/>
        </w:r>
        <w:r>
          <w:fldChar w:fldCharType="begin"/>
        </w:r>
        <w:r>
          <w:instrText xml:space="preserve"> PAGEREF _Toc23761 \h </w:instrText>
        </w:r>
        <w:r>
          <w:fldChar w:fldCharType="separate"/>
        </w:r>
        <w:r>
          <w:t>30</w:t>
        </w:r>
        <w:r>
          <w:fldChar w:fldCharType="end"/>
        </w:r>
      </w:hyperlink>
    </w:p>
    <w:p>
      <w:pPr>
        <w:pStyle w:val="TOC2"/>
        <w:tabs>
          <w:tab w:val="right" w:leader="dot" w:pos="8306"/>
        </w:tabs>
      </w:pPr>
      <w:hyperlink w:anchor="_Toc13471" w:history="1">
        <w:r>
          <w:rPr>
            <w:rFonts w:ascii="仿宋" w:eastAsia="仿宋" w:hAnsi="仿宋" w:cs="仿宋" w:hint="eastAsia"/>
            <w:lang w:eastAsia="zh-CN"/>
          </w:rPr>
          <w:t>(二)、防火防爆总图布置措施</w:t>
        </w:r>
        <w:r>
          <w:tab/>
        </w:r>
        <w:r>
          <w:fldChar w:fldCharType="begin"/>
        </w:r>
        <w:r>
          <w:instrText xml:space="preserve"> PAGEREF _Toc13471 \h </w:instrText>
        </w:r>
        <w:r>
          <w:fldChar w:fldCharType="separate"/>
        </w:r>
        <w:r>
          <w:t>32</w:t>
        </w:r>
        <w:r>
          <w:fldChar w:fldCharType="end"/>
        </w:r>
      </w:hyperlink>
    </w:p>
    <w:p>
      <w:pPr>
        <w:pStyle w:val="TOC2"/>
        <w:tabs>
          <w:tab w:val="right" w:leader="dot" w:pos="8306"/>
        </w:tabs>
      </w:pPr>
      <w:hyperlink w:anchor="_Toc21145" w:history="1">
        <w:r>
          <w:rPr>
            <w:rFonts w:ascii="仿宋" w:eastAsia="仿宋" w:hAnsi="仿宋" w:cs="仿宋" w:hint="eastAsia"/>
            <w:lang w:eastAsia="zh-CN"/>
          </w:rPr>
          <w:t>(三)、自然灾害防范措施</w:t>
        </w:r>
        <w:r>
          <w:tab/>
        </w:r>
        <w:r>
          <w:fldChar w:fldCharType="begin"/>
        </w:r>
        <w:r>
          <w:instrText xml:space="preserve"> PAGEREF _Toc21145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85" w:history="1">
        <w:r>
          <w:rPr>
            <w:rFonts w:ascii="仿宋" w:eastAsia="仿宋" w:hAnsi="仿宋" w:cs="仿宋" w:hint="eastAsia"/>
            <w:lang w:eastAsia="zh-CN"/>
          </w:rPr>
          <w:t>(四)、安全色及安全标志使用要求</w:t>
        </w:r>
        <w:r>
          <w:tab/>
        </w:r>
        <w:r>
          <w:fldChar w:fldCharType="begin"/>
        </w:r>
        <w:r>
          <w:instrText xml:space="preserve"> PAGEREF _Toc10285 \h </w:instrText>
        </w:r>
        <w:r>
          <w:fldChar w:fldCharType="separate"/>
        </w:r>
        <w:r>
          <w:t>34</w:t>
        </w:r>
        <w:r>
          <w:fldChar w:fldCharType="end"/>
        </w:r>
      </w:hyperlink>
    </w:p>
    <w:p>
      <w:pPr>
        <w:pStyle w:val="TOC2"/>
        <w:tabs>
          <w:tab w:val="right" w:leader="dot" w:pos="8306"/>
        </w:tabs>
      </w:pPr>
      <w:hyperlink w:anchor="_Toc31192" w:history="1">
        <w:r>
          <w:rPr>
            <w:rFonts w:ascii="仿宋" w:eastAsia="仿宋" w:hAnsi="仿宋" w:cs="仿宋" w:hint="eastAsia"/>
            <w:lang w:eastAsia="zh-CN"/>
          </w:rPr>
          <w:t>(五)、防尘防毒措施</w:t>
        </w:r>
        <w:r>
          <w:tab/>
        </w:r>
        <w:r>
          <w:fldChar w:fldCharType="begin"/>
        </w:r>
        <w:r>
          <w:instrText xml:space="preserve"> PAGEREF _Toc31192 \h </w:instrText>
        </w:r>
        <w:r>
          <w:fldChar w:fldCharType="separate"/>
        </w:r>
        <w:r>
          <w:t>35</w:t>
        </w:r>
        <w:r>
          <w:fldChar w:fldCharType="end"/>
        </w:r>
      </w:hyperlink>
    </w:p>
    <w:p>
      <w:pPr>
        <w:pStyle w:val="TOC2"/>
        <w:tabs>
          <w:tab w:val="right" w:leader="dot" w:pos="8306"/>
        </w:tabs>
      </w:pPr>
      <w:hyperlink w:anchor="_Toc10965" w:history="1">
        <w:r>
          <w:rPr>
            <w:rFonts w:ascii="仿宋" w:eastAsia="仿宋" w:hAnsi="仿宋" w:cs="仿宋" w:hint="eastAsia"/>
            <w:lang w:eastAsia="zh-CN"/>
          </w:rPr>
          <w:t>(六)、防静电、触电防护及防雷措施</w:t>
        </w:r>
        <w:r>
          <w:tab/>
        </w:r>
        <w:r>
          <w:fldChar w:fldCharType="begin"/>
        </w:r>
        <w:r>
          <w:instrText xml:space="preserve"> PAGEREF _Toc10965 \h </w:instrText>
        </w:r>
        <w:r>
          <w:fldChar w:fldCharType="separate"/>
        </w:r>
        <w:r>
          <w:t>36</w:t>
        </w:r>
        <w:r>
          <w:fldChar w:fldCharType="end"/>
        </w:r>
      </w:hyperlink>
    </w:p>
    <w:p>
      <w:pPr>
        <w:pStyle w:val="TOC2"/>
        <w:tabs>
          <w:tab w:val="right" w:leader="dot" w:pos="8306"/>
        </w:tabs>
      </w:pPr>
      <w:hyperlink w:anchor="_Toc3663" w:history="1">
        <w:r>
          <w:rPr>
            <w:rFonts w:ascii="仿宋" w:eastAsia="仿宋" w:hAnsi="仿宋" w:cs="仿宋" w:hint="eastAsia"/>
            <w:lang w:eastAsia="zh-CN"/>
          </w:rPr>
          <w:t>(七)、机械设备安全保障措施</w:t>
        </w:r>
        <w:r>
          <w:tab/>
        </w:r>
        <w:r>
          <w:fldChar w:fldCharType="begin"/>
        </w:r>
        <w:r>
          <w:instrText xml:space="preserve"> PAGEREF _Toc3663 \h </w:instrText>
        </w:r>
        <w:r>
          <w:fldChar w:fldCharType="separate"/>
        </w:r>
        <w:r>
          <w:t>37</w:t>
        </w:r>
        <w:r>
          <w:fldChar w:fldCharType="end"/>
        </w:r>
      </w:hyperlink>
    </w:p>
    <w:p>
      <w:pPr>
        <w:pStyle w:val="TOC1"/>
        <w:tabs>
          <w:tab w:val="right" w:leader="dot" w:pos="8306"/>
        </w:tabs>
      </w:pPr>
      <w:hyperlink w:anchor="_Toc1851" w:history="1">
        <w:r>
          <w:rPr>
            <w:rFonts w:ascii="仿宋" w:eastAsia="仿宋" w:hAnsi="仿宋" w:cs="仿宋" w:hint="eastAsia"/>
            <w:lang w:eastAsia="zh-CN"/>
          </w:rPr>
          <w:t>十二、氟喹诺酮项目计划安排</w:t>
        </w:r>
        <w:r>
          <w:tab/>
        </w:r>
        <w:r>
          <w:fldChar w:fldCharType="begin"/>
        </w:r>
        <w:r>
          <w:instrText xml:space="preserve"> PAGEREF _Toc1851 \h </w:instrText>
        </w:r>
        <w:r>
          <w:fldChar w:fldCharType="separate"/>
        </w:r>
        <w:r>
          <w:t>38</w:t>
        </w:r>
        <w:r>
          <w:fldChar w:fldCharType="end"/>
        </w:r>
      </w:hyperlink>
    </w:p>
    <w:p>
      <w:pPr>
        <w:pStyle w:val="TOC2"/>
        <w:tabs>
          <w:tab w:val="right" w:leader="dot" w:pos="8306"/>
        </w:tabs>
      </w:pPr>
      <w:hyperlink w:anchor="_Toc24154" w:history="1">
        <w:r>
          <w:rPr>
            <w:rFonts w:ascii="仿宋" w:eastAsia="仿宋" w:hAnsi="仿宋" w:cs="仿宋" w:hint="eastAsia"/>
            <w:lang w:eastAsia="zh-CN"/>
          </w:rPr>
          <w:t>(一)、建设周期</w:t>
        </w:r>
        <w:r>
          <w:tab/>
        </w:r>
        <w:r>
          <w:fldChar w:fldCharType="begin"/>
        </w:r>
        <w:r>
          <w:instrText xml:space="preserve"> PAGEREF _Toc24154 \h </w:instrText>
        </w:r>
        <w:r>
          <w:fldChar w:fldCharType="separate"/>
        </w:r>
        <w:r>
          <w:t>38</w:t>
        </w:r>
        <w:r>
          <w:fldChar w:fldCharType="end"/>
        </w:r>
      </w:hyperlink>
    </w:p>
    <w:p>
      <w:pPr>
        <w:pStyle w:val="TOC2"/>
        <w:tabs>
          <w:tab w:val="right" w:leader="dot" w:pos="8306"/>
        </w:tabs>
      </w:pPr>
      <w:hyperlink w:anchor="_Toc20362" w:history="1">
        <w:r>
          <w:rPr>
            <w:rFonts w:ascii="仿宋" w:eastAsia="仿宋" w:hAnsi="仿宋" w:cs="仿宋" w:hint="eastAsia"/>
            <w:lang w:eastAsia="zh-CN"/>
          </w:rPr>
          <w:t>(二)、建设进度</w:t>
        </w:r>
        <w:r>
          <w:tab/>
        </w:r>
        <w:r>
          <w:fldChar w:fldCharType="begin"/>
        </w:r>
        <w:r>
          <w:instrText xml:space="preserve"> PAGEREF _Toc20362 \h </w:instrText>
        </w:r>
        <w:r>
          <w:fldChar w:fldCharType="separate"/>
        </w:r>
        <w:r>
          <w:t>39</w:t>
        </w:r>
        <w:r>
          <w:fldChar w:fldCharType="end"/>
        </w:r>
      </w:hyperlink>
    </w:p>
    <w:p>
      <w:pPr>
        <w:pStyle w:val="TOC2"/>
        <w:tabs>
          <w:tab w:val="right" w:leader="dot" w:pos="8306"/>
        </w:tabs>
      </w:pPr>
      <w:hyperlink w:anchor="_Toc9157" w:history="1">
        <w:r>
          <w:rPr>
            <w:rFonts w:ascii="仿宋" w:eastAsia="仿宋" w:hAnsi="仿宋" w:cs="仿宋" w:hint="eastAsia"/>
            <w:lang w:eastAsia="zh-CN"/>
          </w:rPr>
          <w:t>(三)、进度安排注意事项</w:t>
        </w:r>
        <w:r>
          <w:tab/>
        </w:r>
        <w:r>
          <w:fldChar w:fldCharType="begin"/>
        </w:r>
        <w:r>
          <w:instrText xml:space="preserve"> PAGEREF _Toc9157 \h </w:instrText>
        </w:r>
        <w:r>
          <w:fldChar w:fldCharType="separate"/>
        </w:r>
        <w:r>
          <w:t>40</w:t>
        </w:r>
        <w:r>
          <w:fldChar w:fldCharType="end"/>
        </w:r>
      </w:hyperlink>
    </w:p>
    <w:p>
      <w:pPr>
        <w:pStyle w:val="TOC2"/>
        <w:tabs>
          <w:tab w:val="right" w:leader="dot" w:pos="8306"/>
        </w:tabs>
      </w:pPr>
      <w:hyperlink w:anchor="_Toc19809" w:history="1">
        <w:r>
          <w:rPr>
            <w:rFonts w:ascii="仿宋" w:eastAsia="仿宋" w:hAnsi="仿宋" w:cs="仿宋" w:hint="eastAsia"/>
            <w:lang w:eastAsia="zh-CN"/>
          </w:rPr>
          <w:t>(四)、人力资源配置</w:t>
        </w:r>
        <w:r>
          <w:tab/>
        </w:r>
        <w:r>
          <w:fldChar w:fldCharType="begin"/>
        </w:r>
        <w:r>
          <w:instrText xml:space="preserve"> PAGEREF _Toc19809 \h </w:instrText>
        </w:r>
        <w:r>
          <w:fldChar w:fldCharType="separate"/>
        </w:r>
        <w:r>
          <w:t>42</w:t>
        </w:r>
        <w:r>
          <w:fldChar w:fldCharType="end"/>
        </w:r>
      </w:hyperlink>
    </w:p>
    <w:p>
      <w:pPr>
        <w:pStyle w:val="TOC1"/>
        <w:tabs>
          <w:tab w:val="right" w:leader="dot" w:pos="8306"/>
        </w:tabs>
      </w:pPr>
      <w:hyperlink w:anchor="_Toc17557" w:history="1">
        <w:r>
          <w:rPr>
            <w:rFonts w:ascii="仿宋" w:eastAsia="仿宋" w:hAnsi="仿宋" w:cs="仿宋" w:hint="eastAsia"/>
            <w:lang w:eastAsia="zh-CN"/>
          </w:rPr>
          <w:t>十三、供应链管理</w:t>
        </w:r>
        <w:r>
          <w:tab/>
        </w:r>
        <w:r>
          <w:fldChar w:fldCharType="begin"/>
        </w:r>
        <w:r>
          <w:instrText xml:space="preserve"> PAGEREF _Toc17557 \h </w:instrText>
        </w:r>
        <w:r>
          <w:fldChar w:fldCharType="separate"/>
        </w:r>
        <w:r>
          <w:t>42</w:t>
        </w:r>
        <w:r>
          <w:fldChar w:fldCharType="end"/>
        </w:r>
      </w:hyperlink>
    </w:p>
    <w:p>
      <w:pPr>
        <w:pStyle w:val="TOC2"/>
        <w:tabs>
          <w:tab w:val="right" w:leader="dot" w:pos="8306"/>
        </w:tabs>
      </w:pPr>
      <w:hyperlink w:anchor="_Toc3599" w:history="1">
        <w:r>
          <w:rPr>
            <w:rFonts w:ascii="仿宋" w:eastAsia="仿宋" w:hAnsi="仿宋" w:cs="仿宋" w:hint="eastAsia"/>
            <w:lang w:eastAsia="zh-CN"/>
          </w:rPr>
          <w:t>(一)、供应链战略规划</w:t>
        </w:r>
        <w:r>
          <w:tab/>
        </w:r>
        <w:r>
          <w:fldChar w:fldCharType="begin"/>
        </w:r>
        <w:r>
          <w:instrText xml:space="preserve"> PAGEREF _Toc3599 \h </w:instrText>
        </w:r>
        <w:r>
          <w:fldChar w:fldCharType="separate"/>
        </w:r>
        <w:r>
          <w:t>42</w:t>
        </w:r>
        <w:r>
          <w:fldChar w:fldCharType="end"/>
        </w:r>
      </w:hyperlink>
    </w:p>
    <w:p>
      <w:pPr>
        <w:pStyle w:val="TOC2"/>
        <w:tabs>
          <w:tab w:val="right" w:leader="dot" w:pos="8306"/>
        </w:tabs>
      </w:pPr>
      <w:hyperlink w:anchor="_Toc17107" w:history="1">
        <w:r>
          <w:rPr>
            <w:rFonts w:ascii="仿宋" w:eastAsia="仿宋" w:hAnsi="仿宋" w:cs="仿宋" w:hint="eastAsia"/>
            <w:lang w:eastAsia="zh-CN"/>
          </w:rPr>
          <w:t>(二)、供应商选择与合作</w:t>
        </w:r>
        <w:r>
          <w:tab/>
        </w:r>
        <w:r>
          <w:fldChar w:fldCharType="begin"/>
        </w:r>
        <w:r>
          <w:instrText xml:space="preserve"> PAGEREF _Toc17107 \h </w:instrText>
        </w:r>
        <w:r>
          <w:fldChar w:fldCharType="separate"/>
        </w:r>
        <w:r>
          <w:t>44</w:t>
        </w:r>
        <w:r>
          <w:fldChar w:fldCharType="end"/>
        </w:r>
      </w:hyperlink>
    </w:p>
    <w:p>
      <w:pPr>
        <w:pStyle w:val="TOC2"/>
        <w:tabs>
          <w:tab w:val="right" w:leader="dot" w:pos="8306"/>
        </w:tabs>
      </w:pPr>
      <w:hyperlink w:anchor="_Toc21923" w:history="1">
        <w:r>
          <w:rPr>
            <w:rFonts w:ascii="仿宋" w:eastAsia="仿宋" w:hAnsi="仿宋" w:cs="仿宋" w:hint="eastAsia"/>
            <w:lang w:eastAsia="zh-CN"/>
          </w:rPr>
          <w:t>(三)、物流与库存管理</w:t>
        </w:r>
        <w:r>
          <w:tab/>
        </w:r>
        <w:r>
          <w:fldChar w:fldCharType="begin"/>
        </w:r>
        <w:r>
          <w:instrText xml:space="preserve"> PAGEREF _Toc21923 \h </w:instrText>
        </w:r>
        <w:r>
          <w:fldChar w:fldCharType="separate"/>
        </w:r>
        <w:r>
          <w:t>45</w:t>
        </w:r>
        <w:r>
          <w:fldChar w:fldCharType="end"/>
        </w:r>
      </w:hyperlink>
    </w:p>
    <w:p>
      <w:pPr>
        <w:pStyle w:val="TOC1"/>
        <w:tabs>
          <w:tab w:val="right" w:leader="dot" w:pos="8306"/>
        </w:tabs>
      </w:pPr>
      <w:hyperlink w:anchor="_Toc7118" w:history="1">
        <w:r>
          <w:rPr>
            <w:rFonts w:ascii="仿宋" w:eastAsia="仿宋" w:hAnsi="仿宋" w:cs="仿宋" w:hint="eastAsia"/>
            <w:lang w:eastAsia="zh-CN"/>
          </w:rPr>
          <w:t>十四、氟喹诺酮项目实施保障措施</w:t>
        </w:r>
        <w:r>
          <w:tab/>
        </w:r>
        <w:r>
          <w:fldChar w:fldCharType="begin"/>
        </w:r>
        <w:r>
          <w:instrText xml:space="preserve"> PAGEREF _Toc7118 \h </w:instrText>
        </w:r>
        <w:r>
          <w:fldChar w:fldCharType="separate"/>
        </w:r>
        <w:r>
          <w:t>47</w:t>
        </w:r>
        <w:r>
          <w:fldChar w:fldCharType="end"/>
        </w:r>
      </w:hyperlink>
    </w:p>
    <w:p>
      <w:pPr>
        <w:pStyle w:val="TOC2"/>
        <w:tabs>
          <w:tab w:val="right" w:leader="dot" w:pos="8306"/>
        </w:tabs>
      </w:pPr>
      <w:hyperlink w:anchor="_Toc22438" w:history="1">
        <w:r>
          <w:rPr>
            <w:rFonts w:ascii="仿宋" w:eastAsia="仿宋" w:hAnsi="仿宋" w:cs="仿宋" w:hint="eastAsia"/>
            <w:lang w:eastAsia="zh-CN"/>
          </w:rPr>
          <w:t>(一)、氟喹诺酮项目实施保障机制</w:t>
        </w:r>
        <w:r>
          <w:tab/>
        </w:r>
        <w:r>
          <w:fldChar w:fldCharType="begin"/>
        </w:r>
        <w:r>
          <w:instrText xml:space="preserve"> PAGEREF _Toc22438 \h </w:instrText>
        </w:r>
        <w:r>
          <w:fldChar w:fldCharType="separate"/>
        </w:r>
        <w:r>
          <w:t>47</w:t>
        </w:r>
        <w:r>
          <w:fldChar w:fldCharType="end"/>
        </w:r>
      </w:hyperlink>
    </w:p>
    <w:p>
      <w:pPr>
        <w:pStyle w:val="TOC2"/>
        <w:tabs>
          <w:tab w:val="right" w:leader="dot" w:pos="8306"/>
        </w:tabs>
      </w:pPr>
      <w:hyperlink w:anchor="_Toc6785" w:history="1">
        <w:r>
          <w:rPr>
            <w:rFonts w:ascii="仿宋" w:eastAsia="仿宋" w:hAnsi="仿宋" w:cs="仿宋" w:hint="eastAsia"/>
            <w:lang w:eastAsia="zh-CN"/>
          </w:rPr>
          <w:t>(二)、氟喹诺酮项目法律合规要求</w:t>
        </w:r>
        <w:r>
          <w:tab/>
        </w:r>
        <w:r>
          <w:fldChar w:fldCharType="begin"/>
        </w:r>
        <w:r>
          <w:instrText xml:space="preserve"> PAGEREF _Toc6785 \h </w:instrText>
        </w:r>
        <w:r>
          <w:fldChar w:fldCharType="separate"/>
        </w:r>
        <w:r>
          <w:t>50</w:t>
        </w:r>
        <w:r>
          <w:fldChar w:fldCharType="end"/>
        </w:r>
      </w:hyperlink>
    </w:p>
    <w:p>
      <w:pPr>
        <w:pStyle w:val="TOC2"/>
        <w:tabs>
          <w:tab w:val="right" w:leader="dot" w:pos="8306"/>
        </w:tabs>
      </w:pPr>
      <w:hyperlink w:anchor="_Toc19063" w:history="1">
        <w:r>
          <w:rPr>
            <w:rFonts w:ascii="仿宋" w:eastAsia="仿宋" w:hAnsi="仿宋" w:cs="仿宋" w:hint="eastAsia"/>
            <w:lang w:eastAsia="zh-CN"/>
          </w:rPr>
          <w:t>(三)、氟喹诺酮项目合同管理与法律事务</w:t>
        </w:r>
        <w:r>
          <w:tab/>
        </w:r>
        <w:r>
          <w:fldChar w:fldCharType="begin"/>
        </w:r>
        <w:r>
          <w:instrText xml:space="preserve"> PAGEREF _Toc19063 \h </w:instrText>
        </w:r>
        <w:r>
          <w:fldChar w:fldCharType="separate"/>
        </w:r>
        <w:r>
          <w:t>54</w:t>
        </w:r>
        <w:r>
          <w:fldChar w:fldCharType="end"/>
        </w:r>
      </w:hyperlink>
    </w:p>
    <w:p>
      <w:pPr>
        <w:pStyle w:val="TOC2"/>
        <w:tabs>
          <w:tab w:val="right" w:leader="dot" w:pos="8306"/>
        </w:tabs>
      </w:pPr>
      <w:hyperlink w:anchor="_Toc32243" w:history="1">
        <w:r>
          <w:rPr>
            <w:rFonts w:ascii="仿宋" w:eastAsia="仿宋" w:hAnsi="仿宋" w:cs="仿宋" w:hint="eastAsia"/>
            <w:lang w:eastAsia="zh-CN"/>
          </w:rPr>
          <w:t>(四)、氟喹诺酮项目知识产权保护策略</w:t>
        </w:r>
        <w:r>
          <w:tab/>
        </w:r>
        <w:r>
          <w:fldChar w:fldCharType="begin"/>
        </w:r>
        <w:r>
          <w:instrText xml:space="preserve"> PAGEREF _Toc32243 \h </w:instrText>
        </w:r>
        <w:r>
          <w:fldChar w:fldCharType="separate"/>
        </w:r>
        <w:r>
          <w:t>61</w:t>
        </w:r>
        <w:r>
          <w:fldChar w:fldCharType="end"/>
        </w:r>
      </w:hyperlink>
    </w:p>
    <w:p>
      <w:pPr>
        <w:pStyle w:val="TOC1"/>
        <w:tabs>
          <w:tab w:val="right" w:leader="dot" w:pos="8306"/>
        </w:tabs>
      </w:pPr>
      <w:hyperlink w:anchor="_Toc21143" w:history="1">
        <w:r>
          <w:rPr>
            <w:rFonts w:ascii="仿宋" w:eastAsia="仿宋" w:hAnsi="仿宋" w:cs="仿宋" w:hint="eastAsia"/>
            <w:lang w:eastAsia="zh-CN"/>
          </w:rPr>
          <w:t>十五、质量管理体系</w:t>
        </w:r>
        <w:r>
          <w:tab/>
        </w:r>
        <w:r>
          <w:fldChar w:fldCharType="begin"/>
        </w:r>
        <w:r>
          <w:instrText xml:space="preserve"> PAGEREF _Toc21143 \h </w:instrText>
        </w:r>
        <w:r>
          <w:fldChar w:fldCharType="separate"/>
        </w:r>
        <w:r>
          <w:t>63</w:t>
        </w:r>
        <w:r>
          <w:fldChar w:fldCharType="end"/>
        </w:r>
      </w:hyperlink>
    </w:p>
    <w:p>
      <w:pPr>
        <w:pStyle w:val="TOC2"/>
        <w:tabs>
          <w:tab w:val="right" w:leader="dot" w:pos="8306"/>
        </w:tabs>
      </w:pPr>
      <w:hyperlink w:anchor="_Toc7117" w:history="1">
        <w:r>
          <w:rPr>
            <w:rFonts w:ascii="仿宋" w:eastAsia="仿宋" w:hAnsi="仿宋" w:cs="仿宋" w:hint="eastAsia"/>
            <w:lang w:eastAsia="zh-CN"/>
          </w:rPr>
          <w:t>(一)、质量目标与方针</w:t>
        </w:r>
        <w:r>
          <w:tab/>
        </w:r>
        <w:r>
          <w:fldChar w:fldCharType="begin"/>
        </w:r>
        <w:r>
          <w:instrText xml:space="preserve"> PAGEREF _Toc7117 \h </w:instrText>
        </w:r>
        <w:r>
          <w:fldChar w:fldCharType="separate"/>
        </w:r>
        <w:r>
          <w:t>63</w:t>
        </w:r>
        <w:r>
          <w:fldChar w:fldCharType="end"/>
        </w:r>
      </w:hyperlink>
    </w:p>
    <w:p>
      <w:pPr>
        <w:pStyle w:val="TOC2"/>
        <w:tabs>
          <w:tab w:val="right" w:leader="dot" w:pos="8306"/>
        </w:tabs>
      </w:pPr>
      <w:hyperlink w:anchor="_Toc28024" w:history="1">
        <w:r>
          <w:rPr>
            <w:rFonts w:ascii="仿宋" w:eastAsia="仿宋" w:hAnsi="仿宋" w:cs="仿宋" w:hint="eastAsia"/>
            <w:lang w:eastAsia="zh-CN"/>
          </w:rPr>
          <w:t>(二)、质量管理责任</w:t>
        </w:r>
        <w:r>
          <w:tab/>
        </w:r>
        <w:r>
          <w:fldChar w:fldCharType="begin"/>
        </w:r>
        <w:r>
          <w:instrText xml:space="preserve"> PAGEREF _Toc28024 \h </w:instrText>
        </w:r>
        <w:r>
          <w:fldChar w:fldCharType="separate"/>
        </w:r>
        <w:r>
          <w:t>64</w:t>
        </w:r>
        <w:r>
          <w:fldChar w:fldCharType="end"/>
        </w:r>
      </w:hyperlink>
    </w:p>
    <w:p>
      <w:pPr>
        <w:pStyle w:val="TOC2"/>
        <w:tabs>
          <w:tab w:val="right" w:leader="dot" w:pos="8306"/>
        </w:tabs>
      </w:pPr>
      <w:hyperlink w:anchor="_Toc10368" w:history="1">
        <w:r>
          <w:rPr>
            <w:rFonts w:ascii="仿宋" w:eastAsia="仿宋" w:hAnsi="仿宋" w:cs="仿宋" w:hint="eastAsia"/>
            <w:lang w:eastAsia="zh-CN"/>
          </w:rPr>
          <w:t>(三)、质量管理体系文件</w:t>
        </w:r>
        <w:r>
          <w:tab/>
        </w:r>
        <w:r>
          <w:fldChar w:fldCharType="begin"/>
        </w:r>
        <w:r>
          <w:instrText xml:space="preserve"> PAGEREF _Toc10368 \h </w:instrText>
        </w:r>
        <w:r>
          <w:fldChar w:fldCharType="separate"/>
        </w:r>
        <w:r>
          <w:t>65</w:t>
        </w:r>
        <w:r>
          <w:fldChar w:fldCharType="end"/>
        </w:r>
      </w:hyperlink>
    </w:p>
    <w:p>
      <w:pPr>
        <w:pStyle w:val="TOC2"/>
        <w:tabs>
          <w:tab w:val="right" w:leader="dot" w:pos="8306"/>
        </w:tabs>
      </w:pPr>
      <w:hyperlink w:anchor="_Toc32640" w:history="1">
        <w:r>
          <w:rPr>
            <w:rFonts w:ascii="仿宋" w:eastAsia="仿宋" w:hAnsi="仿宋" w:cs="仿宋" w:hint="eastAsia"/>
            <w:lang w:eastAsia="zh-CN"/>
          </w:rPr>
          <w:t>(四)、质量培训与教育</w:t>
        </w:r>
        <w:r>
          <w:tab/>
        </w:r>
        <w:r>
          <w:fldChar w:fldCharType="begin"/>
        </w:r>
        <w:r>
          <w:instrText xml:space="preserve"> PAGEREF _Toc32640 \h </w:instrText>
        </w:r>
        <w:r>
          <w:fldChar w:fldCharType="separate"/>
        </w:r>
        <w:r>
          <w:t>68</w:t>
        </w:r>
        <w:r>
          <w:fldChar w:fldCharType="end"/>
        </w:r>
      </w:hyperlink>
    </w:p>
    <w:p>
      <w:pPr>
        <w:pStyle w:val="TOC2"/>
        <w:tabs>
          <w:tab w:val="right" w:leader="dot" w:pos="8306"/>
        </w:tabs>
      </w:pPr>
      <w:hyperlink w:anchor="_Toc22953" w:history="1">
        <w:r>
          <w:rPr>
            <w:rFonts w:ascii="仿宋" w:eastAsia="仿宋" w:hAnsi="仿宋" w:cs="仿宋" w:hint="eastAsia"/>
            <w:lang w:eastAsia="zh-CN"/>
          </w:rPr>
          <w:t>(五)、质量审核与评价</w:t>
        </w:r>
        <w:r>
          <w:tab/>
        </w:r>
        <w:r>
          <w:fldChar w:fldCharType="begin"/>
        </w:r>
        <w:r>
          <w:instrText xml:space="preserve"> PAGEREF _Toc22953 \h </w:instrText>
        </w:r>
        <w:r>
          <w:fldChar w:fldCharType="separate"/>
        </w:r>
        <w:r>
          <w:t>69</w:t>
        </w:r>
        <w:r>
          <w:fldChar w:fldCharType="end"/>
        </w:r>
      </w:hyperlink>
    </w:p>
    <w:p>
      <w:pPr>
        <w:pStyle w:val="TOC2"/>
        <w:tabs>
          <w:tab w:val="right" w:leader="dot" w:pos="8306"/>
        </w:tabs>
      </w:pPr>
      <w:hyperlink w:anchor="_Toc1886" w:history="1">
        <w:r>
          <w:rPr>
            <w:rFonts w:ascii="仿宋" w:eastAsia="仿宋" w:hAnsi="仿宋" w:cs="仿宋" w:hint="eastAsia"/>
            <w:lang w:eastAsia="zh-CN"/>
          </w:rPr>
          <w:t>(六)、不符合与纠正措施</w:t>
        </w:r>
        <w:r>
          <w:tab/>
        </w:r>
        <w:r>
          <w:fldChar w:fldCharType="begin"/>
        </w:r>
        <w:r>
          <w:instrText xml:space="preserve"> PAGEREF _Toc1886 \h </w:instrText>
        </w:r>
        <w:r>
          <w:fldChar w:fldCharType="separate"/>
        </w:r>
        <w:r>
          <w:t>70</w:t>
        </w:r>
        <w:r>
          <w:fldChar w:fldCharType="end"/>
        </w:r>
      </w:hyperlink>
    </w:p>
    <w:p>
      <w:pPr>
        <w:pStyle w:val="TOC1"/>
        <w:tabs>
          <w:tab w:val="right" w:leader="dot" w:pos="8306"/>
        </w:tabs>
      </w:pPr>
      <w:hyperlink w:anchor="_Toc31903" w:history="1">
        <w:r>
          <w:rPr>
            <w:rFonts w:ascii="仿宋" w:eastAsia="仿宋" w:hAnsi="仿宋" w:cs="仿宋" w:hint="eastAsia"/>
            <w:lang w:eastAsia="zh-CN"/>
          </w:rPr>
          <w:t>十六、氟喹诺酮项目变更管理</w:t>
        </w:r>
        <w:r>
          <w:tab/>
        </w:r>
        <w:r>
          <w:fldChar w:fldCharType="begin"/>
        </w:r>
        <w:r>
          <w:instrText xml:space="preserve"> PAGEREF _Toc31903 \h </w:instrText>
        </w:r>
        <w:r>
          <w:fldChar w:fldCharType="separate"/>
        </w:r>
        <w:r>
          <w:t>71</w:t>
        </w:r>
        <w:r>
          <w:fldChar w:fldCharType="end"/>
        </w:r>
      </w:hyperlink>
    </w:p>
    <w:p>
      <w:pPr>
        <w:pStyle w:val="TOC2"/>
        <w:tabs>
          <w:tab w:val="right" w:leader="dot" w:pos="8306"/>
        </w:tabs>
      </w:pPr>
      <w:hyperlink w:anchor="_Toc18669" w:history="1">
        <w:r>
          <w:rPr>
            <w:rFonts w:ascii="仿宋" w:eastAsia="仿宋" w:hAnsi="仿宋" w:cs="仿宋" w:hint="eastAsia"/>
            <w:lang w:eastAsia="zh-CN"/>
          </w:rPr>
          <w:t>(一)、变更申请与评估</w:t>
        </w:r>
        <w:r>
          <w:tab/>
        </w:r>
        <w:r>
          <w:fldChar w:fldCharType="begin"/>
        </w:r>
        <w:r>
          <w:instrText xml:space="preserve"> PAGEREF _Toc18669 \h </w:instrText>
        </w:r>
        <w:r>
          <w:fldChar w:fldCharType="separate"/>
        </w:r>
        <w:r>
          <w:t>71</w:t>
        </w:r>
        <w:r>
          <w:fldChar w:fldCharType="end"/>
        </w:r>
      </w:hyperlink>
    </w:p>
    <w:p>
      <w:pPr>
        <w:pStyle w:val="TOC2"/>
        <w:tabs>
          <w:tab w:val="right" w:leader="dot" w:pos="8306"/>
        </w:tabs>
      </w:pPr>
      <w:hyperlink w:anchor="_Toc10820" w:history="1">
        <w:r>
          <w:rPr>
            <w:rFonts w:ascii="仿宋" w:eastAsia="仿宋" w:hAnsi="仿宋" w:cs="仿宋" w:hint="eastAsia"/>
            <w:lang w:eastAsia="zh-CN"/>
          </w:rPr>
          <w:t>(二)、变更实施与控制</w:t>
        </w:r>
        <w:r>
          <w:tab/>
        </w:r>
        <w:r>
          <w:fldChar w:fldCharType="begin"/>
        </w:r>
        <w:r>
          <w:instrText xml:space="preserve"> PAGEREF _Toc10820 \h </w:instrText>
        </w:r>
        <w:r>
          <w:fldChar w:fldCharType="separate"/>
        </w:r>
        <w:r>
          <w:t>71</w:t>
        </w:r>
        <w:r>
          <w:fldChar w:fldCharType="end"/>
        </w:r>
      </w:hyperlink>
    </w:p>
    <w:p>
      <w:pPr>
        <w:pStyle w:val="TOC1"/>
        <w:tabs>
          <w:tab w:val="right" w:leader="dot" w:pos="8306"/>
        </w:tabs>
      </w:pPr>
      <w:hyperlink w:anchor="_Toc5166" w:history="1">
        <w:r>
          <w:rPr>
            <w:rFonts w:ascii="仿宋" w:eastAsia="仿宋" w:hAnsi="仿宋" w:cs="仿宋" w:hint="eastAsia"/>
            <w:lang w:eastAsia="zh-CN"/>
          </w:rPr>
          <w:t>十七、利益相关者分析与沟通计划</w:t>
        </w:r>
        <w:r>
          <w:tab/>
        </w:r>
        <w:r>
          <w:fldChar w:fldCharType="begin"/>
        </w:r>
        <w:r>
          <w:instrText xml:space="preserve"> PAGEREF _Toc5166 \h </w:instrText>
        </w:r>
        <w:r>
          <w:fldChar w:fldCharType="separate"/>
        </w:r>
        <w:r>
          <w:t>72</w:t>
        </w:r>
        <w:r>
          <w:fldChar w:fldCharType="end"/>
        </w:r>
      </w:hyperlink>
    </w:p>
    <w:p>
      <w:pPr>
        <w:pStyle w:val="TOC2"/>
        <w:tabs>
          <w:tab w:val="right" w:leader="dot" w:pos="8306"/>
        </w:tabs>
      </w:pPr>
      <w:hyperlink w:anchor="_Toc19091" w:history="1">
        <w:r>
          <w:rPr>
            <w:rFonts w:ascii="仿宋" w:eastAsia="仿宋" w:hAnsi="仿宋" w:cs="仿宋" w:hint="eastAsia"/>
            <w:lang w:eastAsia="zh-CN"/>
          </w:rPr>
          <w:t>(一)、利益相关者分析</w:t>
        </w:r>
        <w:r>
          <w:tab/>
        </w:r>
        <w:r>
          <w:fldChar w:fldCharType="begin"/>
        </w:r>
        <w:r>
          <w:instrText xml:space="preserve"> PAGEREF _Toc19091 \h </w:instrText>
        </w:r>
        <w:r>
          <w:fldChar w:fldCharType="separate"/>
        </w:r>
        <w:r>
          <w:t>72</w:t>
        </w:r>
        <w:r>
          <w:fldChar w:fldCharType="end"/>
        </w:r>
      </w:hyperlink>
    </w:p>
    <w:p>
      <w:pPr>
        <w:pStyle w:val="TOC2"/>
        <w:tabs>
          <w:tab w:val="right" w:leader="dot" w:pos="8306"/>
        </w:tabs>
      </w:pPr>
      <w:hyperlink w:anchor="_Toc12584" w:history="1">
        <w:r>
          <w:rPr>
            <w:rFonts w:ascii="仿宋" w:eastAsia="仿宋" w:hAnsi="仿宋" w:cs="仿宋" w:hint="eastAsia"/>
            <w:lang w:eastAsia="zh-CN"/>
          </w:rPr>
          <w:t>(二)、沟通计划</w:t>
        </w:r>
        <w:r>
          <w:tab/>
        </w:r>
        <w:r>
          <w:fldChar w:fldCharType="begin"/>
        </w:r>
        <w:r>
          <w:instrText xml:space="preserve"> PAGEREF _Toc12584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32"/>
      <w:r>
        <w:rPr>
          <w:rFonts w:ascii="仿宋" w:eastAsia="仿宋" w:hAnsi="仿宋" w:cs="仿宋" w:hint="eastAsia"/>
          <w:sz w:val="28"/>
          <w:lang w:eastAsia="zh-CN"/>
        </w:rPr>
        <w:t>一、氟喹诺酮项目危机管理</w:t>
      </w:r>
      <w:bookmarkEnd w:id="2"/>
    </w:p>
    <w:p>
      <w:pPr>
        <w:pStyle w:val="Heading2"/>
        <w:rPr>
          <w:rFonts w:ascii="仿宋" w:eastAsia="仿宋" w:hAnsi="仿宋" w:cs="仿宋" w:hint="eastAsia"/>
          <w:lang w:eastAsia="zh-CN"/>
        </w:rPr>
      </w:pPr>
      <w:bookmarkStart w:id="3" w:name="_Toc27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氟喹诺酮项目危机管理中，危机预警与识别是确保氟喹诺酮项目稳健运行的核心步骤。通过建立全面的监测机制，氟喹诺酮项目团队旨在及时发现和理解潜在的风险和危机因素，以便采取及时的预防和应对措施，确保氟喹诺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首先，通过深入的风险评估，氟喹诺酮项目团队全面分析了整个氟喹诺酮项目和各个阶段可能存在的威胁。这包括准确评估每个潜在风险的发生概率和可能影响的程度，为后续危机预警提供了有力支持。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氟喹诺酮项目团队着重于明确定义氟喹诺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氟喹诺酮项目进展的持续监控，团队能够及时发现潜在问题并作出迅速反应。氟喹诺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在这一阶段，团队的专业素养和反应速度将发挥至关重要的作用，以确保潜在危机能够在初期得到有效的处理，最大程度地减轻负面影响。通过危机预警与识别，氟喹诺酮项目得以更有序、可控地推进。</w:t>
      </w:r>
    </w:p>
    <w:p>
      <w:pPr>
        <w:pStyle w:val="Heading2"/>
        <w:ind w:firstLine="560" w:firstLineChars="200"/>
        <w:rPr>
          <w:rFonts w:ascii="仿宋" w:eastAsia="仿宋" w:hAnsi="仿宋" w:cs="仿宋" w:hint="eastAsia"/>
          <w:sz w:val="28"/>
          <w:lang w:eastAsia="zh-CN"/>
        </w:rPr>
      </w:pPr>
      <w:bookmarkStart w:id="4" w:name="_Toc80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在危机发生时，氟喹诺酮项目团队立即行动，成立了应急小组。该小组的任务是迅速制定并实施紧急应对措施，以最小化潜在损失。以下是采取的主要措施：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暂停氟喹诺酮项目进度：为遏制危机蔓延，氟喹诺酮项目暂时停止进行，以便全面评估当前状况。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资源重新分配：重新评估氟喹诺酮项目资源的分配，确保最大限度地减小损失。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实时沟通：与关键利益相关者建立实时沟通机制，向他们传递氟喹诺酮项目危机的实际状况，保障氟喹诺酮项目核心利益。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在紧急应对的同时，氟喹诺酮项目团队强调了团队协作和有效沟通的重要性。以下是团队协作的关键举措：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信息共享机制：建立了信息共享平台，确保团队成员能够及时获取氟喹诺酮项目危机的实时信息。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领导者沟通：氟喹诺酮项目领导者通过定期会议和即时沟通工具，指导团队应对危机，保持团队稳定运行。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随着危机得到初步控制，氟喹诺酮项目团队转向制定恢复计划，以确保氟喹诺酮项目能够从中迅速恢复。主要恢复计划包括：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修复受损的进度计划：重新评估氟喹诺酮项目进度，制定修复计划，确保氟喹诺酮项目尽快回归正常进程。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重新调整资源分配：优化资源分配，确保氟喹诺酮项目在有限资源下高效运转。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风险管理机制加强：对氟喹诺酮项目风险进行全面评估，制定更强化的风险管理策略，以预防未来可能的危机。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043"/>
      <w:r>
        <w:rPr>
          <w:rFonts w:ascii="仿宋" w:eastAsia="仿宋" w:hAnsi="仿宋" w:cs="仿宋" w:hint="eastAsia"/>
          <w:sz w:val="28"/>
          <w:lang w:eastAsia="zh-CN"/>
        </w:rPr>
        <w:t>二、氟喹诺酮项目选址可行性分析</w:t>
      </w:r>
      <w:bookmarkEnd w:id="5"/>
    </w:p>
    <w:p>
      <w:pPr>
        <w:pStyle w:val="Heading2"/>
        <w:rPr>
          <w:rFonts w:ascii="仿宋" w:eastAsia="仿宋" w:hAnsi="仿宋" w:cs="仿宋" w:hint="eastAsia"/>
          <w:lang w:eastAsia="zh-CN"/>
        </w:rPr>
      </w:pPr>
      <w:bookmarkStart w:id="6" w:name="_Toc21792"/>
      <w:r>
        <w:rPr>
          <w:rFonts w:ascii="仿宋" w:eastAsia="仿宋" w:hAnsi="仿宋" w:cs="仿宋" w:hint="eastAsia"/>
          <w:lang w:eastAsia="zh-CN"/>
        </w:rPr>
        <w:t>(一)、氟喹诺酮项目选址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该氟喹诺酮项目选址位于XX省XX市XX区XXX街道</w:t>
      </w:r>
    </w:p>
    <w:p>
      <w:pPr>
        <w:pStyle w:val="Heading2"/>
        <w:ind w:firstLine="560" w:firstLineChars="200"/>
        <w:rPr>
          <w:rFonts w:ascii="仿宋" w:eastAsia="仿宋" w:hAnsi="仿宋" w:cs="仿宋" w:hint="eastAsia"/>
          <w:sz w:val="28"/>
          <w:lang w:eastAsia="zh-CN"/>
        </w:rPr>
      </w:pPr>
      <w:bookmarkStart w:id="7" w:name="_Toc6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氟喹诺酮项目的征地面积将根据氟喹诺酮项目的实际规模和需求进行精确规划。具体面积XXX平方米，旨在确保氟喹诺酮项目不仅能够满足当前的发展需求，还能够预留空间以适应未来的扩展。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净用地面积是在征地面积基础上去除不可利用面积后的实际可开发用地。具体面积XXX平方米，考虑到环保、交通、安全等多方面因素，以确保氟喹诺酮项目在整体利用效率上达到最优。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氟喹诺酮项目计划建设的建筑总规模具体面积XXX平方米。这一规模的确定综合考虑了氟喹诺酮项目的性质、规模，以及城市规划的相关要求，确保建筑布局与周边环境协调一致。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绿地率是氟喹诺酮项目用地中被规划为绿地的比例。具体面积XXX平方米，旨在通过合理规划绿地，改善氟喹诺酮项目周边环境，提升居民生活质量，并符合城市整体绿化规划。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容积率是用地上可以建设的建筑总体积与用地面积之比。具体面积XXX，通过合理的容积率规划，确保氟喹诺酮项目建筑规模与周边环境和谐共生。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确保氟喹诺酮项目选址与当地城市规划相一致，具体面积XXX平方米。通过与城市规划部门深入沟通，确保氟喹诺酮项目不仅符合城市的整体发展方向，还能够融入城市的发展布局，为城市的长远发展贡献力量。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氟喹诺酮项目选址符合当地产业政策，具体面积XXX平方米。这包括氟喹诺酮项目对当地经济的促进作用，以及对相关产业的带动效应，确保氟喹诺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用地总体要求必须符合环保和可持续发展的原则，具体面积XXX平方米。通过采用绿色建筑设计、节能减排等措施，确保氟喹诺酮项目在建设和运营过程中对环境的影响最小化，达到可持续发展的要求。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确保氟喹诺酮项目选址具备必要的公共设施配套，具体面积XXX平方米。这包括交通便利性、教育、医疗等基础设施，以提高居民生活品质，使得氟喹诺酮项目选址更具吸引力。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考虑用地总体要求对当地社会稳定性的影响，具体面积XXX平方米。通过深入了解当地社区反馈，确保氟喹诺酮项目的选址和建设过程对当地社会和谐稳定产生积极作用。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喹诺酮项目选址不仅符合法规和规划，还在实际操作中具有可行性。这一全面规划将为氟喹诺酮项目的成功实施提供坚实的基础，确保氟喹诺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5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喹诺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喹诺酮项目的设备规划和空间设计中，我们将采取灵活设备布局的措施。设备布局将根据实际需求进行灵活设计，避免不必要的浪费。通过合理规划设备摆放位置，我们将提高设备的利用率，减少设备间距，以确保氟喹诺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喹诺酮项目内部引入共享设施的概念，例如共享会议室、办公区等。通过这种方式，我们可以减少对资源的重复建设，提高资源共享效率，从而减小氟喹诺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20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氟喹诺酮项目的总图布置中，我们将不同功能区域进行明确的规划，以最大程度满足氟喹诺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0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氟喹诺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氟喹诺酮项目对环境的影响是综合评价的重要因素之一。我们将详细考虑选址周边的自然环境、生态保护区、水源地等情况，确保氟喹诺酮项目的建设和运营对环境影响最小化，并符合当地的环保法规标准。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对选址的评价还需充分考虑当地政府的产业政策和法规。我们将详细了解氟喹诺酮项目所在地的相关政策，确保氟喹诺酮项目的规划和运营与当地法规相符，降低不必要的法律风险。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考虑到社会稳定性对企业运营的重要性，我们将评估选址地区的社会安全情况、劳工关系、社区反馈等方面，以确保氟喹诺酮项目的建设和运营不会受到社会稳定性的负面影响。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最后，我们将综合考虑用地成本，包括土地购置费用、土地开发成本等。通过对用地成本的详细评估，我们能够做出更为精确的经济效益分析，为氟喹诺酮项目的投资决策提供有力支持。</w:t>
      </w:r>
    </w:p>
    <w:p>
      <w:pPr>
        <w:pStyle w:val="Heading1"/>
        <w:ind w:firstLine="560" w:firstLineChars="200"/>
        <w:rPr>
          <w:rFonts w:ascii="仿宋" w:eastAsia="仿宋" w:hAnsi="仿宋" w:cs="仿宋" w:hint="eastAsia"/>
          <w:sz w:val="28"/>
          <w:lang w:eastAsia="zh-CN"/>
        </w:rPr>
      </w:pPr>
      <w:bookmarkStart w:id="11" w:name="_Toc859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6362"/>
      <w:r>
        <w:rPr>
          <w:rFonts w:ascii="仿宋" w:eastAsia="仿宋" w:hAnsi="仿宋" w:cs="仿宋" w:hint="eastAsia"/>
          <w:lang w:eastAsia="zh-CN"/>
        </w:rPr>
        <w:t>(一)、氟喹诺酮行业分析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行业一直以来都是市场的关注焦点。行业内的发展趋势、竞争态势以及潜在机会都对氟喹诺酮项目的推进产生深远的影响。通过深入研究行业的整体概貌，我们将更好地理解行业的核心特征，为氟喹诺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喹诺酮行业，技术一直是推动创新和发展的关键因素。我们将对当前技术趋势进行详尽分析，包括但不限于人工智能、大数据应用、先进制造技术等。这有助于氟喹诺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喹诺酮项目成功的基础。我们将对主要竞争对手进行深入研究，包括其市场份额、产品特点、市场定位等。通过全面了解竞争对手的优势和劣势，氟喹诺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0297"/>
      <w:r>
        <w:rPr>
          <w:rFonts w:ascii="仿宋" w:eastAsia="仿宋" w:hAnsi="仿宋" w:cs="仿宋" w:hint="eastAsia"/>
          <w:sz w:val="28"/>
          <w:lang w:eastAsia="zh-CN"/>
        </w:rPr>
        <w:t>(二)、氟喹诺酮市场分析预测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通过对市场规模的深入调研，我们将预测氟喹诺酮市场未来的增长趋势。这包括市场的整体规模、各细分领域的发展趋势等。氟喹诺酮项目可以根据市场的扩张速度和潜在机会，制定更符合市场需求的发展策略。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喹诺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氟喹诺酮项目实施过程中需要充分考虑的因素。我们将对市场风险进行全面评估，包括但不限于政策法规风险、市场竞争风险、技术变革风险等。通过对潜在风险的深入分析，氟喹诺酮项目可以制定相应的风险缓解策略，降低不确定性对氟喹诺酮项目的影响。</w:t>
      </w:r>
    </w:p>
    <w:p>
      <w:pPr>
        <w:pStyle w:val="Heading1"/>
        <w:ind w:firstLine="560" w:firstLineChars="200"/>
        <w:rPr>
          <w:rFonts w:ascii="仿宋" w:eastAsia="仿宋" w:hAnsi="仿宋" w:cs="仿宋" w:hint="eastAsia"/>
          <w:sz w:val="28"/>
          <w:lang w:eastAsia="zh-CN"/>
        </w:rPr>
      </w:pPr>
      <w:bookmarkStart w:id="14" w:name="_Toc13313"/>
      <w:r>
        <w:rPr>
          <w:rFonts w:ascii="仿宋" w:eastAsia="仿宋" w:hAnsi="仿宋" w:cs="仿宋" w:hint="eastAsia"/>
          <w:sz w:val="28"/>
          <w:lang w:eastAsia="zh-CN"/>
        </w:rPr>
        <w:t>四、氟喹诺酮项目绩效评估</w:t>
      </w:r>
      <w:bookmarkEnd w:id="14"/>
    </w:p>
    <w:p>
      <w:pPr>
        <w:pStyle w:val="Heading2"/>
        <w:rPr>
          <w:rFonts w:ascii="仿宋" w:eastAsia="仿宋" w:hAnsi="仿宋" w:cs="仿宋" w:hint="eastAsia"/>
          <w:lang w:eastAsia="zh-CN"/>
        </w:rPr>
      </w:pPr>
      <w:bookmarkStart w:id="15" w:name="_Toc2214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氟喹诺酮项目中，我们设计了一套全面的绩效评估指标，以确保氟喹诺酮项目的可控和成功交付。这些指标跨足氟喹诺酮项目目标、成本、进度和质量等多个维度，为我们提供了全面洞察氟喹诺酮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目标达成率是我们关注的首要指标。我们设定了明确的目标，并通过定期监测和评估，迅速发现并应对潜在的目标偏差。这为氟喹诺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成本绩效是另一个核心关注点。通过实际成本与预算成本的对比分析，我们深入了解成本差异的原因，及时调整资源分配，保持氟喹诺酮项目在经济效益方面的合理水平。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进度作为关键的绩效指标之一，得到了精心的关注。我们制定了详细的氟喹诺酮项目进度计划，并设立了进度符合度指标，确保实际进度与计划进度保持一致。这使我们能够快速发现和解决潜在的进度问题，保持氟喹诺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氟喹诺酮项目绩效的不可或缺的一环。我们引入了一系列的质量标准和客户满意度指标，以确保氟喹诺酮项目交付的成果在质量上达到或超越预期水平。通过持续监测这些指标，我们努力提升氟喹诺酮项目整体质量水平，为氟喹诺酮项目的成功交付提供有力保障。通过这些科学且全面的绩效评估，我们能够更好地引导氟喹诺酮项目的持续改进，确保氟喹诺酮项目目标的顺利达成。</w:t>
      </w:r>
    </w:p>
    <w:p>
      <w:pPr>
        <w:pStyle w:val="Heading2"/>
        <w:ind w:firstLine="560" w:firstLineChars="200"/>
        <w:rPr>
          <w:rFonts w:ascii="仿宋" w:eastAsia="仿宋" w:hAnsi="仿宋" w:cs="仿宋" w:hint="eastAsia"/>
          <w:sz w:val="28"/>
          <w:lang w:eastAsia="zh-CN"/>
        </w:rPr>
      </w:pPr>
      <w:bookmarkStart w:id="16" w:name="_Toc864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绩效评估是氟喹诺酮项目中的关键环节，为确保氟喹诺酮项目达到预期目标，我们采用了多层次、多维度的绩效评估方法。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喹诺酮项目的战略目标对齐，确保每个决策和行动都与氟喹诺酮项目整体目标保持一致。团队会定期召开战略对齐会议，审视当前工作与氟喹诺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喹诺酮项目进度、质量、成本和风险等方面。这些指标通过数据收集和分析，为氟喹诺酮项目管理团队提供了客观的评估依据。例如，我们通过氟喹诺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绩效评估不仅仅停留在氟喹诺酮项目内部，还考虑了氟喹诺酮项目对外部环境的影响。我们定期进行干系人满意度调查，以了解各利益相关方对氟喹诺酮项目的期望和满意度，并及时做出调整。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这种多层次、多角度的绩效评估方法，使得我们能够全面了解氟喹诺酮项目的运行状态，及时做出调整，确保氟喹诺酮项目在不断变化的环境中保持稳健前行。</w:t>
      </w:r>
    </w:p>
    <w:p>
      <w:pPr>
        <w:pStyle w:val="Heading2"/>
        <w:ind w:firstLine="560" w:firstLineChars="200"/>
        <w:rPr>
          <w:rFonts w:ascii="仿宋" w:eastAsia="仿宋" w:hAnsi="仿宋" w:cs="仿宋" w:hint="eastAsia"/>
          <w:sz w:val="28"/>
          <w:lang w:eastAsia="zh-CN"/>
        </w:rPr>
      </w:pPr>
      <w:bookmarkStart w:id="17" w:name="_Toc2336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为了确保氟喹诺酮项目的有效管理和不断优化，我们采用了精心设计的绩效评估周期。这个周期旨在实现灵活、实时和全面的评估，以适应氟喹诺酮项目执行中的各种挑战。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喹诺酮项目的不同需求，分为短期、中期和长期。短期评估关注每个迭代或工作周期，以及时发现和解决当前任务中的问题。中期评估涵盖几个迭代，深入了解整体氟喹诺酮项目的趋势和性能。长期评估则着眼于整个氟喹诺酮项目阶段，确保氟喹诺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氟喹诺酮项目管理工具和协作平台，团队成员能够随时更新和分享氟喹诺酮项目数据。这种实时性的反馈机制使我们能够及时察觉潜在问题，快速调整，保持氟喹诺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氟喹诺酮项目的决策制定密不可分。每个周期的氟喹诺酮项目回顾会议成为集体总结经验、识别问题深层次原因并找到创新解决方案的平台。这种定期的反思与调整机制使氟喹诺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3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468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氟喹诺酮项目的主要产品是XXXX，预计年产值为XXX万元。这一产品在市场中占据着重要的地位，其广泛的应用范围使得该氟喹诺酮项目的市场前景非常广阔。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喹诺酮项目的xxx产品作为重要的原材料之一，将在多个领域发挥关键作用。其在建筑、交通、能源等方面的广泛应用将为整个产业链提供强大的支持，形成产业协同效应。氟喹诺酮项目的年产值XXX万XXX万XXX万万元不仅反映了其在市场上的巨大潜力，更预示着它对国民经济的积极贡献。这种关联度高、涉及面广的产业关系，使得该氟喹诺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794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总征地面积为XXXX平方米，相当于约XX.XX亩，其中净用地面积为XXXX平方米，红线范围内相当于约XX.XX亩。这一用地规模充分考虑了氟喹诺酮项目的建设需求，保障了氟喹诺酮项目在合适的空间内得以充分发展。氟喹诺酮项目规划的总建筑面积为XXXX平方米，其中主体工程建设占XXXX平方米，计容建筑面积达XXXX平方米。预计建筑工程的投资将达到XXXX万元，为氟喹诺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https://d.book118.com/978023072135006034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2447C"/>
    <w:rsid w:val="35F24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2307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2024-02-07T02:35:00Z</dcterms:created>
  <dcterms:modified xsi:type="dcterms:W3CDTF">2024-02-07T02:36:00Z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DF50CD22A16240CEA3842B2F33B6D56C_11</vt:lpwstr>
  </property>
  <property fmtid="{D5CDD505-2E9C-101B-9397-08002B2CF9AE}" pid="3" name="KSOProductBuildVer">
    <vt:lpwstr>2052-12.1.0.16250</vt:lpwstr>
  </property>
</Properties>
</file>