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环网柜项目计划设计方案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794" w:history="1">
        <w:r>
          <w:rPr>
            <w:rFonts w:ascii="仿宋" w:eastAsia="仿宋" w:hAnsi="仿宋" w:cs="仿宋" w:hint="eastAsia"/>
            <w:lang w:eastAsia="zh-CN"/>
          </w:rPr>
          <w:t>概论</w:t>
        </w:r>
        <w:r>
          <w:tab/>
        </w:r>
        <w:r>
          <w:fldChar w:fldCharType="begin"/>
        </w:r>
        <w:r>
          <w:instrText xml:space="preserve"> PAGEREF _Toc9794 \h </w:instrText>
        </w:r>
        <w:r>
          <w:fldChar w:fldCharType="separate"/>
        </w:r>
        <w:r>
          <w:t>3</w:t>
        </w:r>
        <w:r>
          <w:fldChar w:fldCharType="end"/>
        </w:r>
      </w:hyperlink>
    </w:p>
    <w:p>
      <w:pPr>
        <w:pStyle w:val="TOC1"/>
        <w:tabs>
          <w:tab w:val="right" w:leader="dot" w:pos="8306"/>
        </w:tabs>
      </w:pPr>
      <w:hyperlink w:anchor="_Toc6732" w:history="1">
        <w:r>
          <w:rPr>
            <w:rFonts w:ascii="仿宋" w:eastAsia="仿宋" w:hAnsi="仿宋" w:cs="仿宋" w:hint="eastAsia"/>
            <w:lang w:eastAsia="zh-CN"/>
          </w:rPr>
          <w:t>一、产品规划分析</w:t>
        </w:r>
        <w:r>
          <w:tab/>
        </w:r>
        <w:r>
          <w:fldChar w:fldCharType="begin"/>
        </w:r>
        <w:r>
          <w:instrText xml:space="preserve"> PAGEREF _Toc6732 \h </w:instrText>
        </w:r>
        <w:r>
          <w:fldChar w:fldCharType="separate"/>
        </w:r>
        <w:r>
          <w:t>3</w:t>
        </w:r>
        <w:r>
          <w:fldChar w:fldCharType="end"/>
        </w:r>
      </w:hyperlink>
    </w:p>
    <w:p>
      <w:pPr>
        <w:pStyle w:val="TOC2"/>
        <w:tabs>
          <w:tab w:val="right" w:leader="dot" w:pos="8306"/>
        </w:tabs>
      </w:pPr>
      <w:hyperlink w:anchor="_Toc13435" w:history="1">
        <w:r>
          <w:rPr>
            <w:rFonts w:ascii="仿宋" w:eastAsia="仿宋" w:hAnsi="仿宋" w:cs="仿宋" w:hint="eastAsia"/>
            <w:lang w:eastAsia="zh-CN"/>
          </w:rPr>
          <w:t>(一)、产品规划</w:t>
        </w:r>
        <w:r>
          <w:tab/>
        </w:r>
        <w:r>
          <w:fldChar w:fldCharType="begin"/>
        </w:r>
        <w:r>
          <w:instrText xml:space="preserve"> PAGEREF _Toc13435 \h </w:instrText>
        </w:r>
        <w:r>
          <w:fldChar w:fldCharType="separate"/>
        </w:r>
        <w:r>
          <w:t>3</w:t>
        </w:r>
        <w:r>
          <w:fldChar w:fldCharType="end"/>
        </w:r>
      </w:hyperlink>
    </w:p>
    <w:p>
      <w:pPr>
        <w:pStyle w:val="TOC2"/>
        <w:tabs>
          <w:tab w:val="right" w:leader="dot" w:pos="8306"/>
        </w:tabs>
      </w:pPr>
      <w:hyperlink w:anchor="_Toc32500" w:history="1">
        <w:r>
          <w:rPr>
            <w:rFonts w:ascii="仿宋" w:eastAsia="仿宋" w:hAnsi="仿宋" w:cs="仿宋" w:hint="eastAsia"/>
            <w:lang w:eastAsia="zh-CN"/>
          </w:rPr>
          <w:t>(二)、建设规模</w:t>
        </w:r>
        <w:r>
          <w:tab/>
        </w:r>
        <w:r>
          <w:fldChar w:fldCharType="begin"/>
        </w:r>
        <w:r>
          <w:instrText xml:space="preserve"> PAGEREF _Toc32500 \h </w:instrText>
        </w:r>
        <w:r>
          <w:fldChar w:fldCharType="separate"/>
        </w:r>
        <w:r>
          <w:t>4</w:t>
        </w:r>
        <w:r>
          <w:fldChar w:fldCharType="end"/>
        </w:r>
      </w:hyperlink>
    </w:p>
    <w:p>
      <w:pPr>
        <w:pStyle w:val="TOC1"/>
        <w:tabs>
          <w:tab w:val="right" w:leader="dot" w:pos="8306"/>
        </w:tabs>
      </w:pPr>
      <w:hyperlink w:anchor="_Toc8363" w:history="1">
        <w:r>
          <w:rPr>
            <w:rFonts w:ascii="仿宋" w:eastAsia="仿宋" w:hAnsi="仿宋" w:cs="仿宋" w:hint="eastAsia"/>
            <w:lang w:eastAsia="zh-CN"/>
          </w:rPr>
          <w:t>二、环网柜项目概论</w:t>
        </w:r>
        <w:r>
          <w:tab/>
        </w:r>
        <w:r>
          <w:fldChar w:fldCharType="begin"/>
        </w:r>
        <w:r>
          <w:instrText xml:space="preserve"> PAGEREF _Toc8363 \h </w:instrText>
        </w:r>
        <w:r>
          <w:fldChar w:fldCharType="separate"/>
        </w:r>
        <w:r>
          <w:t>5</w:t>
        </w:r>
        <w:r>
          <w:fldChar w:fldCharType="end"/>
        </w:r>
      </w:hyperlink>
    </w:p>
    <w:p>
      <w:pPr>
        <w:pStyle w:val="TOC2"/>
        <w:tabs>
          <w:tab w:val="right" w:leader="dot" w:pos="8306"/>
        </w:tabs>
      </w:pPr>
      <w:hyperlink w:anchor="_Toc5012" w:history="1">
        <w:r>
          <w:rPr>
            <w:rFonts w:ascii="仿宋" w:eastAsia="仿宋" w:hAnsi="仿宋" w:cs="仿宋" w:hint="eastAsia"/>
            <w:lang w:eastAsia="zh-CN"/>
          </w:rPr>
          <w:t>(一)、环网柜项目概况</w:t>
        </w:r>
        <w:r>
          <w:tab/>
        </w:r>
        <w:r>
          <w:fldChar w:fldCharType="begin"/>
        </w:r>
        <w:r>
          <w:instrText xml:space="preserve"> PAGEREF _Toc5012 \h </w:instrText>
        </w:r>
        <w:r>
          <w:fldChar w:fldCharType="separate"/>
        </w:r>
        <w:r>
          <w:t>5</w:t>
        </w:r>
        <w:r>
          <w:fldChar w:fldCharType="end"/>
        </w:r>
      </w:hyperlink>
    </w:p>
    <w:p>
      <w:pPr>
        <w:pStyle w:val="TOC2"/>
        <w:tabs>
          <w:tab w:val="right" w:leader="dot" w:pos="8306"/>
        </w:tabs>
      </w:pPr>
      <w:hyperlink w:anchor="_Toc24666" w:history="1">
        <w:r>
          <w:rPr>
            <w:rFonts w:ascii="仿宋" w:eastAsia="仿宋" w:hAnsi="仿宋" w:cs="仿宋" w:hint="eastAsia"/>
            <w:lang w:eastAsia="zh-CN"/>
          </w:rPr>
          <w:t>(二)、环网柜项目目标</w:t>
        </w:r>
        <w:r>
          <w:tab/>
        </w:r>
        <w:r>
          <w:fldChar w:fldCharType="begin"/>
        </w:r>
        <w:r>
          <w:instrText xml:space="preserve"> PAGEREF _Toc24666 \h </w:instrText>
        </w:r>
        <w:r>
          <w:fldChar w:fldCharType="separate"/>
        </w:r>
        <w:r>
          <w:t>7</w:t>
        </w:r>
        <w:r>
          <w:fldChar w:fldCharType="end"/>
        </w:r>
      </w:hyperlink>
    </w:p>
    <w:p>
      <w:pPr>
        <w:pStyle w:val="TOC2"/>
        <w:tabs>
          <w:tab w:val="right" w:leader="dot" w:pos="8306"/>
        </w:tabs>
      </w:pPr>
      <w:hyperlink w:anchor="_Toc16502" w:history="1">
        <w:r>
          <w:rPr>
            <w:rFonts w:ascii="仿宋" w:eastAsia="仿宋" w:hAnsi="仿宋" w:cs="仿宋" w:hint="eastAsia"/>
            <w:lang w:eastAsia="zh-CN"/>
          </w:rPr>
          <w:t>(三)、环网柜项目提出的理由</w:t>
        </w:r>
        <w:r>
          <w:tab/>
        </w:r>
        <w:r>
          <w:fldChar w:fldCharType="begin"/>
        </w:r>
        <w:r>
          <w:instrText xml:space="preserve"> PAGEREF _Toc16502 \h </w:instrText>
        </w:r>
        <w:r>
          <w:fldChar w:fldCharType="separate"/>
        </w:r>
        <w:r>
          <w:t>8</w:t>
        </w:r>
        <w:r>
          <w:fldChar w:fldCharType="end"/>
        </w:r>
      </w:hyperlink>
    </w:p>
    <w:p>
      <w:pPr>
        <w:pStyle w:val="TOC2"/>
        <w:tabs>
          <w:tab w:val="right" w:leader="dot" w:pos="8306"/>
        </w:tabs>
      </w:pPr>
      <w:hyperlink w:anchor="_Toc26635" w:history="1">
        <w:r>
          <w:rPr>
            <w:rFonts w:ascii="仿宋" w:eastAsia="仿宋" w:hAnsi="仿宋" w:cs="仿宋" w:hint="eastAsia"/>
            <w:lang w:eastAsia="zh-CN"/>
          </w:rPr>
          <w:t>(四)、环网柜项目意义</w:t>
        </w:r>
        <w:r>
          <w:tab/>
        </w:r>
        <w:r>
          <w:fldChar w:fldCharType="begin"/>
        </w:r>
        <w:r>
          <w:instrText xml:space="preserve"> PAGEREF _Toc26635 \h </w:instrText>
        </w:r>
        <w:r>
          <w:fldChar w:fldCharType="separate"/>
        </w:r>
        <w:r>
          <w:t>10</w:t>
        </w:r>
        <w:r>
          <w:fldChar w:fldCharType="end"/>
        </w:r>
      </w:hyperlink>
    </w:p>
    <w:p>
      <w:pPr>
        <w:pStyle w:val="TOC2"/>
        <w:tabs>
          <w:tab w:val="right" w:leader="dot" w:pos="8306"/>
        </w:tabs>
      </w:pPr>
      <w:hyperlink w:anchor="_Toc2048" w:history="1">
        <w:r>
          <w:rPr>
            <w:rFonts w:ascii="仿宋" w:eastAsia="仿宋" w:hAnsi="仿宋" w:cs="仿宋" w:hint="eastAsia"/>
            <w:lang w:eastAsia="zh-CN"/>
          </w:rPr>
          <w:t>(五)、环网柜项目背景</w:t>
        </w:r>
        <w:r>
          <w:tab/>
        </w:r>
        <w:r>
          <w:fldChar w:fldCharType="begin"/>
        </w:r>
        <w:r>
          <w:instrText xml:space="preserve"> PAGEREF _Toc2048 \h </w:instrText>
        </w:r>
        <w:r>
          <w:fldChar w:fldCharType="separate"/>
        </w:r>
        <w:r>
          <w:t>10</w:t>
        </w:r>
        <w:r>
          <w:fldChar w:fldCharType="end"/>
        </w:r>
      </w:hyperlink>
    </w:p>
    <w:p>
      <w:pPr>
        <w:pStyle w:val="TOC1"/>
        <w:tabs>
          <w:tab w:val="right" w:leader="dot" w:pos="8306"/>
        </w:tabs>
      </w:pPr>
      <w:hyperlink w:anchor="_Toc22705" w:history="1">
        <w:r>
          <w:rPr>
            <w:rFonts w:ascii="仿宋" w:eastAsia="仿宋" w:hAnsi="仿宋" w:cs="仿宋" w:hint="eastAsia"/>
            <w:lang w:eastAsia="zh-CN"/>
          </w:rPr>
          <w:t>三、环网柜项目建设背景及必要性分析</w:t>
        </w:r>
        <w:r>
          <w:tab/>
        </w:r>
        <w:r>
          <w:fldChar w:fldCharType="begin"/>
        </w:r>
        <w:r>
          <w:instrText xml:space="preserve"> PAGEREF _Toc22705 \h </w:instrText>
        </w:r>
        <w:r>
          <w:fldChar w:fldCharType="separate"/>
        </w:r>
        <w:r>
          <w:t>11</w:t>
        </w:r>
        <w:r>
          <w:fldChar w:fldCharType="end"/>
        </w:r>
      </w:hyperlink>
    </w:p>
    <w:p>
      <w:pPr>
        <w:pStyle w:val="TOC2"/>
        <w:tabs>
          <w:tab w:val="right" w:leader="dot" w:pos="8306"/>
        </w:tabs>
      </w:pPr>
      <w:hyperlink w:anchor="_Toc14048" w:history="1">
        <w:r>
          <w:rPr>
            <w:rFonts w:ascii="仿宋" w:eastAsia="仿宋" w:hAnsi="仿宋" w:cs="仿宋" w:hint="eastAsia"/>
            <w:lang w:eastAsia="zh-CN"/>
          </w:rPr>
          <w:t>(一)、环网柜项目背景分析</w:t>
        </w:r>
        <w:r>
          <w:tab/>
        </w:r>
        <w:r>
          <w:fldChar w:fldCharType="begin"/>
        </w:r>
        <w:r>
          <w:instrText xml:space="preserve"> PAGEREF _Toc14048 \h </w:instrText>
        </w:r>
        <w:r>
          <w:fldChar w:fldCharType="separate"/>
        </w:r>
        <w:r>
          <w:t>11</w:t>
        </w:r>
        <w:r>
          <w:fldChar w:fldCharType="end"/>
        </w:r>
      </w:hyperlink>
    </w:p>
    <w:p>
      <w:pPr>
        <w:pStyle w:val="TOC2"/>
        <w:tabs>
          <w:tab w:val="right" w:leader="dot" w:pos="8306"/>
        </w:tabs>
      </w:pPr>
      <w:hyperlink w:anchor="_Toc17857" w:history="1">
        <w:r>
          <w:rPr>
            <w:rFonts w:ascii="仿宋" w:eastAsia="仿宋" w:hAnsi="仿宋" w:cs="仿宋" w:hint="eastAsia"/>
            <w:lang w:eastAsia="zh-CN"/>
          </w:rPr>
          <w:t>(二)、环网柜项目建设必要性分析</w:t>
        </w:r>
        <w:r>
          <w:tab/>
        </w:r>
        <w:r>
          <w:fldChar w:fldCharType="begin"/>
        </w:r>
        <w:r>
          <w:instrText xml:space="preserve"> PAGEREF _Toc17857 \h </w:instrText>
        </w:r>
        <w:r>
          <w:fldChar w:fldCharType="separate"/>
        </w:r>
        <w:r>
          <w:t>13</w:t>
        </w:r>
        <w:r>
          <w:fldChar w:fldCharType="end"/>
        </w:r>
      </w:hyperlink>
    </w:p>
    <w:p>
      <w:pPr>
        <w:pStyle w:val="TOC1"/>
        <w:tabs>
          <w:tab w:val="right" w:leader="dot" w:pos="8306"/>
        </w:tabs>
      </w:pPr>
      <w:hyperlink w:anchor="_Toc3653" w:history="1">
        <w:r>
          <w:rPr>
            <w:rFonts w:ascii="仿宋" w:eastAsia="仿宋" w:hAnsi="仿宋" w:cs="仿宋" w:hint="eastAsia"/>
            <w:lang w:eastAsia="zh-CN"/>
          </w:rPr>
          <w:t>四、环网柜项目文档管理</w:t>
        </w:r>
        <w:r>
          <w:tab/>
        </w:r>
        <w:r>
          <w:fldChar w:fldCharType="begin"/>
        </w:r>
        <w:r>
          <w:instrText xml:space="preserve"> PAGEREF _Toc3653 \h </w:instrText>
        </w:r>
        <w:r>
          <w:fldChar w:fldCharType="separate"/>
        </w:r>
        <w:r>
          <w:t>14</w:t>
        </w:r>
        <w:r>
          <w:fldChar w:fldCharType="end"/>
        </w:r>
      </w:hyperlink>
    </w:p>
    <w:p>
      <w:pPr>
        <w:pStyle w:val="TOC2"/>
        <w:tabs>
          <w:tab w:val="right" w:leader="dot" w:pos="8306"/>
        </w:tabs>
      </w:pPr>
      <w:hyperlink w:anchor="_Toc16626" w:history="1">
        <w:r>
          <w:rPr>
            <w:rFonts w:ascii="仿宋" w:eastAsia="仿宋" w:hAnsi="仿宋" w:cs="仿宋" w:hint="eastAsia"/>
            <w:lang w:eastAsia="zh-CN"/>
          </w:rPr>
          <w:t>(一)、文档编制与审查</w:t>
        </w:r>
        <w:r>
          <w:tab/>
        </w:r>
        <w:r>
          <w:fldChar w:fldCharType="begin"/>
        </w:r>
        <w:r>
          <w:instrText xml:space="preserve"> PAGEREF _Toc16626 \h </w:instrText>
        </w:r>
        <w:r>
          <w:fldChar w:fldCharType="separate"/>
        </w:r>
        <w:r>
          <w:t>14</w:t>
        </w:r>
        <w:r>
          <w:fldChar w:fldCharType="end"/>
        </w:r>
      </w:hyperlink>
    </w:p>
    <w:p>
      <w:pPr>
        <w:pStyle w:val="TOC2"/>
        <w:tabs>
          <w:tab w:val="right" w:leader="dot" w:pos="8306"/>
        </w:tabs>
      </w:pPr>
      <w:hyperlink w:anchor="_Toc299" w:history="1">
        <w:r>
          <w:rPr>
            <w:rFonts w:ascii="仿宋" w:eastAsia="仿宋" w:hAnsi="仿宋" w:cs="仿宋" w:hint="eastAsia"/>
            <w:lang w:eastAsia="zh-CN"/>
          </w:rPr>
          <w:t>(二)、文档发布与分发</w:t>
        </w:r>
        <w:r>
          <w:tab/>
        </w:r>
        <w:r>
          <w:fldChar w:fldCharType="begin"/>
        </w:r>
        <w:r>
          <w:instrText xml:space="preserve"> PAGEREF _Toc299 \h </w:instrText>
        </w:r>
        <w:r>
          <w:fldChar w:fldCharType="separate"/>
        </w:r>
        <w:r>
          <w:t>16</w:t>
        </w:r>
        <w:r>
          <w:fldChar w:fldCharType="end"/>
        </w:r>
      </w:hyperlink>
    </w:p>
    <w:p>
      <w:pPr>
        <w:pStyle w:val="TOC2"/>
        <w:tabs>
          <w:tab w:val="right" w:leader="dot" w:pos="8306"/>
        </w:tabs>
      </w:pPr>
      <w:hyperlink w:anchor="_Toc238" w:history="1">
        <w:r>
          <w:rPr>
            <w:rFonts w:ascii="仿宋" w:eastAsia="仿宋" w:hAnsi="仿宋" w:cs="仿宋" w:hint="eastAsia"/>
            <w:lang w:eastAsia="zh-CN"/>
          </w:rPr>
          <w:t>(三)、文档存档与归档</w:t>
        </w:r>
        <w:r>
          <w:tab/>
        </w:r>
        <w:r>
          <w:fldChar w:fldCharType="begin"/>
        </w:r>
        <w:r>
          <w:instrText xml:space="preserve"> PAGEREF _Toc238 \h </w:instrText>
        </w:r>
        <w:r>
          <w:fldChar w:fldCharType="separate"/>
        </w:r>
        <w:r>
          <w:t>16</w:t>
        </w:r>
        <w:r>
          <w:fldChar w:fldCharType="end"/>
        </w:r>
      </w:hyperlink>
    </w:p>
    <w:p>
      <w:pPr>
        <w:pStyle w:val="TOC1"/>
        <w:tabs>
          <w:tab w:val="right" w:leader="dot" w:pos="8306"/>
        </w:tabs>
      </w:pPr>
      <w:hyperlink w:anchor="_Toc9419" w:history="1">
        <w:r>
          <w:rPr>
            <w:rFonts w:ascii="仿宋" w:eastAsia="仿宋" w:hAnsi="仿宋" w:cs="仿宋" w:hint="eastAsia"/>
            <w:lang w:eastAsia="zh-CN"/>
          </w:rPr>
          <w:t>五、市场分析、调研</w:t>
        </w:r>
        <w:r>
          <w:tab/>
        </w:r>
        <w:r>
          <w:fldChar w:fldCharType="begin"/>
        </w:r>
        <w:r>
          <w:instrText xml:space="preserve"> PAGEREF _Toc9419 \h </w:instrText>
        </w:r>
        <w:r>
          <w:fldChar w:fldCharType="separate"/>
        </w:r>
        <w:r>
          <w:t>18</w:t>
        </w:r>
        <w:r>
          <w:fldChar w:fldCharType="end"/>
        </w:r>
      </w:hyperlink>
    </w:p>
    <w:p>
      <w:pPr>
        <w:pStyle w:val="TOC2"/>
        <w:tabs>
          <w:tab w:val="right" w:leader="dot" w:pos="8306"/>
        </w:tabs>
      </w:pPr>
      <w:hyperlink w:anchor="_Toc25206" w:history="1">
        <w:r>
          <w:rPr>
            <w:rFonts w:ascii="仿宋" w:eastAsia="仿宋" w:hAnsi="仿宋" w:cs="仿宋" w:hint="eastAsia"/>
            <w:lang w:eastAsia="zh-CN"/>
          </w:rPr>
          <w:t>(一)、环网柜行业分析</w:t>
        </w:r>
        <w:r>
          <w:tab/>
        </w:r>
        <w:r>
          <w:fldChar w:fldCharType="begin"/>
        </w:r>
        <w:r>
          <w:instrText xml:space="preserve"> PAGEREF _Toc25206 \h </w:instrText>
        </w:r>
        <w:r>
          <w:fldChar w:fldCharType="separate"/>
        </w:r>
        <w:r>
          <w:t>18</w:t>
        </w:r>
        <w:r>
          <w:fldChar w:fldCharType="end"/>
        </w:r>
      </w:hyperlink>
    </w:p>
    <w:p>
      <w:pPr>
        <w:pStyle w:val="TOC2"/>
        <w:tabs>
          <w:tab w:val="right" w:leader="dot" w:pos="8306"/>
        </w:tabs>
      </w:pPr>
      <w:hyperlink w:anchor="_Toc13728" w:history="1">
        <w:r>
          <w:rPr>
            <w:rFonts w:ascii="仿宋" w:eastAsia="仿宋" w:hAnsi="仿宋" w:cs="仿宋" w:hint="eastAsia"/>
            <w:lang w:eastAsia="zh-CN"/>
          </w:rPr>
          <w:t>(二)、环网柜市场分析预测</w:t>
        </w:r>
        <w:r>
          <w:tab/>
        </w:r>
        <w:r>
          <w:fldChar w:fldCharType="begin"/>
        </w:r>
        <w:r>
          <w:instrText xml:space="preserve"> PAGEREF _Toc13728 \h </w:instrText>
        </w:r>
        <w:r>
          <w:fldChar w:fldCharType="separate"/>
        </w:r>
        <w:r>
          <w:t>18</w:t>
        </w:r>
        <w:r>
          <w:fldChar w:fldCharType="end"/>
        </w:r>
      </w:hyperlink>
    </w:p>
    <w:p>
      <w:pPr>
        <w:pStyle w:val="TOC1"/>
        <w:tabs>
          <w:tab w:val="right" w:leader="dot" w:pos="8306"/>
        </w:tabs>
      </w:pPr>
      <w:hyperlink w:anchor="_Toc16335" w:history="1">
        <w:r>
          <w:rPr>
            <w:rFonts w:ascii="仿宋" w:eastAsia="仿宋" w:hAnsi="仿宋" w:cs="仿宋" w:hint="eastAsia"/>
            <w:lang w:eastAsia="zh-CN"/>
          </w:rPr>
          <w:t>六、环网柜项目绩效评估</w:t>
        </w:r>
        <w:r>
          <w:tab/>
        </w:r>
        <w:r>
          <w:fldChar w:fldCharType="begin"/>
        </w:r>
        <w:r>
          <w:instrText xml:space="preserve"> PAGEREF _Toc16335 \h </w:instrText>
        </w:r>
        <w:r>
          <w:fldChar w:fldCharType="separate"/>
        </w:r>
        <w:r>
          <w:t>19</w:t>
        </w:r>
        <w:r>
          <w:fldChar w:fldCharType="end"/>
        </w:r>
      </w:hyperlink>
    </w:p>
    <w:p>
      <w:pPr>
        <w:pStyle w:val="TOC2"/>
        <w:tabs>
          <w:tab w:val="right" w:leader="dot" w:pos="8306"/>
        </w:tabs>
      </w:pPr>
      <w:hyperlink w:anchor="_Toc23984" w:history="1">
        <w:r>
          <w:rPr>
            <w:rFonts w:ascii="仿宋" w:eastAsia="仿宋" w:hAnsi="仿宋" w:cs="仿宋" w:hint="eastAsia"/>
            <w:lang w:eastAsia="zh-CN"/>
          </w:rPr>
          <w:t>(一)、绩效评估指标</w:t>
        </w:r>
        <w:r>
          <w:tab/>
        </w:r>
        <w:r>
          <w:fldChar w:fldCharType="begin"/>
        </w:r>
        <w:r>
          <w:instrText xml:space="preserve"> PAGEREF _Toc23984 \h </w:instrText>
        </w:r>
        <w:r>
          <w:fldChar w:fldCharType="separate"/>
        </w:r>
        <w:r>
          <w:t>19</w:t>
        </w:r>
        <w:r>
          <w:fldChar w:fldCharType="end"/>
        </w:r>
      </w:hyperlink>
    </w:p>
    <w:p>
      <w:pPr>
        <w:pStyle w:val="TOC2"/>
        <w:tabs>
          <w:tab w:val="right" w:leader="dot" w:pos="8306"/>
        </w:tabs>
      </w:pPr>
      <w:hyperlink w:anchor="_Toc14448" w:history="1">
        <w:r>
          <w:rPr>
            <w:rFonts w:ascii="仿宋" w:eastAsia="仿宋" w:hAnsi="仿宋" w:cs="仿宋" w:hint="eastAsia"/>
            <w:lang w:eastAsia="zh-CN"/>
          </w:rPr>
          <w:t>(二)、绩效评估方法</w:t>
        </w:r>
        <w:r>
          <w:tab/>
        </w:r>
        <w:r>
          <w:fldChar w:fldCharType="begin"/>
        </w:r>
        <w:r>
          <w:instrText xml:space="preserve"> PAGEREF _Toc14448 \h </w:instrText>
        </w:r>
        <w:r>
          <w:fldChar w:fldCharType="separate"/>
        </w:r>
        <w:r>
          <w:t>20</w:t>
        </w:r>
        <w:r>
          <w:fldChar w:fldCharType="end"/>
        </w:r>
      </w:hyperlink>
    </w:p>
    <w:p>
      <w:pPr>
        <w:pStyle w:val="TOC2"/>
        <w:tabs>
          <w:tab w:val="right" w:leader="dot" w:pos="8306"/>
        </w:tabs>
      </w:pPr>
      <w:hyperlink w:anchor="_Toc3573" w:history="1">
        <w:r>
          <w:rPr>
            <w:rFonts w:ascii="仿宋" w:eastAsia="仿宋" w:hAnsi="仿宋" w:cs="仿宋" w:hint="eastAsia"/>
            <w:lang w:eastAsia="zh-CN"/>
          </w:rPr>
          <w:t>(三)、绩效评估周期</w:t>
        </w:r>
        <w:r>
          <w:tab/>
        </w:r>
        <w:r>
          <w:fldChar w:fldCharType="begin"/>
        </w:r>
        <w:r>
          <w:instrText xml:space="preserve"> PAGEREF _Toc3573 \h </w:instrText>
        </w:r>
        <w:r>
          <w:fldChar w:fldCharType="separate"/>
        </w:r>
        <w:r>
          <w:t>21</w:t>
        </w:r>
        <w:r>
          <w:fldChar w:fldCharType="end"/>
        </w:r>
      </w:hyperlink>
    </w:p>
    <w:p>
      <w:pPr>
        <w:pStyle w:val="TOC1"/>
        <w:tabs>
          <w:tab w:val="right" w:leader="dot" w:pos="8306"/>
        </w:tabs>
      </w:pPr>
      <w:hyperlink w:anchor="_Toc4938" w:history="1">
        <w:r>
          <w:rPr>
            <w:rFonts w:ascii="仿宋" w:eastAsia="仿宋" w:hAnsi="仿宋" w:cs="仿宋" w:hint="eastAsia"/>
            <w:lang w:eastAsia="zh-CN"/>
          </w:rPr>
          <w:t>七、环网柜项目财务管理</w:t>
        </w:r>
        <w:r>
          <w:tab/>
        </w:r>
        <w:r>
          <w:fldChar w:fldCharType="begin"/>
        </w:r>
        <w:r>
          <w:instrText xml:space="preserve"> PAGEREF _Toc4938 \h </w:instrText>
        </w:r>
        <w:r>
          <w:fldChar w:fldCharType="separate"/>
        </w:r>
        <w:r>
          <w:t>22</w:t>
        </w:r>
        <w:r>
          <w:fldChar w:fldCharType="end"/>
        </w:r>
      </w:hyperlink>
    </w:p>
    <w:p>
      <w:pPr>
        <w:pStyle w:val="TOC2"/>
        <w:tabs>
          <w:tab w:val="right" w:leader="dot" w:pos="8306"/>
        </w:tabs>
      </w:pPr>
      <w:hyperlink w:anchor="_Toc3088" w:history="1">
        <w:r>
          <w:rPr>
            <w:rFonts w:ascii="仿宋" w:eastAsia="仿宋" w:hAnsi="仿宋" w:cs="仿宋" w:hint="eastAsia"/>
            <w:lang w:eastAsia="zh-CN"/>
          </w:rPr>
          <w:t>(一)、资金需求大</w:t>
        </w:r>
        <w:r>
          <w:tab/>
        </w:r>
        <w:r>
          <w:fldChar w:fldCharType="begin"/>
        </w:r>
        <w:r>
          <w:instrText xml:space="preserve"> PAGEREF _Toc3088 \h </w:instrText>
        </w:r>
        <w:r>
          <w:fldChar w:fldCharType="separate"/>
        </w:r>
        <w:r>
          <w:t>22</w:t>
        </w:r>
        <w:r>
          <w:fldChar w:fldCharType="end"/>
        </w:r>
      </w:hyperlink>
    </w:p>
    <w:p>
      <w:pPr>
        <w:pStyle w:val="TOC2"/>
        <w:tabs>
          <w:tab w:val="right" w:leader="dot" w:pos="8306"/>
        </w:tabs>
      </w:pPr>
      <w:hyperlink w:anchor="_Toc30752" w:history="1">
        <w:r>
          <w:rPr>
            <w:rFonts w:ascii="仿宋" w:eastAsia="仿宋" w:hAnsi="仿宋" w:cs="仿宋" w:hint="eastAsia"/>
            <w:lang w:eastAsia="zh-CN"/>
          </w:rPr>
          <w:t>(二)、研发周期长</w:t>
        </w:r>
        <w:r>
          <w:tab/>
        </w:r>
        <w:r>
          <w:fldChar w:fldCharType="begin"/>
        </w:r>
        <w:r>
          <w:instrText xml:space="preserve"> PAGEREF _Toc30752 \h </w:instrText>
        </w:r>
        <w:r>
          <w:fldChar w:fldCharType="separate"/>
        </w:r>
        <w:r>
          <w:t>23</w:t>
        </w:r>
        <w:r>
          <w:fldChar w:fldCharType="end"/>
        </w:r>
      </w:hyperlink>
    </w:p>
    <w:p>
      <w:pPr>
        <w:pStyle w:val="TOC2"/>
        <w:tabs>
          <w:tab w:val="right" w:leader="dot" w:pos="8306"/>
        </w:tabs>
      </w:pPr>
      <w:hyperlink w:anchor="_Toc7865" w:history="1">
        <w:r>
          <w:rPr>
            <w:rFonts w:ascii="仿宋" w:eastAsia="仿宋" w:hAnsi="仿宋" w:cs="仿宋" w:hint="eastAsia"/>
            <w:lang w:eastAsia="zh-CN"/>
          </w:rPr>
          <w:t>(三)、市场风险大</w:t>
        </w:r>
        <w:r>
          <w:tab/>
        </w:r>
        <w:r>
          <w:fldChar w:fldCharType="begin"/>
        </w:r>
        <w:r>
          <w:instrText xml:space="preserve"> PAGEREF _Toc7865 \h </w:instrText>
        </w:r>
        <w:r>
          <w:fldChar w:fldCharType="separate"/>
        </w:r>
        <w:r>
          <w:t>25</w:t>
        </w:r>
        <w:r>
          <w:fldChar w:fldCharType="end"/>
        </w:r>
      </w:hyperlink>
    </w:p>
    <w:p>
      <w:pPr>
        <w:pStyle w:val="TOC2"/>
        <w:tabs>
          <w:tab w:val="right" w:leader="dot" w:pos="8306"/>
        </w:tabs>
      </w:pPr>
      <w:hyperlink w:anchor="_Toc24774" w:history="1">
        <w:r>
          <w:rPr>
            <w:rFonts w:ascii="仿宋" w:eastAsia="仿宋" w:hAnsi="仿宋" w:cs="仿宋" w:hint="eastAsia"/>
            <w:lang w:eastAsia="zh-CN"/>
          </w:rPr>
          <w:t>(四)、利润率高</w:t>
        </w:r>
        <w:r>
          <w:tab/>
        </w:r>
        <w:r>
          <w:fldChar w:fldCharType="begin"/>
        </w:r>
        <w:r>
          <w:instrText xml:space="preserve"> PAGEREF _Toc24774 \h </w:instrText>
        </w:r>
        <w:r>
          <w:fldChar w:fldCharType="separate"/>
        </w:r>
        <w:r>
          <w:t>27</w:t>
        </w:r>
        <w:r>
          <w:fldChar w:fldCharType="end"/>
        </w:r>
      </w:hyperlink>
    </w:p>
    <w:p>
      <w:pPr>
        <w:pStyle w:val="TOC1"/>
        <w:tabs>
          <w:tab w:val="right" w:leader="dot" w:pos="8306"/>
        </w:tabs>
      </w:pPr>
      <w:hyperlink w:anchor="_Toc22148" w:history="1">
        <w:r>
          <w:rPr>
            <w:rFonts w:ascii="仿宋" w:eastAsia="仿宋" w:hAnsi="仿宋" w:cs="仿宋" w:hint="eastAsia"/>
            <w:lang w:eastAsia="zh-CN"/>
          </w:rPr>
          <w:t>八、环网柜项目风险管理</w:t>
        </w:r>
        <w:r>
          <w:tab/>
        </w:r>
        <w:r>
          <w:fldChar w:fldCharType="begin"/>
        </w:r>
        <w:r>
          <w:instrText xml:space="preserve"> PAGEREF _Toc22148 \h </w:instrText>
        </w:r>
        <w:r>
          <w:fldChar w:fldCharType="separate"/>
        </w:r>
        <w:r>
          <w:t>29</w:t>
        </w:r>
        <w:r>
          <w:fldChar w:fldCharType="end"/>
        </w:r>
      </w:hyperlink>
    </w:p>
    <w:p>
      <w:pPr>
        <w:pStyle w:val="TOC2"/>
        <w:tabs>
          <w:tab w:val="right" w:leader="dot" w:pos="8306"/>
        </w:tabs>
      </w:pPr>
      <w:hyperlink w:anchor="_Toc26953" w:history="1">
        <w:r>
          <w:rPr>
            <w:rFonts w:ascii="仿宋" w:eastAsia="仿宋" w:hAnsi="仿宋" w:cs="仿宋" w:hint="eastAsia"/>
            <w:lang w:eastAsia="zh-CN"/>
          </w:rPr>
          <w:t>(一)、风险识别与评估</w:t>
        </w:r>
        <w:r>
          <w:tab/>
        </w:r>
        <w:r>
          <w:fldChar w:fldCharType="begin"/>
        </w:r>
        <w:r>
          <w:instrText xml:space="preserve"> PAGEREF _Toc26953 \h </w:instrText>
        </w:r>
        <w:r>
          <w:fldChar w:fldCharType="separate"/>
        </w:r>
        <w:r>
          <w:t>29</w:t>
        </w:r>
        <w:r>
          <w:fldChar w:fldCharType="end"/>
        </w:r>
      </w:hyperlink>
    </w:p>
    <w:p>
      <w:pPr>
        <w:pStyle w:val="TOC2"/>
        <w:tabs>
          <w:tab w:val="right" w:leader="dot" w:pos="8306"/>
        </w:tabs>
      </w:pPr>
      <w:hyperlink w:anchor="_Toc7666" w:history="1">
        <w:r>
          <w:rPr>
            <w:rFonts w:ascii="仿宋" w:eastAsia="仿宋" w:hAnsi="仿宋" w:cs="仿宋" w:hint="eastAsia"/>
            <w:lang w:eastAsia="zh-CN"/>
          </w:rPr>
          <w:t>(二)、风险应对策略</w:t>
        </w:r>
        <w:r>
          <w:tab/>
        </w:r>
        <w:r>
          <w:fldChar w:fldCharType="begin"/>
        </w:r>
        <w:r>
          <w:instrText xml:space="preserve"> PAGEREF _Toc7666 \h </w:instrText>
        </w:r>
        <w:r>
          <w:fldChar w:fldCharType="separate"/>
        </w:r>
        <w:r>
          <w:t>30</w:t>
        </w:r>
        <w:r>
          <w:fldChar w:fldCharType="end"/>
        </w:r>
      </w:hyperlink>
    </w:p>
    <w:p>
      <w:pPr>
        <w:pStyle w:val="TOC2"/>
        <w:tabs>
          <w:tab w:val="right" w:leader="dot" w:pos="8306"/>
        </w:tabs>
      </w:pPr>
      <w:hyperlink w:anchor="_Toc7744" w:history="1">
        <w:r>
          <w:rPr>
            <w:rFonts w:ascii="仿宋" w:eastAsia="仿宋" w:hAnsi="仿宋" w:cs="仿宋" w:hint="eastAsia"/>
            <w:lang w:eastAsia="zh-CN"/>
          </w:rPr>
          <w:t>(三)、风险监控与控制</w:t>
        </w:r>
        <w:r>
          <w:tab/>
        </w:r>
        <w:r>
          <w:fldChar w:fldCharType="begin"/>
        </w:r>
        <w:r>
          <w:instrText xml:space="preserve"> PAGEREF _Toc7744 \h </w:instrText>
        </w:r>
        <w:r>
          <w:fldChar w:fldCharType="separate"/>
        </w:r>
        <w:r>
          <w:t>32</w:t>
        </w:r>
        <w:r>
          <w:fldChar w:fldCharType="end"/>
        </w:r>
      </w:hyperlink>
    </w:p>
    <w:p>
      <w:pPr>
        <w:pStyle w:val="TOC1"/>
        <w:tabs>
          <w:tab w:val="right" w:leader="dot" w:pos="8306"/>
        </w:tabs>
      </w:pPr>
      <w:hyperlink w:anchor="_Toc21224" w:history="1">
        <w:r>
          <w:rPr>
            <w:rFonts w:ascii="仿宋" w:eastAsia="仿宋" w:hAnsi="仿宋" w:cs="仿宋" w:hint="eastAsia"/>
            <w:lang w:eastAsia="zh-CN"/>
          </w:rPr>
          <w:t>九、环网柜项目人力资源培养与发展</w:t>
        </w:r>
        <w:r>
          <w:tab/>
        </w:r>
        <w:r>
          <w:fldChar w:fldCharType="begin"/>
        </w:r>
        <w:r>
          <w:instrText xml:space="preserve"> PAGEREF _Toc21224 \h </w:instrText>
        </w:r>
        <w:r>
          <w:fldChar w:fldCharType="separate"/>
        </w:r>
        <w:r>
          <w:t>33</w:t>
        </w:r>
        <w:r>
          <w:fldChar w:fldCharType="end"/>
        </w:r>
      </w:hyperlink>
    </w:p>
    <w:p>
      <w:pPr>
        <w:pStyle w:val="TOC2"/>
        <w:tabs>
          <w:tab w:val="right" w:leader="dot" w:pos="8306"/>
        </w:tabs>
      </w:pPr>
      <w:hyperlink w:anchor="_Toc8932" w:history="1">
        <w:r>
          <w:rPr>
            <w:rFonts w:ascii="仿宋" w:eastAsia="仿宋" w:hAnsi="仿宋" w:cs="仿宋" w:hint="eastAsia"/>
            <w:lang w:eastAsia="zh-CN"/>
          </w:rPr>
          <w:t>(一)、人才需求与规划</w:t>
        </w:r>
        <w:r>
          <w:tab/>
        </w:r>
        <w:r>
          <w:fldChar w:fldCharType="begin"/>
        </w:r>
        <w:r>
          <w:instrText xml:space="preserve"> PAGEREF _Toc8932 \h </w:instrText>
        </w:r>
        <w:r>
          <w:fldChar w:fldCharType="separate"/>
        </w:r>
        <w:r>
          <w:t>33</w:t>
        </w:r>
        <w:r>
          <w:fldChar w:fldCharType="end"/>
        </w:r>
      </w:hyperlink>
    </w:p>
    <w:p>
      <w:pPr>
        <w:pStyle w:val="TOC2"/>
        <w:tabs>
          <w:tab w:val="right" w:leader="dot" w:pos="8306"/>
        </w:tabs>
      </w:pPr>
      <w:hyperlink w:anchor="_Toc32004" w:history="1">
        <w:r>
          <w:rPr>
            <w:rFonts w:ascii="仿宋" w:eastAsia="仿宋" w:hAnsi="仿宋" w:cs="仿宋" w:hint="eastAsia"/>
            <w:lang w:eastAsia="zh-CN"/>
          </w:rPr>
          <w:t>(二)、培训与发展计划</w:t>
        </w:r>
        <w:r>
          <w:tab/>
        </w:r>
        <w:r>
          <w:fldChar w:fldCharType="begin"/>
        </w:r>
        <w:r>
          <w:instrText xml:space="preserve"> PAGEREF _Toc32004 \h </w:instrText>
        </w:r>
        <w:r>
          <w:fldChar w:fldCharType="separate"/>
        </w:r>
        <w:r>
          <w:t>34</w:t>
        </w:r>
        <w:r>
          <w:fldChar w:fldCharType="end"/>
        </w:r>
      </w:hyperlink>
    </w:p>
    <w:p>
      <w:pPr>
        <w:pStyle w:val="TOC1"/>
        <w:tabs>
          <w:tab w:val="right" w:leader="dot" w:pos="8306"/>
        </w:tabs>
      </w:pPr>
      <w:hyperlink w:anchor="_Toc5275" w:history="1">
        <w:r>
          <w:rPr>
            <w:rFonts w:ascii="仿宋" w:eastAsia="仿宋" w:hAnsi="仿宋" w:cs="仿宋" w:hint="eastAsia"/>
            <w:lang w:eastAsia="zh-CN"/>
          </w:rPr>
          <w:t>十、环网柜项目技术管理</w:t>
        </w:r>
        <w:r>
          <w:tab/>
        </w:r>
        <w:r>
          <w:fldChar w:fldCharType="begin"/>
        </w:r>
        <w:r>
          <w:instrText xml:space="preserve"> PAGEREF _Toc5275 \h </w:instrText>
        </w:r>
        <w:r>
          <w:fldChar w:fldCharType="separate"/>
        </w:r>
        <w:r>
          <w:t>34</w:t>
        </w:r>
        <w:r>
          <w:fldChar w:fldCharType="end"/>
        </w:r>
      </w:hyperlink>
    </w:p>
    <w:p>
      <w:pPr>
        <w:pStyle w:val="TOC2"/>
        <w:tabs>
          <w:tab w:val="right" w:leader="dot" w:pos="8306"/>
        </w:tabs>
      </w:pPr>
      <w:hyperlink w:anchor="_Toc3938" w:history="1">
        <w:r>
          <w:rPr>
            <w:rFonts w:ascii="仿宋" w:eastAsia="仿宋" w:hAnsi="仿宋" w:cs="仿宋" w:hint="eastAsia"/>
            <w:lang w:eastAsia="zh-CN"/>
          </w:rPr>
          <w:t>(一)、技术方案选用方向</w:t>
        </w:r>
        <w:r>
          <w:tab/>
        </w:r>
        <w:r>
          <w:fldChar w:fldCharType="begin"/>
        </w:r>
        <w:r>
          <w:instrText xml:space="preserve"> PAGEREF _Toc3938 \h </w:instrText>
        </w:r>
        <w:r>
          <w:fldChar w:fldCharType="separate"/>
        </w:r>
        <w:r>
          <w:t>34</w:t>
        </w:r>
        <w:r>
          <w:fldChar w:fldCharType="end"/>
        </w:r>
      </w:hyperlink>
    </w:p>
    <w:p>
      <w:pPr>
        <w:pStyle w:val="TOC2"/>
        <w:tabs>
          <w:tab w:val="right" w:leader="dot" w:pos="8306"/>
        </w:tabs>
      </w:pPr>
      <w:hyperlink w:anchor="_Toc22" w:history="1">
        <w:r>
          <w:rPr>
            <w:rFonts w:ascii="仿宋" w:eastAsia="仿宋" w:hAnsi="仿宋" w:cs="仿宋" w:hint="eastAsia"/>
            <w:lang w:eastAsia="zh-CN"/>
          </w:rPr>
          <w:t>(二)、工艺技术方案选用原则</w:t>
        </w:r>
        <w:r>
          <w:tab/>
        </w:r>
        <w:r>
          <w:fldChar w:fldCharType="begin"/>
        </w:r>
        <w:r>
          <w:instrText xml:space="preserve"> PAGEREF _Toc22 \h </w:instrText>
        </w:r>
        <w:r>
          <w:fldChar w:fldCharType="separate"/>
        </w:r>
        <w:r>
          <w:t>36</w:t>
        </w:r>
        <w:r>
          <w:fldChar w:fldCharType="end"/>
        </w:r>
      </w:hyperlink>
    </w:p>
    <w:p>
      <w:pPr>
        <w:pStyle w:val="TOC2"/>
        <w:tabs>
          <w:tab w:val="right" w:leader="dot" w:pos="8306"/>
        </w:tabs>
      </w:pPr>
      <w:hyperlink w:anchor="_Toc22996" w:history="1">
        <w:r>
          <w:rPr>
            <w:rFonts w:ascii="仿宋" w:eastAsia="仿宋" w:hAnsi="仿宋" w:cs="仿宋" w:hint="eastAsia"/>
            <w:lang w:eastAsia="zh-CN"/>
          </w:rPr>
          <w:t>(三)、工艺技术方案要求</w:t>
        </w:r>
        <w:r>
          <w:tab/>
        </w:r>
        <w:r>
          <w:fldChar w:fldCharType="begin"/>
        </w:r>
        <w:r>
          <w:instrText xml:space="preserve"> PAGEREF _Toc22996 \h </w:instrText>
        </w:r>
        <w:r>
          <w:fldChar w:fldCharType="separate"/>
        </w:r>
        <w:r>
          <w:t>38</w:t>
        </w:r>
        <w:r>
          <w:fldChar w:fldCharType="end"/>
        </w:r>
      </w:hyperlink>
    </w:p>
    <w:p>
      <w:pPr>
        <w:pStyle w:val="TOC1"/>
        <w:tabs>
          <w:tab w:val="right" w:leader="dot" w:pos="8306"/>
        </w:tabs>
      </w:pPr>
      <w:hyperlink w:anchor="_Toc7224" w:history="1">
        <w:r>
          <w:rPr>
            <w:rFonts w:ascii="仿宋" w:eastAsia="仿宋" w:hAnsi="仿宋" w:cs="仿宋" w:hint="eastAsia"/>
            <w:lang w:eastAsia="zh-CN"/>
          </w:rPr>
          <w:t>十一、生产安全保护</w:t>
        </w:r>
        <w:r>
          <w:tab/>
        </w:r>
        <w:r>
          <w:fldChar w:fldCharType="begin"/>
        </w:r>
        <w:r>
          <w:instrText xml:space="preserve"> PAGEREF _Toc7224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423" w:history="1">
        <w:r>
          <w:rPr>
            <w:rFonts w:ascii="仿宋" w:eastAsia="仿宋" w:hAnsi="仿宋" w:cs="仿宋" w:hint="eastAsia"/>
            <w:lang w:eastAsia="zh-CN"/>
          </w:rPr>
          <w:t>(一)、消防安全</w:t>
        </w:r>
        <w:r>
          <w:tab/>
        </w:r>
        <w:r>
          <w:fldChar w:fldCharType="begin"/>
        </w:r>
        <w:r>
          <w:instrText xml:space="preserve"> PAGEREF _Toc11423 \h </w:instrText>
        </w:r>
        <w:r>
          <w:fldChar w:fldCharType="separate"/>
        </w:r>
        <w:r>
          <w:t>40</w:t>
        </w:r>
        <w:r>
          <w:fldChar w:fldCharType="end"/>
        </w:r>
      </w:hyperlink>
    </w:p>
    <w:p>
      <w:pPr>
        <w:pStyle w:val="TOC2"/>
        <w:tabs>
          <w:tab w:val="right" w:leader="dot" w:pos="8306"/>
        </w:tabs>
      </w:pPr>
      <w:hyperlink w:anchor="_Toc24928" w:history="1">
        <w:r>
          <w:rPr>
            <w:rFonts w:ascii="仿宋" w:eastAsia="仿宋" w:hAnsi="仿宋" w:cs="仿宋" w:hint="eastAsia"/>
            <w:lang w:eastAsia="zh-CN"/>
          </w:rPr>
          <w:t>(二)、防火防爆总图布置措施</w:t>
        </w:r>
        <w:r>
          <w:tab/>
        </w:r>
        <w:r>
          <w:fldChar w:fldCharType="begin"/>
        </w:r>
        <w:r>
          <w:instrText xml:space="preserve"> PAGEREF _Toc24928 \h </w:instrText>
        </w:r>
        <w:r>
          <w:fldChar w:fldCharType="separate"/>
        </w:r>
        <w:r>
          <w:t>42</w:t>
        </w:r>
        <w:r>
          <w:fldChar w:fldCharType="end"/>
        </w:r>
      </w:hyperlink>
    </w:p>
    <w:p>
      <w:pPr>
        <w:pStyle w:val="TOC2"/>
        <w:tabs>
          <w:tab w:val="right" w:leader="dot" w:pos="8306"/>
        </w:tabs>
      </w:pPr>
      <w:hyperlink w:anchor="_Toc2862" w:history="1">
        <w:r>
          <w:rPr>
            <w:rFonts w:ascii="仿宋" w:eastAsia="仿宋" w:hAnsi="仿宋" w:cs="仿宋" w:hint="eastAsia"/>
            <w:lang w:eastAsia="zh-CN"/>
          </w:rPr>
          <w:t>(三)、自然灾害防范措施</w:t>
        </w:r>
        <w:r>
          <w:tab/>
        </w:r>
        <w:r>
          <w:fldChar w:fldCharType="begin"/>
        </w:r>
        <w:r>
          <w:instrText xml:space="preserve"> PAGEREF _Toc2862 \h </w:instrText>
        </w:r>
        <w:r>
          <w:fldChar w:fldCharType="separate"/>
        </w:r>
        <w:r>
          <w:t>42</w:t>
        </w:r>
        <w:r>
          <w:fldChar w:fldCharType="end"/>
        </w:r>
      </w:hyperlink>
    </w:p>
    <w:p>
      <w:pPr>
        <w:pStyle w:val="TOC2"/>
        <w:tabs>
          <w:tab w:val="right" w:leader="dot" w:pos="8306"/>
        </w:tabs>
      </w:pPr>
      <w:hyperlink w:anchor="_Toc1991" w:history="1">
        <w:r>
          <w:rPr>
            <w:rFonts w:ascii="仿宋" w:eastAsia="仿宋" w:hAnsi="仿宋" w:cs="仿宋" w:hint="eastAsia"/>
            <w:lang w:eastAsia="zh-CN"/>
          </w:rPr>
          <w:t>(四)、安全色及安全标志使用要求</w:t>
        </w:r>
        <w:r>
          <w:tab/>
        </w:r>
        <w:r>
          <w:fldChar w:fldCharType="begin"/>
        </w:r>
        <w:r>
          <w:instrText xml:space="preserve"> PAGEREF _Toc1991 \h </w:instrText>
        </w:r>
        <w:r>
          <w:fldChar w:fldCharType="separate"/>
        </w:r>
        <w:r>
          <w:t>43</w:t>
        </w:r>
        <w:r>
          <w:fldChar w:fldCharType="end"/>
        </w:r>
      </w:hyperlink>
    </w:p>
    <w:p>
      <w:pPr>
        <w:pStyle w:val="TOC2"/>
        <w:tabs>
          <w:tab w:val="right" w:leader="dot" w:pos="8306"/>
        </w:tabs>
      </w:pPr>
      <w:hyperlink w:anchor="_Toc28000" w:history="1">
        <w:r>
          <w:rPr>
            <w:rFonts w:ascii="仿宋" w:eastAsia="仿宋" w:hAnsi="仿宋" w:cs="仿宋" w:hint="eastAsia"/>
            <w:lang w:eastAsia="zh-CN"/>
          </w:rPr>
          <w:t>(五)、防尘防毒措施</w:t>
        </w:r>
        <w:r>
          <w:tab/>
        </w:r>
        <w:r>
          <w:fldChar w:fldCharType="begin"/>
        </w:r>
        <w:r>
          <w:instrText xml:space="preserve"> PAGEREF _Toc28000 \h </w:instrText>
        </w:r>
        <w:r>
          <w:fldChar w:fldCharType="separate"/>
        </w:r>
        <w:r>
          <w:t>44</w:t>
        </w:r>
        <w:r>
          <w:fldChar w:fldCharType="end"/>
        </w:r>
      </w:hyperlink>
    </w:p>
    <w:p>
      <w:pPr>
        <w:pStyle w:val="TOC2"/>
        <w:tabs>
          <w:tab w:val="right" w:leader="dot" w:pos="8306"/>
        </w:tabs>
      </w:pPr>
      <w:hyperlink w:anchor="_Toc3606" w:history="1">
        <w:r>
          <w:rPr>
            <w:rFonts w:ascii="仿宋" w:eastAsia="仿宋" w:hAnsi="仿宋" w:cs="仿宋" w:hint="eastAsia"/>
            <w:lang w:eastAsia="zh-CN"/>
          </w:rPr>
          <w:t>(六)、防静电、触电防护及防雷措施</w:t>
        </w:r>
        <w:r>
          <w:tab/>
        </w:r>
        <w:r>
          <w:fldChar w:fldCharType="begin"/>
        </w:r>
        <w:r>
          <w:instrText xml:space="preserve"> PAGEREF _Toc3606 \h </w:instrText>
        </w:r>
        <w:r>
          <w:fldChar w:fldCharType="separate"/>
        </w:r>
        <w:r>
          <w:t>45</w:t>
        </w:r>
        <w:r>
          <w:fldChar w:fldCharType="end"/>
        </w:r>
      </w:hyperlink>
    </w:p>
    <w:p>
      <w:pPr>
        <w:pStyle w:val="TOC2"/>
        <w:tabs>
          <w:tab w:val="right" w:leader="dot" w:pos="8306"/>
        </w:tabs>
      </w:pPr>
      <w:hyperlink w:anchor="_Toc19556" w:history="1">
        <w:r>
          <w:rPr>
            <w:rFonts w:ascii="仿宋" w:eastAsia="仿宋" w:hAnsi="仿宋" w:cs="仿宋" w:hint="eastAsia"/>
            <w:lang w:eastAsia="zh-CN"/>
          </w:rPr>
          <w:t>(七)、机械设备安全保障措施</w:t>
        </w:r>
        <w:r>
          <w:tab/>
        </w:r>
        <w:r>
          <w:fldChar w:fldCharType="begin"/>
        </w:r>
        <w:r>
          <w:instrText xml:space="preserve"> PAGEREF _Toc19556 \h </w:instrText>
        </w:r>
        <w:r>
          <w:fldChar w:fldCharType="separate"/>
        </w:r>
        <w:r>
          <w:t>46</w:t>
        </w:r>
        <w:r>
          <w:fldChar w:fldCharType="end"/>
        </w:r>
      </w:hyperlink>
    </w:p>
    <w:p>
      <w:pPr>
        <w:pStyle w:val="TOC1"/>
        <w:tabs>
          <w:tab w:val="right" w:leader="dot" w:pos="8306"/>
        </w:tabs>
      </w:pPr>
      <w:hyperlink w:anchor="_Toc12637" w:history="1">
        <w:r>
          <w:rPr>
            <w:rFonts w:ascii="仿宋" w:eastAsia="仿宋" w:hAnsi="仿宋" w:cs="仿宋" w:hint="eastAsia"/>
            <w:lang w:eastAsia="zh-CN"/>
          </w:rPr>
          <w:t>十二、环网柜项目环境影响分析</w:t>
        </w:r>
        <w:r>
          <w:tab/>
        </w:r>
        <w:r>
          <w:fldChar w:fldCharType="begin"/>
        </w:r>
        <w:r>
          <w:instrText xml:space="preserve"> PAGEREF _Toc12637 \h </w:instrText>
        </w:r>
        <w:r>
          <w:fldChar w:fldCharType="separate"/>
        </w:r>
        <w:r>
          <w:t>48</w:t>
        </w:r>
        <w:r>
          <w:fldChar w:fldCharType="end"/>
        </w:r>
      </w:hyperlink>
    </w:p>
    <w:p>
      <w:pPr>
        <w:pStyle w:val="TOC2"/>
        <w:tabs>
          <w:tab w:val="right" w:leader="dot" w:pos="8306"/>
        </w:tabs>
      </w:pPr>
      <w:hyperlink w:anchor="_Toc24374" w:history="1">
        <w:r>
          <w:rPr>
            <w:rFonts w:ascii="仿宋" w:eastAsia="仿宋" w:hAnsi="仿宋" w:cs="仿宋" w:hint="eastAsia"/>
            <w:lang w:eastAsia="zh-CN"/>
          </w:rPr>
          <w:t>(一)、建设区域环境质量现状</w:t>
        </w:r>
        <w:r>
          <w:tab/>
        </w:r>
        <w:r>
          <w:fldChar w:fldCharType="begin"/>
        </w:r>
        <w:r>
          <w:instrText xml:space="preserve"> PAGEREF _Toc24374 \h </w:instrText>
        </w:r>
        <w:r>
          <w:fldChar w:fldCharType="separate"/>
        </w:r>
        <w:r>
          <w:t>48</w:t>
        </w:r>
        <w:r>
          <w:fldChar w:fldCharType="end"/>
        </w:r>
      </w:hyperlink>
    </w:p>
    <w:p>
      <w:pPr>
        <w:pStyle w:val="TOC2"/>
        <w:tabs>
          <w:tab w:val="right" w:leader="dot" w:pos="8306"/>
        </w:tabs>
      </w:pPr>
      <w:hyperlink w:anchor="_Toc18962" w:history="1">
        <w:r>
          <w:rPr>
            <w:rFonts w:ascii="仿宋" w:eastAsia="仿宋" w:hAnsi="仿宋" w:cs="仿宋" w:hint="eastAsia"/>
            <w:lang w:eastAsia="zh-CN"/>
          </w:rPr>
          <w:t>(二)、建设期环境保护</w:t>
        </w:r>
        <w:r>
          <w:tab/>
        </w:r>
        <w:r>
          <w:fldChar w:fldCharType="begin"/>
        </w:r>
        <w:r>
          <w:instrText xml:space="preserve"> PAGEREF _Toc18962 \h </w:instrText>
        </w:r>
        <w:r>
          <w:fldChar w:fldCharType="separate"/>
        </w:r>
        <w:r>
          <w:t>49</w:t>
        </w:r>
        <w:r>
          <w:fldChar w:fldCharType="end"/>
        </w:r>
      </w:hyperlink>
    </w:p>
    <w:p>
      <w:pPr>
        <w:pStyle w:val="TOC2"/>
        <w:tabs>
          <w:tab w:val="right" w:leader="dot" w:pos="8306"/>
        </w:tabs>
      </w:pPr>
      <w:hyperlink w:anchor="_Toc19512" w:history="1">
        <w:r>
          <w:rPr>
            <w:rFonts w:ascii="仿宋" w:eastAsia="仿宋" w:hAnsi="仿宋" w:cs="仿宋" w:hint="eastAsia"/>
            <w:lang w:eastAsia="zh-CN"/>
          </w:rPr>
          <w:t>(三)、运营期环境保护</w:t>
        </w:r>
        <w:r>
          <w:tab/>
        </w:r>
        <w:r>
          <w:fldChar w:fldCharType="begin"/>
        </w:r>
        <w:r>
          <w:instrText xml:space="preserve"> PAGEREF _Toc19512 \h </w:instrText>
        </w:r>
        <w:r>
          <w:fldChar w:fldCharType="separate"/>
        </w:r>
        <w:r>
          <w:t>51</w:t>
        </w:r>
        <w:r>
          <w:fldChar w:fldCharType="end"/>
        </w:r>
      </w:hyperlink>
    </w:p>
    <w:p>
      <w:pPr>
        <w:pStyle w:val="TOC2"/>
        <w:tabs>
          <w:tab w:val="right" w:leader="dot" w:pos="8306"/>
        </w:tabs>
      </w:pPr>
      <w:hyperlink w:anchor="_Toc24006" w:history="1">
        <w:r>
          <w:rPr>
            <w:rFonts w:ascii="仿宋" w:eastAsia="仿宋" w:hAnsi="仿宋" w:cs="仿宋" w:hint="eastAsia"/>
            <w:lang w:eastAsia="zh-CN"/>
          </w:rPr>
          <w:t>(四)、环网柜项目建设对区域经济的影响</w:t>
        </w:r>
        <w:r>
          <w:tab/>
        </w:r>
        <w:r>
          <w:fldChar w:fldCharType="begin"/>
        </w:r>
        <w:r>
          <w:instrText xml:space="preserve"> PAGEREF _Toc24006 \h </w:instrText>
        </w:r>
        <w:r>
          <w:fldChar w:fldCharType="separate"/>
        </w:r>
        <w:r>
          <w:t>52</w:t>
        </w:r>
        <w:r>
          <w:fldChar w:fldCharType="end"/>
        </w:r>
      </w:hyperlink>
    </w:p>
    <w:p>
      <w:pPr>
        <w:pStyle w:val="TOC2"/>
        <w:tabs>
          <w:tab w:val="right" w:leader="dot" w:pos="8306"/>
        </w:tabs>
      </w:pPr>
      <w:hyperlink w:anchor="_Toc137" w:history="1">
        <w:r>
          <w:rPr>
            <w:rFonts w:ascii="仿宋" w:eastAsia="仿宋" w:hAnsi="仿宋" w:cs="仿宋" w:hint="eastAsia"/>
            <w:lang w:eastAsia="zh-CN"/>
          </w:rPr>
          <w:t>(五)、废弃物处理</w:t>
        </w:r>
        <w:r>
          <w:tab/>
        </w:r>
        <w:r>
          <w:fldChar w:fldCharType="begin"/>
        </w:r>
        <w:r>
          <w:instrText xml:space="preserve"> PAGEREF _Toc137 \h </w:instrText>
        </w:r>
        <w:r>
          <w:fldChar w:fldCharType="separate"/>
        </w:r>
        <w:r>
          <w:t>54</w:t>
        </w:r>
        <w:r>
          <w:fldChar w:fldCharType="end"/>
        </w:r>
      </w:hyperlink>
    </w:p>
    <w:p>
      <w:pPr>
        <w:pStyle w:val="TOC2"/>
        <w:tabs>
          <w:tab w:val="right" w:leader="dot" w:pos="8306"/>
        </w:tabs>
      </w:pPr>
      <w:hyperlink w:anchor="_Toc29609" w:history="1">
        <w:r>
          <w:rPr>
            <w:rFonts w:ascii="仿宋" w:eastAsia="仿宋" w:hAnsi="仿宋" w:cs="仿宋" w:hint="eastAsia"/>
            <w:lang w:eastAsia="zh-CN"/>
          </w:rPr>
          <w:t>(六)、特殊环境影响分析</w:t>
        </w:r>
        <w:r>
          <w:tab/>
        </w:r>
        <w:r>
          <w:fldChar w:fldCharType="begin"/>
        </w:r>
        <w:r>
          <w:instrText xml:space="preserve"> PAGEREF _Toc29609 \h </w:instrText>
        </w:r>
        <w:r>
          <w:fldChar w:fldCharType="separate"/>
        </w:r>
        <w:r>
          <w:t>55</w:t>
        </w:r>
        <w:r>
          <w:fldChar w:fldCharType="end"/>
        </w:r>
      </w:hyperlink>
    </w:p>
    <w:p>
      <w:pPr>
        <w:pStyle w:val="TOC2"/>
        <w:tabs>
          <w:tab w:val="right" w:leader="dot" w:pos="8306"/>
        </w:tabs>
      </w:pPr>
      <w:hyperlink w:anchor="_Toc8956" w:history="1">
        <w:r>
          <w:rPr>
            <w:rFonts w:ascii="仿宋" w:eastAsia="仿宋" w:hAnsi="仿宋" w:cs="仿宋" w:hint="eastAsia"/>
            <w:lang w:eastAsia="zh-CN"/>
          </w:rPr>
          <w:t>(七)、清洁生产</w:t>
        </w:r>
        <w:r>
          <w:tab/>
        </w:r>
        <w:r>
          <w:fldChar w:fldCharType="begin"/>
        </w:r>
        <w:r>
          <w:instrText xml:space="preserve"> PAGEREF _Toc8956 \h </w:instrText>
        </w:r>
        <w:r>
          <w:fldChar w:fldCharType="separate"/>
        </w:r>
        <w:r>
          <w:t>56</w:t>
        </w:r>
        <w:r>
          <w:fldChar w:fldCharType="end"/>
        </w:r>
      </w:hyperlink>
    </w:p>
    <w:p>
      <w:pPr>
        <w:pStyle w:val="TOC2"/>
        <w:tabs>
          <w:tab w:val="right" w:leader="dot" w:pos="8306"/>
        </w:tabs>
      </w:pPr>
      <w:hyperlink w:anchor="_Toc27164" w:history="1">
        <w:r>
          <w:rPr>
            <w:rFonts w:ascii="仿宋" w:eastAsia="仿宋" w:hAnsi="仿宋" w:cs="仿宋" w:hint="eastAsia"/>
            <w:lang w:eastAsia="zh-CN"/>
          </w:rPr>
          <w:t>(八)、环境保护综合评价</w:t>
        </w:r>
        <w:r>
          <w:tab/>
        </w:r>
        <w:r>
          <w:fldChar w:fldCharType="begin"/>
        </w:r>
        <w:r>
          <w:instrText xml:space="preserve"> PAGEREF _Toc27164 \h </w:instrText>
        </w:r>
        <w:r>
          <w:fldChar w:fldCharType="separate"/>
        </w:r>
        <w:r>
          <w:t>57</w:t>
        </w:r>
        <w:r>
          <w:fldChar w:fldCharType="end"/>
        </w:r>
      </w:hyperlink>
    </w:p>
    <w:p>
      <w:pPr>
        <w:pStyle w:val="TOC1"/>
        <w:tabs>
          <w:tab w:val="right" w:leader="dot" w:pos="8306"/>
        </w:tabs>
      </w:pPr>
      <w:hyperlink w:anchor="_Toc2015" w:history="1">
        <w:r>
          <w:rPr>
            <w:rFonts w:ascii="仿宋" w:eastAsia="仿宋" w:hAnsi="仿宋" w:cs="仿宋" w:hint="eastAsia"/>
            <w:lang w:eastAsia="zh-CN"/>
          </w:rPr>
          <w:t>十三、质量管理体系</w:t>
        </w:r>
        <w:r>
          <w:tab/>
        </w:r>
        <w:r>
          <w:fldChar w:fldCharType="begin"/>
        </w:r>
        <w:r>
          <w:instrText xml:space="preserve"> PAGEREF _Toc2015 \h </w:instrText>
        </w:r>
        <w:r>
          <w:fldChar w:fldCharType="separate"/>
        </w:r>
        <w:r>
          <w:t>58</w:t>
        </w:r>
        <w:r>
          <w:fldChar w:fldCharType="end"/>
        </w:r>
      </w:hyperlink>
    </w:p>
    <w:p>
      <w:pPr>
        <w:pStyle w:val="TOC2"/>
        <w:tabs>
          <w:tab w:val="right" w:leader="dot" w:pos="8306"/>
        </w:tabs>
      </w:pPr>
      <w:hyperlink w:anchor="_Toc15838" w:history="1">
        <w:r>
          <w:rPr>
            <w:rFonts w:ascii="仿宋" w:eastAsia="仿宋" w:hAnsi="仿宋" w:cs="仿宋" w:hint="eastAsia"/>
            <w:lang w:eastAsia="zh-CN"/>
          </w:rPr>
          <w:t>(一)、质量目标与方针</w:t>
        </w:r>
        <w:r>
          <w:tab/>
        </w:r>
        <w:r>
          <w:fldChar w:fldCharType="begin"/>
        </w:r>
        <w:r>
          <w:instrText xml:space="preserve"> PAGEREF _Toc15838 \h </w:instrText>
        </w:r>
        <w:r>
          <w:fldChar w:fldCharType="separate"/>
        </w:r>
        <w:r>
          <w:t>58</w:t>
        </w:r>
        <w:r>
          <w:fldChar w:fldCharType="end"/>
        </w:r>
      </w:hyperlink>
    </w:p>
    <w:p>
      <w:pPr>
        <w:pStyle w:val="TOC2"/>
        <w:tabs>
          <w:tab w:val="right" w:leader="dot" w:pos="8306"/>
        </w:tabs>
      </w:pPr>
      <w:hyperlink w:anchor="_Toc29688" w:history="1">
        <w:r>
          <w:rPr>
            <w:rFonts w:ascii="仿宋" w:eastAsia="仿宋" w:hAnsi="仿宋" w:cs="仿宋" w:hint="eastAsia"/>
            <w:lang w:eastAsia="zh-CN"/>
          </w:rPr>
          <w:t>(二)、质量管理责任</w:t>
        </w:r>
        <w:r>
          <w:tab/>
        </w:r>
        <w:r>
          <w:fldChar w:fldCharType="begin"/>
        </w:r>
        <w:r>
          <w:instrText xml:space="preserve"> PAGEREF _Toc29688 \h </w:instrText>
        </w:r>
        <w:r>
          <w:fldChar w:fldCharType="separate"/>
        </w:r>
        <w:r>
          <w:t>59</w:t>
        </w:r>
        <w:r>
          <w:fldChar w:fldCharType="end"/>
        </w:r>
      </w:hyperlink>
    </w:p>
    <w:p>
      <w:pPr>
        <w:pStyle w:val="TOC2"/>
        <w:tabs>
          <w:tab w:val="right" w:leader="dot" w:pos="8306"/>
        </w:tabs>
      </w:pPr>
      <w:hyperlink w:anchor="_Toc30616" w:history="1">
        <w:r>
          <w:rPr>
            <w:rFonts w:ascii="仿宋" w:eastAsia="仿宋" w:hAnsi="仿宋" w:cs="仿宋" w:hint="eastAsia"/>
            <w:lang w:eastAsia="zh-CN"/>
          </w:rPr>
          <w:t>(三)、质量管理体系文件</w:t>
        </w:r>
        <w:r>
          <w:tab/>
        </w:r>
        <w:r>
          <w:fldChar w:fldCharType="begin"/>
        </w:r>
        <w:r>
          <w:instrText xml:space="preserve"> PAGEREF _Toc30616 \h </w:instrText>
        </w:r>
        <w:r>
          <w:fldChar w:fldCharType="separate"/>
        </w:r>
        <w:r>
          <w:t>61</w:t>
        </w:r>
        <w:r>
          <w:fldChar w:fldCharType="end"/>
        </w:r>
      </w:hyperlink>
    </w:p>
    <w:p>
      <w:pPr>
        <w:pStyle w:val="TOC2"/>
        <w:tabs>
          <w:tab w:val="right" w:leader="dot" w:pos="8306"/>
        </w:tabs>
      </w:pPr>
      <w:hyperlink w:anchor="_Toc12379" w:history="1">
        <w:r>
          <w:rPr>
            <w:rFonts w:ascii="仿宋" w:eastAsia="仿宋" w:hAnsi="仿宋" w:cs="仿宋" w:hint="eastAsia"/>
            <w:lang w:eastAsia="zh-CN"/>
          </w:rPr>
          <w:t>(四)、质量培训与教育</w:t>
        </w:r>
        <w:r>
          <w:tab/>
        </w:r>
        <w:r>
          <w:fldChar w:fldCharType="begin"/>
        </w:r>
        <w:r>
          <w:instrText xml:space="preserve"> PAGEREF _Toc12379 \h </w:instrText>
        </w:r>
        <w:r>
          <w:fldChar w:fldCharType="separate"/>
        </w:r>
        <w:r>
          <w:t>63</w:t>
        </w:r>
        <w:r>
          <w:fldChar w:fldCharType="end"/>
        </w:r>
      </w:hyperlink>
    </w:p>
    <w:p>
      <w:pPr>
        <w:pStyle w:val="TOC2"/>
        <w:tabs>
          <w:tab w:val="right" w:leader="dot" w:pos="8306"/>
        </w:tabs>
      </w:pPr>
      <w:hyperlink w:anchor="_Toc23254" w:history="1">
        <w:r>
          <w:rPr>
            <w:rFonts w:ascii="仿宋" w:eastAsia="仿宋" w:hAnsi="仿宋" w:cs="仿宋" w:hint="eastAsia"/>
            <w:lang w:eastAsia="zh-CN"/>
          </w:rPr>
          <w:t>(五)、质量审核与评价</w:t>
        </w:r>
        <w:r>
          <w:tab/>
        </w:r>
        <w:r>
          <w:fldChar w:fldCharType="begin"/>
        </w:r>
        <w:r>
          <w:instrText xml:space="preserve"> PAGEREF _Toc23254 \h </w:instrText>
        </w:r>
        <w:r>
          <w:fldChar w:fldCharType="separate"/>
        </w:r>
        <w:r>
          <w:t>64</w:t>
        </w:r>
        <w:r>
          <w:fldChar w:fldCharType="end"/>
        </w:r>
      </w:hyperlink>
    </w:p>
    <w:p>
      <w:pPr>
        <w:pStyle w:val="TOC2"/>
        <w:tabs>
          <w:tab w:val="right" w:leader="dot" w:pos="8306"/>
        </w:tabs>
      </w:pPr>
      <w:hyperlink w:anchor="_Toc15884" w:history="1">
        <w:r>
          <w:rPr>
            <w:rFonts w:ascii="仿宋" w:eastAsia="仿宋" w:hAnsi="仿宋" w:cs="仿宋" w:hint="eastAsia"/>
            <w:lang w:eastAsia="zh-CN"/>
          </w:rPr>
          <w:t>(六)、不符合与纠正措施</w:t>
        </w:r>
        <w:r>
          <w:tab/>
        </w:r>
        <w:r>
          <w:fldChar w:fldCharType="begin"/>
        </w:r>
        <w:r>
          <w:instrText xml:space="preserve"> PAGEREF _Toc15884 \h </w:instrText>
        </w:r>
        <w:r>
          <w:fldChar w:fldCharType="separate"/>
        </w:r>
        <w:r>
          <w:t>65</w:t>
        </w:r>
        <w:r>
          <w:fldChar w:fldCharType="end"/>
        </w:r>
      </w:hyperlink>
    </w:p>
    <w:p>
      <w:pPr>
        <w:pStyle w:val="TOC1"/>
        <w:tabs>
          <w:tab w:val="right" w:leader="dot" w:pos="8306"/>
        </w:tabs>
      </w:pPr>
      <w:hyperlink w:anchor="_Toc2473" w:history="1">
        <w:r>
          <w:rPr>
            <w:rFonts w:ascii="仿宋" w:eastAsia="仿宋" w:hAnsi="仿宋" w:cs="仿宋" w:hint="eastAsia"/>
            <w:lang w:eastAsia="zh-CN"/>
          </w:rPr>
          <w:t>十四、供应链管理</w:t>
        </w:r>
        <w:r>
          <w:tab/>
        </w:r>
        <w:r>
          <w:fldChar w:fldCharType="begin"/>
        </w:r>
        <w:r>
          <w:instrText xml:space="preserve"> PAGEREF _Toc2473 \h </w:instrText>
        </w:r>
        <w:r>
          <w:fldChar w:fldCharType="separate"/>
        </w:r>
        <w:r>
          <w:t>66</w:t>
        </w:r>
        <w:r>
          <w:fldChar w:fldCharType="end"/>
        </w:r>
      </w:hyperlink>
    </w:p>
    <w:p>
      <w:pPr>
        <w:pStyle w:val="TOC2"/>
        <w:tabs>
          <w:tab w:val="right" w:leader="dot" w:pos="8306"/>
        </w:tabs>
      </w:pPr>
      <w:hyperlink w:anchor="_Toc12164" w:history="1">
        <w:r>
          <w:rPr>
            <w:rFonts w:ascii="仿宋" w:eastAsia="仿宋" w:hAnsi="仿宋" w:cs="仿宋" w:hint="eastAsia"/>
            <w:lang w:eastAsia="zh-CN"/>
          </w:rPr>
          <w:t>(一)、供应链战略规划</w:t>
        </w:r>
        <w:r>
          <w:tab/>
        </w:r>
        <w:r>
          <w:fldChar w:fldCharType="begin"/>
        </w:r>
        <w:r>
          <w:instrText xml:space="preserve"> PAGEREF _Toc12164 \h </w:instrText>
        </w:r>
        <w:r>
          <w:fldChar w:fldCharType="separate"/>
        </w:r>
        <w:r>
          <w:t>66</w:t>
        </w:r>
        <w:r>
          <w:fldChar w:fldCharType="end"/>
        </w:r>
      </w:hyperlink>
    </w:p>
    <w:p>
      <w:pPr>
        <w:pStyle w:val="TOC2"/>
        <w:tabs>
          <w:tab w:val="right" w:leader="dot" w:pos="8306"/>
        </w:tabs>
      </w:pPr>
      <w:hyperlink w:anchor="_Toc10892" w:history="1">
        <w:r>
          <w:rPr>
            <w:rFonts w:ascii="仿宋" w:eastAsia="仿宋" w:hAnsi="仿宋" w:cs="仿宋" w:hint="eastAsia"/>
            <w:lang w:eastAsia="zh-CN"/>
          </w:rPr>
          <w:t>(二)、供应商选择与合作</w:t>
        </w:r>
        <w:r>
          <w:tab/>
        </w:r>
        <w:r>
          <w:fldChar w:fldCharType="begin"/>
        </w:r>
        <w:r>
          <w:instrText xml:space="preserve"> PAGEREF _Toc10892 \h </w:instrText>
        </w:r>
        <w:r>
          <w:fldChar w:fldCharType="separate"/>
        </w:r>
        <w:r>
          <w:t>68</w:t>
        </w:r>
        <w:r>
          <w:fldChar w:fldCharType="end"/>
        </w:r>
      </w:hyperlink>
    </w:p>
    <w:p>
      <w:pPr>
        <w:pStyle w:val="TOC2"/>
        <w:tabs>
          <w:tab w:val="right" w:leader="dot" w:pos="8306"/>
        </w:tabs>
      </w:pPr>
      <w:hyperlink w:anchor="_Toc8087" w:history="1">
        <w:r>
          <w:rPr>
            <w:rFonts w:ascii="仿宋" w:eastAsia="仿宋" w:hAnsi="仿宋" w:cs="仿宋" w:hint="eastAsia"/>
            <w:lang w:eastAsia="zh-CN"/>
          </w:rPr>
          <w:t>(三)、物流与库存管理</w:t>
        </w:r>
        <w:r>
          <w:tab/>
        </w:r>
        <w:r>
          <w:fldChar w:fldCharType="begin"/>
        </w:r>
        <w:r>
          <w:instrText xml:space="preserve"> PAGEREF _Toc8087 \h </w:instrText>
        </w:r>
        <w:r>
          <w:fldChar w:fldCharType="separate"/>
        </w:r>
        <w:r>
          <w:t>69</w:t>
        </w:r>
        <w:r>
          <w:fldChar w:fldCharType="end"/>
        </w:r>
      </w:hyperlink>
    </w:p>
    <w:p>
      <w:pPr>
        <w:pStyle w:val="TOC1"/>
        <w:tabs>
          <w:tab w:val="right" w:leader="dot" w:pos="8306"/>
        </w:tabs>
      </w:pPr>
      <w:hyperlink w:anchor="_Toc19011" w:history="1">
        <w:r>
          <w:rPr>
            <w:rFonts w:ascii="仿宋" w:eastAsia="仿宋" w:hAnsi="仿宋" w:cs="仿宋" w:hint="eastAsia"/>
            <w:lang w:eastAsia="zh-CN"/>
          </w:rPr>
          <w:t>十五、环网柜项目实施时间节点</w:t>
        </w:r>
        <w:r>
          <w:tab/>
        </w:r>
        <w:r>
          <w:fldChar w:fldCharType="begin"/>
        </w:r>
        <w:r>
          <w:instrText xml:space="preserve"> PAGEREF _Toc19011 \h </w:instrText>
        </w:r>
        <w:r>
          <w:fldChar w:fldCharType="separate"/>
        </w:r>
        <w:r>
          <w:t>70</w:t>
        </w:r>
        <w:r>
          <w:fldChar w:fldCharType="end"/>
        </w:r>
      </w:hyperlink>
    </w:p>
    <w:p>
      <w:pPr>
        <w:pStyle w:val="TOC2"/>
        <w:tabs>
          <w:tab w:val="right" w:leader="dot" w:pos="8306"/>
        </w:tabs>
      </w:pPr>
      <w:hyperlink w:anchor="_Toc14409" w:history="1">
        <w:r>
          <w:rPr>
            <w:rFonts w:ascii="仿宋" w:eastAsia="仿宋" w:hAnsi="仿宋" w:cs="仿宋" w:hint="eastAsia"/>
            <w:lang w:eastAsia="zh-CN"/>
          </w:rPr>
          <w:t>(一)、环网柜项目启动阶段时间节点</w:t>
        </w:r>
        <w:r>
          <w:tab/>
        </w:r>
        <w:r>
          <w:fldChar w:fldCharType="begin"/>
        </w:r>
        <w:r>
          <w:instrText xml:space="preserve"> PAGEREF _Toc14409 \h </w:instrText>
        </w:r>
        <w:r>
          <w:fldChar w:fldCharType="separate"/>
        </w:r>
        <w:r>
          <w:t>70</w:t>
        </w:r>
        <w:r>
          <w:fldChar w:fldCharType="end"/>
        </w:r>
      </w:hyperlink>
    </w:p>
    <w:p>
      <w:pPr>
        <w:pStyle w:val="TOC2"/>
        <w:tabs>
          <w:tab w:val="right" w:leader="dot" w:pos="8306"/>
        </w:tabs>
      </w:pPr>
      <w:hyperlink w:anchor="_Toc16838" w:history="1">
        <w:r>
          <w:rPr>
            <w:rFonts w:ascii="仿宋" w:eastAsia="仿宋" w:hAnsi="仿宋" w:cs="仿宋" w:hint="eastAsia"/>
            <w:lang w:eastAsia="zh-CN"/>
          </w:rPr>
          <w:t>(二)、环网柜项目执行阶段时间节点</w:t>
        </w:r>
        <w:r>
          <w:tab/>
        </w:r>
        <w:r>
          <w:fldChar w:fldCharType="begin"/>
        </w:r>
        <w:r>
          <w:instrText xml:space="preserve"> PAGEREF _Toc16838 \h </w:instrText>
        </w:r>
        <w:r>
          <w:fldChar w:fldCharType="separate"/>
        </w:r>
        <w:r>
          <w:t>71</w:t>
        </w:r>
        <w:r>
          <w:fldChar w:fldCharType="end"/>
        </w:r>
      </w:hyperlink>
    </w:p>
    <w:p>
      <w:pPr>
        <w:pStyle w:val="TOC2"/>
        <w:tabs>
          <w:tab w:val="right" w:leader="dot" w:pos="8306"/>
        </w:tabs>
      </w:pPr>
      <w:hyperlink w:anchor="_Toc4503" w:history="1">
        <w:r>
          <w:rPr>
            <w:rFonts w:ascii="仿宋" w:eastAsia="仿宋" w:hAnsi="仿宋" w:cs="仿宋" w:hint="eastAsia"/>
            <w:lang w:eastAsia="zh-CN"/>
          </w:rPr>
          <w:t>(三)、环网柜项目完成阶段时间节点</w:t>
        </w:r>
        <w:r>
          <w:tab/>
        </w:r>
        <w:r>
          <w:fldChar w:fldCharType="begin"/>
        </w:r>
        <w:r>
          <w:instrText xml:space="preserve"> PAGEREF _Toc4503 \h </w:instrText>
        </w:r>
        <w:r>
          <w:fldChar w:fldCharType="separate"/>
        </w:r>
        <w:r>
          <w:t>72</w:t>
        </w:r>
        <w:r>
          <w:fldChar w:fldCharType="end"/>
        </w:r>
      </w:hyperlink>
    </w:p>
    <w:p>
      <w:pPr>
        <w:pStyle w:val="TOC1"/>
        <w:tabs>
          <w:tab w:val="right" w:leader="dot" w:pos="8306"/>
        </w:tabs>
      </w:pPr>
      <w:hyperlink w:anchor="_Toc26746" w:history="1">
        <w:r>
          <w:rPr>
            <w:rFonts w:ascii="仿宋" w:eastAsia="仿宋" w:hAnsi="仿宋" w:cs="仿宋" w:hint="eastAsia"/>
            <w:lang w:eastAsia="zh-CN"/>
          </w:rPr>
          <w:t>十六、利益相关者分析与沟通计划</w:t>
        </w:r>
        <w:r>
          <w:tab/>
        </w:r>
        <w:r>
          <w:fldChar w:fldCharType="begin"/>
        </w:r>
        <w:r>
          <w:instrText xml:space="preserve"> PAGEREF _Toc26746 \h </w:instrText>
        </w:r>
        <w:r>
          <w:fldChar w:fldCharType="separate"/>
        </w:r>
        <w:r>
          <w:t>73</w:t>
        </w:r>
        <w:r>
          <w:fldChar w:fldCharType="end"/>
        </w:r>
      </w:hyperlink>
    </w:p>
    <w:p>
      <w:pPr>
        <w:pStyle w:val="TOC2"/>
        <w:tabs>
          <w:tab w:val="right" w:leader="dot" w:pos="8306"/>
        </w:tabs>
      </w:pPr>
      <w:hyperlink w:anchor="_Toc12097" w:history="1">
        <w:r>
          <w:rPr>
            <w:rFonts w:ascii="仿宋" w:eastAsia="仿宋" w:hAnsi="仿宋" w:cs="仿宋" w:hint="eastAsia"/>
            <w:lang w:eastAsia="zh-CN"/>
          </w:rPr>
          <w:t>(一)、利益相关者分析</w:t>
        </w:r>
        <w:r>
          <w:tab/>
        </w:r>
        <w:r>
          <w:fldChar w:fldCharType="begin"/>
        </w:r>
        <w:r>
          <w:instrText xml:space="preserve"> PAGEREF _Toc12097 \h </w:instrText>
        </w:r>
        <w:r>
          <w:fldChar w:fldCharType="separate"/>
        </w:r>
        <w:r>
          <w:t>73</w:t>
        </w:r>
        <w:r>
          <w:fldChar w:fldCharType="end"/>
        </w:r>
      </w:hyperlink>
    </w:p>
    <w:p>
      <w:pPr>
        <w:pStyle w:val="TOC2"/>
        <w:tabs>
          <w:tab w:val="right" w:leader="dot" w:pos="8306"/>
        </w:tabs>
      </w:pPr>
      <w:hyperlink w:anchor="_Toc23880" w:history="1">
        <w:r>
          <w:rPr>
            <w:rFonts w:ascii="仿宋" w:eastAsia="仿宋" w:hAnsi="仿宋" w:cs="仿宋" w:hint="eastAsia"/>
            <w:lang w:eastAsia="zh-CN"/>
          </w:rPr>
          <w:t>(二)、沟通计划</w:t>
        </w:r>
        <w:r>
          <w:tab/>
        </w:r>
        <w:r>
          <w:fldChar w:fldCharType="begin"/>
        </w:r>
        <w:r>
          <w:instrText xml:space="preserve"> PAGEREF _Toc23880 \h </w:instrText>
        </w:r>
        <w:r>
          <w:fldChar w:fldCharType="separate"/>
        </w:r>
        <w:r>
          <w:t>75</w:t>
        </w:r>
        <w:r>
          <w:fldChar w:fldCharType="end"/>
        </w:r>
      </w:hyperlink>
    </w:p>
    <w:p>
      <w:pPr>
        <w:pStyle w:val="TOC1"/>
        <w:tabs>
          <w:tab w:val="right" w:leader="dot" w:pos="8306"/>
        </w:tabs>
      </w:pPr>
      <w:hyperlink w:anchor="_Toc24081" w:history="1">
        <w:r>
          <w:rPr>
            <w:rFonts w:ascii="仿宋" w:eastAsia="仿宋" w:hAnsi="仿宋" w:cs="仿宋" w:hint="eastAsia"/>
            <w:lang w:eastAsia="zh-CN"/>
          </w:rPr>
          <w:t>十七、风险识别与分类</w:t>
        </w:r>
        <w:r>
          <w:tab/>
        </w:r>
        <w:r>
          <w:fldChar w:fldCharType="begin"/>
        </w:r>
        <w:r>
          <w:instrText xml:space="preserve"> PAGEREF _Toc24081 \h </w:instrText>
        </w:r>
        <w:r>
          <w:fldChar w:fldCharType="separate"/>
        </w:r>
        <w:r>
          <w:t>76</w:t>
        </w:r>
        <w:r>
          <w:fldChar w:fldCharType="end"/>
        </w:r>
      </w:hyperlink>
    </w:p>
    <w:p>
      <w:pPr>
        <w:pStyle w:val="TOC2"/>
        <w:tabs>
          <w:tab w:val="right" w:leader="dot" w:pos="8306"/>
        </w:tabs>
      </w:pPr>
      <w:hyperlink w:anchor="_Toc17743" w:history="1">
        <w:r>
          <w:rPr>
            <w:rFonts w:ascii="仿宋" w:eastAsia="仿宋" w:hAnsi="仿宋" w:cs="仿宋" w:hint="eastAsia"/>
            <w:lang w:eastAsia="zh-CN"/>
          </w:rPr>
          <w:t>(一)、风险识别</w:t>
        </w:r>
        <w:r>
          <w:tab/>
        </w:r>
        <w:r>
          <w:fldChar w:fldCharType="begin"/>
        </w:r>
        <w:r>
          <w:instrText xml:space="preserve"> PAGEREF _Toc17743 \h </w:instrText>
        </w:r>
        <w:r>
          <w:fldChar w:fldCharType="separate"/>
        </w:r>
        <w:r>
          <w:t>76</w:t>
        </w:r>
        <w:r>
          <w:fldChar w:fldCharType="end"/>
        </w:r>
      </w:hyperlink>
    </w:p>
    <w:p>
      <w:pPr>
        <w:pStyle w:val="TOC2"/>
        <w:tabs>
          <w:tab w:val="right" w:leader="dot" w:pos="8306"/>
        </w:tabs>
      </w:pPr>
      <w:hyperlink w:anchor="_Toc29751" w:history="1">
        <w:r>
          <w:rPr>
            <w:rFonts w:ascii="仿宋" w:eastAsia="仿宋" w:hAnsi="仿宋" w:cs="仿宋" w:hint="eastAsia"/>
            <w:lang w:eastAsia="zh-CN"/>
          </w:rPr>
          <w:t>(二)、风险分类</w:t>
        </w:r>
        <w:r>
          <w:tab/>
        </w:r>
        <w:r>
          <w:fldChar w:fldCharType="begin"/>
        </w:r>
        <w:r>
          <w:instrText xml:space="preserve"> PAGEREF _Toc29751 \h </w:instrText>
        </w:r>
        <w:r>
          <w:fldChar w:fldCharType="separate"/>
        </w:r>
        <w:r>
          <w:t>77</w:t>
        </w:r>
        <w:r>
          <w:fldChar w:fldCharType="end"/>
        </w:r>
      </w:hyperlink>
    </w:p>
    <w:p>
      <w:pPr>
        <w:pStyle w:val="TOC1"/>
        <w:tabs>
          <w:tab w:val="right" w:leader="dot" w:pos="8306"/>
        </w:tabs>
      </w:pPr>
      <w:hyperlink w:anchor="_Toc5447" w:history="1">
        <w:r>
          <w:rPr>
            <w:rFonts w:ascii="仿宋" w:eastAsia="仿宋" w:hAnsi="仿宋" w:cs="仿宋" w:hint="eastAsia"/>
            <w:lang w:eastAsia="zh-CN"/>
          </w:rPr>
          <w:t>十八、环网柜项目工程方案分析</w:t>
        </w:r>
        <w:r>
          <w:tab/>
        </w:r>
        <w:r>
          <w:fldChar w:fldCharType="begin"/>
        </w:r>
        <w:r>
          <w:instrText xml:space="preserve"> PAGEREF _Toc5447 \h </w:instrText>
        </w:r>
        <w:r>
          <w:fldChar w:fldCharType="separate"/>
        </w:r>
        <w:r>
          <w:t>79</w:t>
        </w:r>
        <w:r>
          <w:fldChar w:fldCharType="end"/>
        </w:r>
      </w:hyperlink>
    </w:p>
    <w:p>
      <w:pPr>
        <w:pStyle w:val="TOC2"/>
        <w:tabs>
          <w:tab w:val="right" w:leader="dot" w:pos="8306"/>
        </w:tabs>
      </w:pPr>
      <w:hyperlink w:anchor="_Toc21939" w:history="1">
        <w:r>
          <w:rPr>
            <w:rFonts w:ascii="仿宋" w:eastAsia="仿宋" w:hAnsi="仿宋" w:cs="仿宋" w:hint="eastAsia"/>
            <w:lang w:eastAsia="zh-CN"/>
          </w:rPr>
          <w:t>(一)、建筑工程设计原则</w:t>
        </w:r>
        <w:r>
          <w:tab/>
        </w:r>
        <w:r>
          <w:fldChar w:fldCharType="begin"/>
        </w:r>
        <w:r>
          <w:instrText xml:space="preserve"> PAGEREF _Toc21939 \h </w:instrText>
        </w:r>
        <w:r>
          <w:fldChar w:fldCharType="separate"/>
        </w:r>
        <w:r>
          <w:t>79</w:t>
        </w:r>
        <w:r>
          <w:fldChar w:fldCharType="end"/>
        </w:r>
      </w:hyperlink>
    </w:p>
    <w:p>
      <w:pPr>
        <w:pStyle w:val="TOC2"/>
        <w:tabs>
          <w:tab w:val="right" w:leader="dot" w:pos="8306"/>
        </w:tabs>
      </w:pPr>
      <w:hyperlink w:anchor="_Toc25290" w:history="1">
        <w:r>
          <w:rPr>
            <w:rFonts w:ascii="仿宋" w:eastAsia="仿宋" w:hAnsi="仿宋" w:cs="仿宋" w:hint="eastAsia"/>
            <w:lang w:eastAsia="zh-CN"/>
          </w:rPr>
          <w:t>(二)、土建工程建设指标</w:t>
        </w:r>
        <w:r>
          <w:tab/>
        </w:r>
        <w:r>
          <w:fldChar w:fldCharType="begin"/>
        </w:r>
        <w:r>
          <w:instrText xml:space="preserve"> PAGEREF _Toc25290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79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732"/>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3435"/>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环网柜项目的主要产品是XXXX，预计年产值为XXX万元。这一产品在市场中占据着重要的地位，其广泛的应用范围使得该环网柜项目的市场前景非常广阔。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环网柜项目的xxx产品作为重要的原材料之一，将在多个领域发挥关键作用。其在建筑、交通、能源等方面的广泛应用将为整个产业链提供强大的支持，形成产业协同效应。环网柜项目的年产值XXX万XXX万XXX万万元不仅反映了其在市场上的巨大潜力，更预示着它对国民经济的积极贡献。这种关联度高、涉及面广的产业关系，使得该环网柜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32500"/>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环网柜项目总征地面积为XXXX平方米，相当于约XX.XX亩，其中净用地面积为XXXX平方米，红线范围内相当于约XX.XX亩。这一用地规模充分考虑了环网柜项目的建设需求，保障了环网柜项目在合适的空间内得以充分发展。环网柜项目规划的总建筑面积为XXXX平方米，其中主体工程建设占XXXX平方米，计容建筑面积达XXXX平方米。预计建筑工程的投资将达到XXXX万元，为环网柜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环网柜项目计划购置的设备共计XXXX台（套），设备购置费用为XXXX万元。这一设备购置计划充分考虑到环网柜项目的生产需求和技术要求，确保了环网柜项目在生产运营中具备先进的技术装备和高效的生产能力。设备的合理配置将为环网柜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环网柜项目计划总投资为XXXX万元，预计年实现营业收入为XXXX万元。这一产能规模的设定旨在确保环网柜项目能够在投资与回报之间取得平衡，实现长期可持续的发展。环网柜项目的总投资充分考虑到各个方面的需求，包括用地建设、设备购置等多个环节，以确保环网柜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8363"/>
      <w:r>
        <w:rPr>
          <w:rFonts w:ascii="仿宋" w:eastAsia="仿宋" w:hAnsi="仿宋" w:cs="仿宋" w:hint="eastAsia"/>
          <w:sz w:val="28"/>
          <w:lang w:eastAsia="zh-CN"/>
        </w:rPr>
        <w:t>二、环网柜项目概论</w:t>
      </w:r>
      <w:bookmarkEnd w:id="5"/>
    </w:p>
    <w:p>
      <w:pPr>
        <w:pStyle w:val="Heading2"/>
        <w:rPr>
          <w:rFonts w:ascii="仿宋" w:eastAsia="仿宋" w:hAnsi="仿宋" w:cs="仿宋" w:hint="eastAsia"/>
          <w:lang w:eastAsia="zh-CN"/>
        </w:rPr>
      </w:pPr>
      <w:bookmarkStart w:id="6" w:name="_Toc5012"/>
      <w:r>
        <w:rPr>
          <w:rFonts w:ascii="仿宋" w:eastAsia="仿宋" w:hAnsi="仿宋" w:cs="仿宋" w:hint="eastAsia"/>
          <w:lang w:eastAsia="zh-CN"/>
        </w:rPr>
        <w:t>(一)、环网柜项目概况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环网柜项目的起源追溯至对市场的深入洞察。市场的不断演变与变革为环网柜项目提供了难得的机遇。当前市场存在的需求缺口和变革的大环境共同构成了环网柜项目的背景。这个环网柜项目旨在充分利用市场机遇，填补行业中尚未满足的需求，为客户提供全新的解决方案。市场的变革和需求的增长使得这个环网柜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环网柜项目名称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环网柜项目正式命名为环网柜。这个名称不仅仅是一个标识，更代表了环网柜项目的核心理念和愿景。它蕴含着环网柜项目所要解决问题的关键字，具有强烈的表达和辨识度，为环网柜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环网柜项目目标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环网柜项目的核心目标是提供一种全新、高效的解决方案，满足客户日益增长的需求。环网柜项目追求的不仅仅是满足市场需求，更是在市场中获得卓越的竞争优势。通过不断提升产品或服务的质量和创新水平，环网柜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环网柜项目范围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环网柜项目全面涵盖了产品研发、制造、市场推广和售后服务，确保从产品设计到最终用户体验的全方位关注。这一全面的环网柜项目范围是为了确保环网柜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环网柜项目时间表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环网柜项目计划在未来18个月内完成，包括研发、测试、市场试点和正式推出等不同阶段。这个时间表的合理设计是为了确保环网柜项目各个阶段的顺利推进，以便按时交付高质量的成果。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环网柜项目预算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环网柜项目总预算估算为XX百万美元，主要分配在研发、市场推广、人员培训和运营等方面。这一充足的预算为环网柜项目提供了充足的资源，确保环网柜项目在各个方面都能取得优异的表现。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环网柜项目风险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环网柜项目可能面临的风险包括市场接受度低、技术难题、竞争激烈等。环网柜项目团队已经制定了相应的风险应对计划，通过前瞻性的风险管理，确保环网柜项目在面对不确定性时能够迅速做出应对。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环网柜项目团队</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环网柜项目汇聚了一支经验丰富、多领域专业素养的核心团队，确保环网柜项目在各个方面都能拥有高水平的执行力。团队的协同作战是环网柜项目成功的关键因素之一。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环网柜项目背景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环网柜项目的背景根植于市场对更高效、创新产品的渴望，同时也受到科技发展对行业格局的深刻改变的影响。这为环网柜项目提供了广阔的发展空间和市场需求。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环网柜项目现状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截至目前，环网柜项目已完成市场调研和技术验证，取得了初步的成功。这为环网柜项目在未来的发展奠定了坚实的基础，为更远大的目标打下了坚实的基石。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4666"/>
      <w:r>
        <w:rPr>
          <w:rFonts w:ascii="仿宋" w:eastAsia="仿宋" w:hAnsi="仿宋" w:cs="仿宋" w:hint="eastAsia"/>
          <w:sz w:val="28"/>
          <w:lang w:eastAsia="zh-CN"/>
        </w:rPr>
        <w:t>(二)、环网柜项目目标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keyword》环网柜项目首要业务目标是在市场中占据有利地位，实现产品/服务的成功推广和销售。通过不断提升产品质量、创新性，环网柜项目追求成为行业中的领导者，赢得更多客户的青睐。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在科技迅速发展的时代，环网柜项目着眼于技术创新。通过持续的研发和技术升级，环网柜项目旨在推出更具创新性的产品或服务，以满足市场对新鲜、先进解决方案的需求。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为了建立可持续的客户关系，环网柜项目设定了客户满意度目标。通过提供卓越的产品质量和优质的客户服务，环网柜项目追求赢得客户的信任和忠诚度，确保他们的满意度达到行业领先水平。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环网柜项目注重社会责任和可持续发展。通过实施环保、社会责任环网柜项目，环网柜项目致力于在经济发展的同时保护环境，促进社会公平，实现可持续经营。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环网柜项目的团队是实现目标的核心驱动力。因此，环网柜项目设定了团队发展目标，包括提升团队成员的专业技能、培养领导力，以及搭建协同高效的团队工作氛围。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6502"/>
      <w:r>
        <w:rPr>
          <w:rFonts w:ascii="仿宋" w:eastAsia="仿宋" w:hAnsi="仿宋" w:cs="仿宋" w:hint="eastAsia"/>
          <w:sz w:val="28"/>
          <w:lang w:eastAsia="zh-CN"/>
        </w:rPr>
        <w:t>(三)、环网柜项目提出的理由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环网柜项目提出的理由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环网柜项目的提出源于对市场机遇的深刻洞察。当前市场中存在的需求缺口和行业发展趋势表明，有巨大的商业机会等待被开发。通过准确捕捉市场机遇，环网柜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环网柜项目的理念基于对技术创新的信仰。通过持续的研发和技术投入，环网柜项目有望推出更具创新性的产品或服务。在科技飞速发展的当下，环网柜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环网柜项目的提出是为了增强企业的行业竞争力。通过提升产品或服务的质量和独特性，环网柜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环网柜项目响应了消费者需求的变化。随着社会和科技的不断发展，消费者对产品和服务的需求也在发生变化。通过深入了解并及时回应消费者的新需求，环网柜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环网柜项目的提出是企业战略发展规划的一部分。在面对日益激烈的市场竞争和不断变化的商业环境中，环网柜项目作为企业战略的一环，旨在为企业开辟新的增长领域，巩固企业在行业中的地位。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环网柜项目的提出不仅仅是基于商业考量，还注重社会责任。通过推出环保、社会责任等方面的环网柜项目，环网柜企业可以在社会中树立积极形象，为社会做出积极贡献，实现经济效益和社会效益的双赢。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环网柜项目的提出反映了对利益相关者期望的关注。包括客户、员工、投资者等利益相关者在企业发展中都有着各自的期望，环网柜项目力求在满足这些期望的同时，取得更大的共赢。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9" w:name="_Toc26635"/>
      <w:r>
        <w:rPr>
          <w:rFonts w:ascii="仿宋" w:eastAsia="仿宋" w:hAnsi="仿宋" w:cs="仿宋" w:hint="eastAsia"/>
          <w:sz w:val="28"/>
          <w:lang w:eastAsia="zh-CN"/>
        </w:rPr>
        <w:t>(四)、环网柜项目意义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在实施环网柜项目的过程中，我们不仅仅是在追逐商业成功，更是为企业和社会的多个层面创造了深远的意义。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环网柜项目的首要意义在于提升企业的市场竞争力。通过持续的创新和对产品质量的高标准要求，环网柜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环网柜项目的推进将促使行业技术水平的提升。通过引入先进技术和创新性解决方案，环网柜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在社会层面，环网柜项目不仅创造了大量就业机会，提高了就业水平，还注重社会责任和环保。通过参与社会公益事业和推动环保环网柜项目，环网柜项目为社会贡献了一份力量，体现了企业对社会的积极回馈。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综合而言，环网柜项目意义重大，不仅推动了企业的发展，也为行业和社会的进步贡献了积极力量。这是一个全面而深刻的影响，将在未来产生可持续的正面效应。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048"/>
      <w:r>
        <w:rPr>
          <w:rFonts w:ascii="仿宋" w:eastAsia="仿宋" w:hAnsi="仿宋" w:cs="仿宋" w:hint="eastAsia"/>
          <w:sz w:val="28"/>
          <w:lang w:eastAsia="zh-CN"/>
        </w:rPr>
        <w:t>(五)、环网柜项目背景</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在当今迅猛发展的商业环境中，环网柜项目的动因根植于对多方面因素的审慎考量。这个环网柜项目的提出并非孤立的决策，而是对企业所处背景深入思考的产物。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市场的不断演变是环网柜项目背后的首要原因。科技的迅速发展和全球市场的快速变化使得企业必须灵活应对。环网柜项目应运而生，旨在通过创新性的解决方案迎合市场的多变需求，赢得竞争中的先机。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竞争的激烈程度也是环网柜项目背景中不可忽视的一环。企业需要在激烈竞争中脱颖而出，为此，环网柜项目致力于打破常规，提供独特的价值主张，以吸引客户并确保市场份额的增长。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技术的迅速发展为企业带来了机遇与挑战。作为环网柜项目启动的背景之一，对新兴技术的应用将有助于提升企业的技术水平，使其在不断演进的商业环境中保持竞争优势。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此外，社会对企业责任的期望也在逐渐升高。环网柜项目充分融入了社会责任的理念，通过可持续经营和社会公益环网柜项目，企图为社会贡献一份力量，在商业成功的同时关注社会价值。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2705"/>
      <w:r>
        <w:rPr>
          <w:rFonts w:ascii="仿宋" w:eastAsia="仿宋" w:hAnsi="仿宋" w:cs="仿宋" w:hint="eastAsia"/>
          <w:sz w:val="28"/>
          <w:lang w:eastAsia="zh-CN"/>
        </w:rPr>
        <w:t>三、环网柜项目建设背景及必要性分析</w:t>
      </w:r>
      <w:bookmarkEnd w:id="11"/>
    </w:p>
    <w:p>
      <w:pPr>
        <w:pStyle w:val="Heading2"/>
        <w:rPr>
          <w:rFonts w:ascii="仿宋" w:eastAsia="仿宋" w:hAnsi="仿宋" w:cs="仿宋" w:hint="eastAsia"/>
          <w:lang w:eastAsia="zh-CN"/>
        </w:rPr>
      </w:pPr>
      <w:bookmarkStart w:id="12" w:name="_Toc14048"/>
      <w:r>
        <w:rPr>
          <w:rFonts w:ascii="仿宋" w:eastAsia="仿宋" w:hAnsi="仿宋" w:cs="仿宋" w:hint="eastAsia"/>
          <w:lang w:eastAsia="zh-CN"/>
        </w:rPr>
        <w:t>(一)、环网柜项目背景分析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环网柜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环网柜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我们的背景分析将深入挖掘当前行业的发展趋势，通过对竞争态势的全面审视，找到环网柜项目在这个潮流中的定位。同时，我们将关注行业内涌现的新兴机遇，以便环网柜项目更好地融入行业发展的潮流中。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环网柜项目提供了强大的发展动力。我们将聚焦于行业内最新的技术发展趋势，包括但不限于人工智能、大数据分析、物联网等领域。通过深度的技术研究，我们将确保环网柜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环网柜项目发展的源泉。我们将投入更多的精力对市场需求进行深入剖析，超越表面的需求，深入挖掘潜在的市场痛点和机遇。通过对市场需求的细致了解，环网柜项目将更有针对性地设计解决方案，满足市场的多样化需求，从而更好地促进环网柜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环网柜项目战略至关重要。我们将对竞争态势进行更为深入的分析，包括但不限于市场份额、产品特点、客户满意度等多个维度。通过深度的竞争分析，环网柜项目将能够更准确地把握市场脉搏，制定具有竞争力的环网柜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环网柜项目的发展具有直接的影响。我们将进行更为全面的法规和政策分析，了解行业发展中的潜在法律风险和合规挑战。通过充分了解和遵守相关法规，环网柜项目将确保在法律框架内合法合规运营，为环网柜项目的稳健发展提供有力支持。</w:t>
      </w:r>
    </w:p>
    <w:p>
      <w:pPr>
        <w:pStyle w:val="Heading2"/>
        <w:ind w:firstLine="560" w:firstLineChars="200"/>
        <w:rPr>
          <w:rFonts w:ascii="仿宋" w:eastAsia="仿宋" w:hAnsi="仿宋" w:cs="仿宋" w:hint="eastAsia"/>
          <w:sz w:val="28"/>
          <w:lang w:eastAsia="zh-CN"/>
        </w:rPr>
      </w:pPr>
      <w:bookmarkStart w:id="13" w:name="_Toc17857"/>
      <w:r>
        <w:rPr>
          <w:rFonts w:ascii="仿宋" w:eastAsia="仿宋" w:hAnsi="仿宋" w:cs="仿宋" w:hint="eastAsia"/>
          <w:sz w:val="28"/>
          <w:lang w:eastAsia="zh-CN"/>
        </w:rPr>
        <w:t>(二)、环网柜项目建设必要性分析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环网柜项目建设的迫切性源于对行业发展趋势的深刻洞察。我们正处于一个行业变革的时代，科技创新、数字化转型成为企业发展的关键动力。环网柜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环网柜项目建设不仅仅是为了跟上潮流，更是为了通过技术创新推动企业的持续发展。通过引入先进的技术和解决方案，环网柜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环网柜项目的建设成为必然选择，通过提高产品质量、拓展服务领域，从而在竞争中获得更多的机会。环网柜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环网柜项目建设的必要性体现在对客户需求更精准的满足。通过环网柜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环网柜项目建设的背后是对企业持续创新的追求。只有通过不断创新，企业才能在竞争中立于不败之地。环网柜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3653"/>
      <w:r>
        <w:rPr>
          <w:rFonts w:ascii="仿宋" w:eastAsia="仿宋" w:hAnsi="仿宋" w:cs="仿宋" w:hint="eastAsia"/>
          <w:sz w:val="28"/>
          <w:lang w:eastAsia="zh-CN"/>
        </w:rPr>
        <w:t>四、环网柜项目文档管理</w:t>
      </w:r>
      <w:bookmarkEnd w:id="14"/>
    </w:p>
    <w:p>
      <w:pPr>
        <w:pStyle w:val="Heading2"/>
        <w:rPr>
          <w:rFonts w:ascii="仿宋" w:eastAsia="仿宋" w:hAnsi="仿宋" w:cs="仿宋" w:hint="eastAsia"/>
          <w:lang w:eastAsia="zh-CN"/>
        </w:rPr>
      </w:pPr>
      <w:bookmarkStart w:id="15" w:name="_Toc16626"/>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环网柜项目高度重视文档的质量和准确性，以支持环网柜项目的各项活动和决策。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环网柜项目文档的编制始于环网柜项目计划的初期，我们制定了详细的文档编制计划，明确了每个文档的内容、格式和编写责任人。在环网柜项目启动阶段，我们首先编制了环网柜项目章程，明确定义了环网柜项目的目标、范围、风险等关键要素。随后，环网柜项目团队根据计划陆续编制了需求文档、设计文档、测试文档等各类文档，确保环网柜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环网柜项目管理中的重要环节，旨在确保环网柜项目文档符合质量标准和环网柜项目需求。在环网柜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除了内部审查，我们还进行了外部审查，邀请环网柜项目相关利益方和专业领域的专家对文档进行独立审查。这有助于获取更全面、客观的反馈，确保环网柜项目文档不仅符合内部标准，也满足外部需求。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环网柜项目在文档编制与审查方面建立了严格的管理机制，通过规范的流程和多维度的审查，确保环网柜项目文档的质量、准确性和可靠性，为环网柜项目的顺利推进提供了有力支持。</w:t>
      </w:r>
    </w:p>
    <w:p>
      <w:pPr>
        <w:pStyle w:val="Heading2"/>
        <w:ind w:firstLine="560" w:firstLineChars="200"/>
        <w:rPr>
          <w:rFonts w:ascii="仿宋" w:eastAsia="仿宋" w:hAnsi="仿宋" w:cs="仿宋" w:hint="eastAsia"/>
          <w:sz w:val="28"/>
          <w:lang w:eastAsia="zh-CN"/>
        </w:rPr>
      </w:pPr>
      <w:bookmarkStart w:id="16" w:name="_Toc299"/>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在环网柜项目中，我们致力于优化文档发布与分发过程，以确保信息的高效传递和团队间协作的顺畅进行。以下是我们采取的关键优化策略：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我们通过多渠道发布文档，包括电子邮件、环网柜项目管理平台、内部网站等，以满足不同团队成员的偏好和需求。多渠道发布确保了信息的全面覆盖。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我们采用了精细的权限控制，确保只有授权人员可以访问敏感信息。这种安全措施保护了环网柜项目文档的机密性，防止了未经授权的信息泄露。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238"/>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https://d.book118.com/978047001123006036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环网柜项目计划设计方案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环网柜项目计划设计方案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环网柜项目计划设计方案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环网柜项目计划设计方案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环网柜项目计划设计方案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环网柜项目计划设计方案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环网柜项目计划设计方案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环网柜项目计划设计方案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环网柜项目计划设计方案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环网柜项目计划设计方案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环网柜项目计划设计方案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环网柜项目计划设计方案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环网柜项目计划设计方案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环网柜项目计划设计方案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环网柜项目计划设计方案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环网柜项目计划设计方案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环网柜项目计划设计方案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9F82494"/>
    <w:rsid w:val="09F8249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78047001123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2024-02-11T22:30:00Z</dcterms:created>
  <dcterms:modified xsi:type="dcterms:W3CDTF">2024-02-11T22:30:57Z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9BB5F7A694864DFB94D1FB94D7A11452_11</vt:lpwstr>
  </property>
  <property fmtid="{D5CDD505-2E9C-101B-9397-08002B2CF9AE}" pid="3" name="KSOProductBuildVer">
    <vt:lpwstr>2052-12.1.0.16250</vt:lpwstr>
  </property>
</Properties>
</file>