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特种功能焊接材料项目规划设计方案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42" w:history="1">
        <w:r>
          <w:rPr>
            <w:rFonts w:ascii="仿宋" w:eastAsia="仿宋" w:hAnsi="仿宋" w:cs="仿宋" w:hint="eastAsia"/>
            <w:lang w:eastAsia="zh-CN"/>
          </w:rPr>
          <w:t>前言</w:t>
        </w:r>
        <w:r>
          <w:tab/>
        </w:r>
        <w:r>
          <w:fldChar w:fldCharType="begin"/>
        </w:r>
        <w:r>
          <w:instrText xml:space="preserve"> PAGEREF _Toc21342 \h </w:instrText>
        </w:r>
        <w:r>
          <w:fldChar w:fldCharType="separate"/>
        </w:r>
        <w:r>
          <w:t>3</w:t>
        </w:r>
        <w:r>
          <w:fldChar w:fldCharType="end"/>
        </w:r>
      </w:hyperlink>
    </w:p>
    <w:p>
      <w:pPr>
        <w:pStyle w:val="TOC1"/>
        <w:tabs>
          <w:tab w:val="right" w:leader="dot" w:pos="8306"/>
        </w:tabs>
      </w:pPr>
      <w:hyperlink w:anchor="_Toc31077" w:history="1">
        <w:r>
          <w:rPr>
            <w:rFonts w:ascii="仿宋" w:eastAsia="仿宋" w:hAnsi="仿宋" w:cs="仿宋" w:hint="eastAsia"/>
            <w:lang w:eastAsia="zh-CN"/>
          </w:rPr>
          <w:t>一、工艺说明</w:t>
        </w:r>
        <w:r>
          <w:tab/>
        </w:r>
        <w:r>
          <w:fldChar w:fldCharType="begin"/>
        </w:r>
        <w:r>
          <w:instrText xml:space="preserve"> PAGEREF _Toc31077 \h </w:instrText>
        </w:r>
        <w:r>
          <w:fldChar w:fldCharType="separate"/>
        </w:r>
        <w:r>
          <w:t>3</w:t>
        </w:r>
        <w:r>
          <w:fldChar w:fldCharType="end"/>
        </w:r>
      </w:hyperlink>
    </w:p>
    <w:p>
      <w:pPr>
        <w:pStyle w:val="TOC2"/>
        <w:tabs>
          <w:tab w:val="right" w:leader="dot" w:pos="8306"/>
        </w:tabs>
      </w:pPr>
      <w:hyperlink w:anchor="_Toc22493" w:history="1">
        <w:r>
          <w:rPr>
            <w:rFonts w:ascii="仿宋" w:eastAsia="仿宋" w:hAnsi="仿宋" w:cs="仿宋" w:hint="eastAsia"/>
            <w:lang w:eastAsia="zh-CN"/>
          </w:rPr>
          <w:t>(一)、技术管理特点</w:t>
        </w:r>
        <w:r>
          <w:tab/>
        </w:r>
        <w:r>
          <w:fldChar w:fldCharType="begin"/>
        </w:r>
        <w:r>
          <w:instrText xml:space="preserve"> PAGEREF _Toc22493 \h </w:instrText>
        </w:r>
        <w:r>
          <w:fldChar w:fldCharType="separate"/>
        </w:r>
        <w:r>
          <w:t>3</w:t>
        </w:r>
        <w:r>
          <w:fldChar w:fldCharType="end"/>
        </w:r>
      </w:hyperlink>
    </w:p>
    <w:p>
      <w:pPr>
        <w:pStyle w:val="TOC2"/>
        <w:tabs>
          <w:tab w:val="right" w:leader="dot" w:pos="8306"/>
        </w:tabs>
      </w:pPr>
      <w:hyperlink w:anchor="_Toc14078" w:history="1">
        <w:r>
          <w:rPr>
            <w:rFonts w:ascii="仿宋" w:eastAsia="仿宋" w:hAnsi="仿宋" w:cs="仿宋" w:hint="eastAsia"/>
            <w:lang w:eastAsia="zh-CN"/>
          </w:rPr>
          <w:t>(二)、特种功能焊接材料项目工艺技术设计方案</w:t>
        </w:r>
        <w:r>
          <w:tab/>
        </w:r>
        <w:r>
          <w:fldChar w:fldCharType="begin"/>
        </w:r>
        <w:r>
          <w:instrText xml:space="preserve"> PAGEREF _Toc14078 \h </w:instrText>
        </w:r>
        <w:r>
          <w:fldChar w:fldCharType="separate"/>
        </w:r>
        <w:r>
          <w:t>4</w:t>
        </w:r>
        <w:r>
          <w:fldChar w:fldCharType="end"/>
        </w:r>
      </w:hyperlink>
    </w:p>
    <w:p>
      <w:pPr>
        <w:pStyle w:val="TOC2"/>
        <w:tabs>
          <w:tab w:val="right" w:leader="dot" w:pos="8306"/>
        </w:tabs>
      </w:pPr>
      <w:hyperlink w:anchor="_Toc9584" w:history="1">
        <w:r>
          <w:rPr>
            <w:rFonts w:ascii="仿宋" w:eastAsia="仿宋" w:hAnsi="仿宋" w:cs="仿宋" w:hint="eastAsia"/>
            <w:lang w:eastAsia="zh-CN"/>
          </w:rPr>
          <w:t>(三)、设备选型方案</w:t>
        </w:r>
        <w:r>
          <w:tab/>
        </w:r>
        <w:r>
          <w:fldChar w:fldCharType="begin"/>
        </w:r>
        <w:r>
          <w:instrText xml:space="preserve"> PAGEREF _Toc9584 \h </w:instrText>
        </w:r>
        <w:r>
          <w:fldChar w:fldCharType="separate"/>
        </w:r>
        <w:r>
          <w:t>5</w:t>
        </w:r>
        <w:r>
          <w:fldChar w:fldCharType="end"/>
        </w:r>
      </w:hyperlink>
    </w:p>
    <w:p>
      <w:pPr>
        <w:pStyle w:val="TOC1"/>
        <w:tabs>
          <w:tab w:val="right" w:leader="dot" w:pos="8306"/>
        </w:tabs>
      </w:pPr>
      <w:hyperlink w:anchor="_Toc1091" w:history="1">
        <w:r>
          <w:rPr>
            <w:rFonts w:ascii="仿宋" w:eastAsia="仿宋" w:hAnsi="仿宋" w:cs="仿宋" w:hint="eastAsia"/>
            <w:lang w:eastAsia="zh-CN"/>
          </w:rPr>
          <w:t>二、特种功能焊接材料项目可持续发展</w:t>
        </w:r>
        <w:r>
          <w:tab/>
        </w:r>
        <w:r>
          <w:fldChar w:fldCharType="begin"/>
        </w:r>
        <w:r>
          <w:instrText xml:space="preserve"> PAGEREF _Toc1091 \h </w:instrText>
        </w:r>
        <w:r>
          <w:fldChar w:fldCharType="separate"/>
        </w:r>
        <w:r>
          <w:t>7</w:t>
        </w:r>
        <w:r>
          <w:fldChar w:fldCharType="end"/>
        </w:r>
      </w:hyperlink>
    </w:p>
    <w:p>
      <w:pPr>
        <w:pStyle w:val="TOC2"/>
        <w:tabs>
          <w:tab w:val="right" w:leader="dot" w:pos="8306"/>
        </w:tabs>
      </w:pPr>
      <w:hyperlink w:anchor="_Toc16448" w:history="1">
        <w:r>
          <w:rPr>
            <w:rFonts w:ascii="仿宋" w:eastAsia="仿宋" w:hAnsi="仿宋" w:cs="仿宋" w:hint="eastAsia"/>
            <w:lang w:eastAsia="zh-CN"/>
          </w:rPr>
          <w:t>(一)、可持续战略与实践</w:t>
        </w:r>
        <w:r>
          <w:tab/>
        </w:r>
        <w:r>
          <w:fldChar w:fldCharType="begin"/>
        </w:r>
        <w:r>
          <w:instrText xml:space="preserve"> PAGEREF _Toc16448 \h </w:instrText>
        </w:r>
        <w:r>
          <w:fldChar w:fldCharType="separate"/>
        </w:r>
        <w:r>
          <w:t>7</w:t>
        </w:r>
        <w:r>
          <w:fldChar w:fldCharType="end"/>
        </w:r>
      </w:hyperlink>
    </w:p>
    <w:p>
      <w:pPr>
        <w:pStyle w:val="TOC2"/>
        <w:tabs>
          <w:tab w:val="right" w:leader="dot" w:pos="8306"/>
        </w:tabs>
      </w:pPr>
      <w:hyperlink w:anchor="_Toc15898" w:history="1">
        <w:r>
          <w:rPr>
            <w:rFonts w:ascii="仿宋" w:eastAsia="仿宋" w:hAnsi="仿宋" w:cs="仿宋" w:hint="eastAsia"/>
            <w:lang w:eastAsia="zh-CN"/>
          </w:rPr>
          <w:t>(二)、环保与社会责任</w:t>
        </w:r>
        <w:r>
          <w:tab/>
        </w:r>
        <w:r>
          <w:fldChar w:fldCharType="begin"/>
        </w:r>
        <w:r>
          <w:instrText xml:space="preserve"> PAGEREF _Toc15898 \h </w:instrText>
        </w:r>
        <w:r>
          <w:fldChar w:fldCharType="separate"/>
        </w:r>
        <w:r>
          <w:t>8</w:t>
        </w:r>
        <w:r>
          <w:fldChar w:fldCharType="end"/>
        </w:r>
      </w:hyperlink>
    </w:p>
    <w:p>
      <w:pPr>
        <w:pStyle w:val="TOC1"/>
        <w:tabs>
          <w:tab w:val="right" w:leader="dot" w:pos="8306"/>
        </w:tabs>
      </w:pPr>
      <w:hyperlink w:anchor="_Toc15755" w:history="1">
        <w:r>
          <w:rPr>
            <w:rFonts w:ascii="仿宋" w:eastAsia="仿宋" w:hAnsi="仿宋" w:cs="仿宋" w:hint="eastAsia"/>
            <w:lang w:eastAsia="zh-CN"/>
          </w:rPr>
          <w:t>三、特种功能焊接材料项目选址可行性分析</w:t>
        </w:r>
        <w:r>
          <w:tab/>
        </w:r>
        <w:r>
          <w:fldChar w:fldCharType="begin"/>
        </w:r>
        <w:r>
          <w:instrText xml:space="preserve"> PAGEREF _Toc15755 \h </w:instrText>
        </w:r>
        <w:r>
          <w:fldChar w:fldCharType="separate"/>
        </w:r>
        <w:r>
          <w:t>9</w:t>
        </w:r>
        <w:r>
          <w:fldChar w:fldCharType="end"/>
        </w:r>
      </w:hyperlink>
    </w:p>
    <w:p>
      <w:pPr>
        <w:pStyle w:val="TOC2"/>
        <w:tabs>
          <w:tab w:val="right" w:leader="dot" w:pos="8306"/>
        </w:tabs>
      </w:pPr>
      <w:hyperlink w:anchor="_Toc26863" w:history="1">
        <w:r>
          <w:rPr>
            <w:rFonts w:ascii="仿宋" w:eastAsia="仿宋" w:hAnsi="仿宋" w:cs="仿宋" w:hint="eastAsia"/>
            <w:lang w:eastAsia="zh-CN"/>
          </w:rPr>
          <w:t>(一)、特种功能焊接材料项目选址</w:t>
        </w:r>
        <w:r>
          <w:tab/>
        </w:r>
        <w:r>
          <w:fldChar w:fldCharType="begin"/>
        </w:r>
        <w:r>
          <w:instrText xml:space="preserve"> PAGEREF _Toc26863 \h </w:instrText>
        </w:r>
        <w:r>
          <w:fldChar w:fldCharType="separate"/>
        </w:r>
        <w:r>
          <w:t>9</w:t>
        </w:r>
        <w:r>
          <w:fldChar w:fldCharType="end"/>
        </w:r>
      </w:hyperlink>
    </w:p>
    <w:p>
      <w:pPr>
        <w:pStyle w:val="TOC2"/>
        <w:tabs>
          <w:tab w:val="right" w:leader="dot" w:pos="8306"/>
        </w:tabs>
      </w:pPr>
      <w:hyperlink w:anchor="_Toc27531" w:history="1">
        <w:r>
          <w:rPr>
            <w:rFonts w:ascii="仿宋" w:eastAsia="仿宋" w:hAnsi="仿宋" w:cs="仿宋" w:hint="eastAsia"/>
            <w:lang w:eastAsia="zh-CN"/>
          </w:rPr>
          <w:t>(二)、用地控制指标</w:t>
        </w:r>
        <w:r>
          <w:tab/>
        </w:r>
        <w:r>
          <w:fldChar w:fldCharType="begin"/>
        </w:r>
        <w:r>
          <w:instrText xml:space="preserve"> PAGEREF _Toc27531 \h </w:instrText>
        </w:r>
        <w:r>
          <w:fldChar w:fldCharType="separate"/>
        </w:r>
        <w:r>
          <w:t>9</w:t>
        </w:r>
        <w:r>
          <w:fldChar w:fldCharType="end"/>
        </w:r>
      </w:hyperlink>
    </w:p>
    <w:p>
      <w:pPr>
        <w:pStyle w:val="TOC2"/>
        <w:tabs>
          <w:tab w:val="right" w:leader="dot" w:pos="8306"/>
        </w:tabs>
      </w:pPr>
      <w:hyperlink w:anchor="_Toc3980" w:history="1">
        <w:r>
          <w:rPr>
            <w:rFonts w:ascii="仿宋" w:eastAsia="仿宋" w:hAnsi="仿宋" w:cs="仿宋" w:hint="eastAsia"/>
            <w:lang w:eastAsia="zh-CN"/>
          </w:rPr>
          <w:t>(三)、节约用地措施</w:t>
        </w:r>
        <w:r>
          <w:tab/>
        </w:r>
        <w:r>
          <w:fldChar w:fldCharType="begin"/>
        </w:r>
        <w:r>
          <w:instrText xml:space="preserve"> PAGEREF _Toc3980 \h </w:instrText>
        </w:r>
        <w:r>
          <w:fldChar w:fldCharType="separate"/>
        </w:r>
        <w:r>
          <w:t>11</w:t>
        </w:r>
        <w:r>
          <w:fldChar w:fldCharType="end"/>
        </w:r>
      </w:hyperlink>
    </w:p>
    <w:p>
      <w:pPr>
        <w:pStyle w:val="TOC2"/>
        <w:tabs>
          <w:tab w:val="right" w:leader="dot" w:pos="8306"/>
        </w:tabs>
      </w:pPr>
      <w:hyperlink w:anchor="_Toc12666" w:history="1">
        <w:r>
          <w:rPr>
            <w:rFonts w:ascii="仿宋" w:eastAsia="仿宋" w:hAnsi="仿宋" w:cs="仿宋" w:hint="eastAsia"/>
            <w:lang w:eastAsia="zh-CN"/>
          </w:rPr>
          <w:t>(四)、总图布置方案</w:t>
        </w:r>
        <w:r>
          <w:tab/>
        </w:r>
        <w:r>
          <w:fldChar w:fldCharType="begin"/>
        </w:r>
        <w:r>
          <w:instrText xml:space="preserve"> PAGEREF _Toc12666 \h </w:instrText>
        </w:r>
        <w:r>
          <w:fldChar w:fldCharType="separate"/>
        </w:r>
        <w:r>
          <w:t>12</w:t>
        </w:r>
        <w:r>
          <w:fldChar w:fldCharType="end"/>
        </w:r>
      </w:hyperlink>
    </w:p>
    <w:p>
      <w:pPr>
        <w:pStyle w:val="TOC2"/>
        <w:tabs>
          <w:tab w:val="right" w:leader="dot" w:pos="8306"/>
        </w:tabs>
      </w:pPr>
      <w:hyperlink w:anchor="_Toc11667" w:history="1">
        <w:r>
          <w:rPr>
            <w:rFonts w:ascii="仿宋" w:eastAsia="仿宋" w:hAnsi="仿宋" w:cs="仿宋" w:hint="eastAsia"/>
            <w:lang w:eastAsia="zh-CN"/>
          </w:rPr>
          <w:t>(五)、选址综合评价</w:t>
        </w:r>
        <w:r>
          <w:tab/>
        </w:r>
        <w:r>
          <w:fldChar w:fldCharType="begin"/>
        </w:r>
        <w:r>
          <w:instrText xml:space="preserve"> PAGEREF _Toc11667 \h </w:instrText>
        </w:r>
        <w:r>
          <w:fldChar w:fldCharType="separate"/>
        </w:r>
        <w:r>
          <w:t>13</w:t>
        </w:r>
        <w:r>
          <w:fldChar w:fldCharType="end"/>
        </w:r>
      </w:hyperlink>
    </w:p>
    <w:p>
      <w:pPr>
        <w:pStyle w:val="TOC1"/>
        <w:tabs>
          <w:tab w:val="right" w:leader="dot" w:pos="8306"/>
        </w:tabs>
      </w:pPr>
      <w:hyperlink w:anchor="_Toc12432" w:history="1">
        <w:r>
          <w:rPr>
            <w:rFonts w:ascii="仿宋" w:eastAsia="仿宋" w:hAnsi="仿宋" w:cs="仿宋" w:hint="eastAsia"/>
            <w:lang w:eastAsia="zh-CN"/>
          </w:rPr>
          <w:t>四、特种功能焊接材料项目建设单位说明</w:t>
        </w:r>
        <w:r>
          <w:tab/>
        </w:r>
        <w:r>
          <w:fldChar w:fldCharType="begin"/>
        </w:r>
        <w:r>
          <w:instrText xml:space="preserve"> PAGEREF _Toc12432 \h </w:instrText>
        </w:r>
        <w:r>
          <w:fldChar w:fldCharType="separate"/>
        </w:r>
        <w:r>
          <w:t>14</w:t>
        </w:r>
        <w:r>
          <w:fldChar w:fldCharType="end"/>
        </w:r>
      </w:hyperlink>
    </w:p>
    <w:p>
      <w:pPr>
        <w:pStyle w:val="TOC2"/>
        <w:tabs>
          <w:tab w:val="right" w:leader="dot" w:pos="8306"/>
        </w:tabs>
      </w:pPr>
      <w:hyperlink w:anchor="_Toc10992" w:history="1">
        <w:r>
          <w:rPr>
            <w:rFonts w:ascii="仿宋" w:eastAsia="仿宋" w:hAnsi="仿宋" w:cs="仿宋" w:hint="eastAsia"/>
            <w:lang w:eastAsia="zh-CN"/>
          </w:rPr>
          <w:t>(一)、特种功能焊接材料项目承办单位基本情况</w:t>
        </w:r>
        <w:r>
          <w:tab/>
        </w:r>
        <w:r>
          <w:fldChar w:fldCharType="begin"/>
        </w:r>
        <w:r>
          <w:instrText xml:space="preserve"> PAGEREF _Toc10992 \h </w:instrText>
        </w:r>
        <w:r>
          <w:fldChar w:fldCharType="separate"/>
        </w:r>
        <w:r>
          <w:t>14</w:t>
        </w:r>
        <w:r>
          <w:fldChar w:fldCharType="end"/>
        </w:r>
      </w:hyperlink>
    </w:p>
    <w:p>
      <w:pPr>
        <w:pStyle w:val="TOC2"/>
        <w:tabs>
          <w:tab w:val="right" w:leader="dot" w:pos="8306"/>
        </w:tabs>
      </w:pPr>
      <w:hyperlink w:anchor="_Toc13885" w:history="1">
        <w:r>
          <w:rPr>
            <w:rFonts w:ascii="仿宋" w:eastAsia="仿宋" w:hAnsi="仿宋" w:cs="仿宋" w:hint="eastAsia"/>
            <w:lang w:eastAsia="zh-CN"/>
          </w:rPr>
          <w:t>(二)、公司经济效益分析</w:t>
        </w:r>
        <w:r>
          <w:tab/>
        </w:r>
        <w:r>
          <w:fldChar w:fldCharType="begin"/>
        </w:r>
        <w:r>
          <w:instrText xml:space="preserve"> PAGEREF _Toc13885 \h </w:instrText>
        </w:r>
        <w:r>
          <w:fldChar w:fldCharType="separate"/>
        </w:r>
        <w:r>
          <w:t>15</w:t>
        </w:r>
        <w:r>
          <w:fldChar w:fldCharType="end"/>
        </w:r>
      </w:hyperlink>
    </w:p>
    <w:p>
      <w:pPr>
        <w:pStyle w:val="TOC1"/>
        <w:tabs>
          <w:tab w:val="right" w:leader="dot" w:pos="8306"/>
        </w:tabs>
      </w:pPr>
      <w:hyperlink w:anchor="_Toc22463" w:history="1">
        <w:r>
          <w:rPr>
            <w:rFonts w:ascii="仿宋" w:eastAsia="仿宋" w:hAnsi="仿宋" w:cs="仿宋" w:hint="eastAsia"/>
            <w:lang w:eastAsia="zh-CN"/>
          </w:rPr>
          <w:t>五、特种功能焊接材料项目概论</w:t>
        </w:r>
        <w:r>
          <w:tab/>
        </w:r>
        <w:r>
          <w:fldChar w:fldCharType="begin"/>
        </w:r>
        <w:r>
          <w:instrText xml:space="preserve"> PAGEREF _Toc22463 \h </w:instrText>
        </w:r>
        <w:r>
          <w:fldChar w:fldCharType="separate"/>
        </w:r>
        <w:r>
          <w:t>16</w:t>
        </w:r>
        <w:r>
          <w:fldChar w:fldCharType="end"/>
        </w:r>
      </w:hyperlink>
    </w:p>
    <w:p>
      <w:pPr>
        <w:pStyle w:val="TOC2"/>
        <w:tabs>
          <w:tab w:val="right" w:leader="dot" w:pos="8306"/>
        </w:tabs>
      </w:pPr>
      <w:hyperlink w:anchor="_Toc20716" w:history="1">
        <w:r>
          <w:rPr>
            <w:rFonts w:ascii="仿宋" w:eastAsia="仿宋" w:hAnsi="仿宋" w:cs="仿宋" w:hint="eastAsia"/>
            <w:lang w:eastAsia="zh-CN"/>
          </w:rPr>
          <w:t>(一)、特种功能焊接材料项目概况</w:t>
        </w:r>
        <w:r>
          <w:tab/>
        </w:r>
        <w:r>
          <w:fldChar w:fldCharType="begin"/>
        </w:r>
        <w:r>
          <w:instrText xml:space="preserve"> PAGEREF _Toc20716 \h </w:instrText>
        </w:r>
        <w:r>
          <w:fldChar w:fldCharType="separate"/>
        </w:r>
        <w:r>
          <w:t>16</w:t>
        </w:r>
        <w:r>
          <w:fldChar w:fldCharType="end"/>
        </w:r>
      </w:hyperlink>
    </w:p>
    <w:p>
      <w:pPr>
        <w:pStyle w:val="TOC2"/>
        <w:tabs>
          <w:tab w:val="right" w:leader="dot" w:pos="8306"/>
        </w:tabs>
      </w:pPr>
      <w:hyperlink w:anchor="_Toc5240" w:history="1">
        <w:r>
          <w:rPr>
            <w:rFonts w:ascii="仿宋" w:eastAsia="仿宋" w:hAnsi="仿宋" w:cs="仿宋" w:hint="eastAsia"/>
            <w:lang w:eastAsia="zh-CN"/>
          </w:rPr>
          <w:t>(二)、特种功能焊接材料项目目标</w:t>
        </w:r>
        <w:r>
          <w:tab/>
        </w:r>
        <w:r>
          <w:fldChar w:fldCharType="begin"/>
        </w:r>
        <w:r>
          <w:instrText xml:space="preserve"> PAGEREF _Toc5240 \h </w:instrText>
        </w:r>
        <w:r>
          <w:fldChar w:fldCharType="separate"/>
        </w:r>
        <w:r>
          <w:t>18</w:t>
        </w:r>
        <w:r>
          <w:fldChar w:fldCharType="end"/>
        </w:r>
      </w:hyperlink>
    </w:p>
    <w:p>
      <w:pPr>
        <w:pStyle w:val="TOC2"/>
        <w:tabs>
          <w:tab w:val="right" w:leader="dot" w:pos="8306"/>
        </w:tabs>
      </w:pPr>
      <w:hyperlink w:anchor="_Toc9227" w:history="1">
        <w:r>
          <w:rPr>
            <w:rFonts w:ascii="仿宋" w:eastAsia="仿宋" w:hAnsi="仿宋" w:cs="仿宋" w:hint="eastAsia"/>
            <w:lang w:eastAsia="zh-CN"/>
          </w:rPr>
          <w:t>(三)、特种功能焊接材料项目提出的理由</w:t>
        </w:r>
        <w:r>
          <w:tab/>
        </w:r>
        <w:r>
          <w:fldChar w:fldCharType="begin"/>
        </w:r>
        <w:r>
          <w:instrText xml:space="preserve"> PAGEREF _Toc9227 \h </w:instrText>
        </w:r>
        <w:r>
          <w:fldChar w:fldCharType="separate"/>
        </w:r>
        <w:r>
          <w:t>19</w:t>
        </w:r>
        <w:r>
          <w:fldChar w:fldCharType="end"/>
        </w:r>
      </w:hyperlink>
    </w:p>
    <w:p>
      <w:pPr>
        <w:pStyle w:val="TOC2"/>
        <w:tabs>
          <w:tab w:val="right" w:leader="dot" w:pos="8306"/>
        </w:tabs>
      </w:pPr>
      <w:hyperlink w:anchor="_Toc28766" w:history="1">
        <w:r>
          <w:rPr>
            <w:rFonts w:ascii="仿宋" w:eastAsia="仿宋" w:hAnsi="仿宋" w:cs="仿宋" w:hint="eastAsia"/>
            <w:lang w:eastAsia="zh-CN"/>
          </w:rPr>
          <w:t>(四)、特种功能焊接材料项目意义</w:t>
        </w:r>
        <w:r>
          <w:tab/>
        </w:r>
        <w:r>
          <w:fldChar w:fldCharType="begin"/>
        </w:r>
        <w:r>
          <w:instrText xml:space="preserve"> PAGEREF _Toc28766 \h </w:instrText>
        </w:r>
        <w:r>
          <w:fldChar w:fldCharType="separate"/>
        </w:r>
        <w:r>
          <w:t>21</w:t>
        </w:r>
        <w:r>
          <w:fldChar w:fldCharType="end"/>
        </w:r>
      </w:hyperlink>
    </w:p>
    <w:p>
      <w:pPr>
        <w:pStyle w:val="TOC2"/>
        <w:tabs>
          <w:tab w:val="right" w:leader="dot" w:pos="8306"/>
        </w:tabs>
      </w:pPr>
      <w:hyperlink w:anchor="_Toc15665" w:history="1">
        <w:r>
          <w:rPr>
            <w:rFonts w:ascii="仿宋" w:eastAsia="仿宋" w:hAnsi="仿宋" w:cs="仿宋" w:hint="eastAsia"/>
            <w:lang w:eastAsia="zh-CN"/>
          </w:rPr>
          <w:t>(五)、特种功能焊接材料项目背景</w:t>
        </w:r>
        <w:r>
          <w:tab/>
        </w:r>
        <w:r>
          <w:fldChar w:fldCharType="begin"/>
        </w:r>
        <w:r>
          <w:instrText xml:space="preserve"> PAGEREF _Toc15665 \h </w:instrText>
        </w:r>
        <w:r>
          <w:fldChar w:fldCharType="separate"/>
        </w:r>
        <w:r>
          <w:t>22</w:t>
        </w:r>
        <w:r>
          <w:fldChar w:fldCharType="end"/>
        </w:r>
      </w:hyperlink>
    </w:p>
    <w:p>
      <w:pPr>
        <w:pStyle w:val="TOC1"/>
        <w:tabs>
          <w:tab w:val="right" w:leader="dot" w:pos="8306"/>
        </w:tabs>
      </w:pPr>
      <w:hyperlink w:anchor="_Toc6276" w:history="1">
        <w:r>
          <w:rPr>
            <w:rFonts w:ascii="仿宋" w:eastAsia="仿宋" w:hAnsi="仿宋" w:cs="仿宋" w:hint="eastAsia"/>
            <w:lang w:eastAsia="zh-CN"/>
          </w:rPr>
          <w:t>六、产品规划分析</w:t>
        </w:r>
        <w:r>
          <w:tab/>
        </w:r>
        <w:r>
          <w:fldChar w:fldCharType="begin"/>
        </w:r>
        <w:r>
          <w:instrText xml:space="preserve"> PAGEREF _Toc6276 \h </w:instrText>
        </w:r>
        <w:r>
          <w:fldChar w:fldCharType="separate"/>
        </w:r>
        <w:r>
          <w:t>23</w:t>
        </w:r>
        <w:r>
          <w:fldChar w:fldCharType="end"/>
        </w:r>
      </w:hyperlink>
    </w:p>
    <w:p>
      <w:pPr>
        <w:pStyle w:val="TOC2"/>
        <w:tabs>
          <w:tab w:val="right" w:leader="dot" w:pos="8306"/>
        </w:tabs>
      </w:pPr>
      <w:hyperlink w:anchor="_Toc31639" w:history="1">
        <w:r>
          <w:rPr>
            <w:rFonts w:ascii="仿宋" w:eastAsia="仿宋" w:hAnsi="仿宋" w:cs="仿宋" w:hint="eastAsia"/>
            <w:lang w:eastAsia="zh-CN"/>
          </w:rPr>
          <w:t>(一)、产品规划</w:t>
        </w:r>
        <w:r>
          <w:tab/>
        </w:r>
        <w:r>
          <w:fldChar w:fldCharType="begin"/>
        </w:r>
        <w:r>
          <w:instrText xml:space="preserve"> PAGEREF _Toc31639 \h </w:instrText>
        </w:r>
        <w:r>
          <w:fldChar w:fldCharType="separate"/>
        </w:r>
        <w:r>
          <w:t>23</w:t>
        </w:r>
        <w:r>
          <w:fldChar w:fldCharType="end"/>
        </w:r>
      </w:hyperlink>
    </w:p>
    <w:p>
      <w:pPr>
        <w:pStyle w:val="TOC2"/>
        <w:tabs>
          <w:tab w:val="right" w:leader="dot" w:pos="8306"/>
        </w:tabs>
      </w:pPr>
      <w:hyperlink w:anchor="_Toc1001" w:history="1">
        <w:r>
          <w:rPr>
            <w:rFonts w:ascii="仿宋" w:eastAsia="仿宋" w:hAnsi="仿宋" w:cs="仿宋" w:hint="eastAsia"/>
            <w:lang w:eastAsia="zh-CN"/>
          </w:rPr>
          <w:t>(二)、建设规模</w:t>
        </w:r>
        <w:r>
          <w:tab/>
        </w:r>
        <w:r>
          <w:fldChar w:fldCharType="begin"/>
        </w:r>
        <w:r>
          <w:instrText xml:space="preserve"> PAGEREF _Toc1001 \h </w:instrText>
        </w:r>
        <w:r>
          <w:fldChar w:fldCharType="separate"/>
        </w:r>
        <w:r>
          <w:t>24</w:t>
        </w:r>
        <w:r>
          <w:fldChar w:fldCharType="end"/>
        </w:r>
      </w:hyperlink>
    </w:p>
    <w:p>
      <w:pPr>
        <w:pStyle w:val="TOC1"/>
        <w:tabs>
          <w:tab w:val="right" w:leader="dot" w:pos="8306"/>
        </w:tabs>
      </w:pPr>
      <w:hyperlink w:anchor="_Toc25668" w:history="1">
        <w:r>
          <w:rPr>
            <w:rFonts w:ascii="仿宋" w:eastAsia="仿宋" w:hAnsi="仿宋" w:cs="仿宋" w:hint="eastAsia"/>
            <w:lang w:eastAsia="zh-CN"/>
          </w:rPr>
          <w:t>七、特种功能焊接材料项目财务管理</w:t>
        </w:r>
        <w:r>
          <w:tab/>
        </w:r>
        <w:r>
          <w:fldChar w:fldCharType="begin"/>
        </w:r>
        <w:r>
          <w:instrText xml:space="preserve"> PAGEREF _Toc25668 \h </w:instrText>
        </w:r>
        <w:r>
          <w:fldChar w:fldCharType="separate"/>
        </w:r>
        <w:r>
          <w:t>25</w:t>
        </w:r>
        <w:r>
          <w:fldChar w:fldCharType="end"/>
        </w:r>
      </w:hyperlink>
    </w:p>
    <w:p>
      <w:pPr>
        <w:pStyle w:val="TOC2"/>
        <w:tabs>
          <w:tab w:val="right" w:leader="dot" w:pos="8306"/>
        </w:tabs>
      </w:pPr>
      <w:hyperlink w:anchor="_Toc28019" w:history="1">
        <w:r>
          <w:rPr>
            <w:rFonts w:ascii="仿宋" w:eastAsia="仿宋" w:hAnsi="仿宋" w:cs="仿宋" w:hint="eastAsia"/>
            <w:lang w:eastAsia="zh-CN"/>
          </w:rPr>
          <w:t>(一)、资金需求大</w:t>
        </w:r>
        <w:r>
          <w:tab/>
        </w:r>
        <w:r>
          <w:fldChar w:fldCharType="begin"/>
        </w:r>
        <w:r>
          <w:instrText xml:space="preserve"> PAGEREF _Toc28019 \h </w:instrText>
        </w:r>
        <w:r>
          <w:fldChar w:fldCharType="separate"/>
        </w:r>
        <w:r>
          <w:t>25</w:t>
        </w:r>
        <w:r>
          <w:fldChar w:fldCharType="end"/>
        </w:r>
      </w:hyperlink>
    </w:p>
    <w:p>
      <w:pPr>
        <w:pStyle w:val="TOC2"/>
        <w:tabs>
          <w:tab w:val="right" w:leader="dot" w:pos="8306"/>
        </w:tabs>
      </w:pPr>
      <w:hyperlink w:anchor="_Toc20627" w:history="1">
        <w:r>
          <w:rPr>
            <w:rFonts w:ascii="仿宋" w:eastAsia="仿宋" w:hAnsi="仿宋" w:cs="仿宋" w:hint="eastAsia"/>
            <w:lang w:eastAsia="zh-CN"/>
          </w:rPr>
          <w:t>(二)、研发周期长</w:t>
        </w:r>
        <w:r>
          <w:tab/>
        </w:r>
        <w:r>
          <w:fldChar w:fldCharType="begin"/>
        </w:r>
        <w:r>
          <w:instrText xml:space="preserve"> PAGEREF _Toc20627 \h </w:instrText>
        </w:r>
        <w:r>
          <w:fldChar w:fldCharType="separate"/>
        </w:r>
        <w:r>
          <w:t>26</w:t>
        </w:r>
        <w:r>
          <w:fldChar w:fldCharType="end"/>
        </w:r>
      </w:hyperlink>
    </w:p>
    <w:p>
      <w:pPr>
        <w:pStyle w:val="TOC2"/>
        <w:tabs>
          <w:tab w:val="right" w:leader="dot" w:pos="8306"/>
        </w:tabs>
      </w:pPr>
      <w:hyperlink w:anchor="_Toc29402" w:history="1">
        <w:r>
          <w:rPr>
            <w:rFonts w:ascii="仿宋" w:eastAsia="仿宋" w:hAnsi="仿宋" w:cs="仿宋" w:hint="eastAsia"/>
            <w:lang w:eastAsia="zh-CN"/>
          </w:rPr>
          <w:t>(三)、市场风险大</w:t>
        </w:r>
        <w:r>
          <w:tab/>
        </w:r>
        <w:r>
          <w:fldChar w:fldCharType="begin"/>
        </w:r>
        <w:r>
          <w:instrText xml:space="preserve"> PAGEREF _Toc29402 \h </w:instrText>
        </w:r>
        <w:r>
          <w:fldChar w:fldCharType="separate"/>
        </w:r>
        <w:r>
          <w:t>27</w:t>
        </w:r>
        <w:r>
          <w:fldChar w:fldCharType="end"/>
        </w:r>
      </w:hyperlink>
    </w:p>
    <w:p>
      <w:pPr>
        <w:pStyle w:val="TOC2"/>
        <w:tabs>
          <w:tab w:val="right" w:leader="dot" w:pos="8306"/>
        </w:tabs>
      </w:pPr>
      <w:hyperlink w:anchor="_Toc4611" w:history="1">
        <w:r>
          <w:rPr>
            <w:rFonts w:ascii="仿宋" w:eastAsia="仿宋" w:hAnsi="仿宋" w:cs="仿宋" w:hint="eastAsia"/>
            <w:lang w:eastAsia="zh-CN"/>
          </w:rPr>
          <w:t>(四)、利润率高</w:t>
        </w:r>
        <w:r>
          <w:tab/>
        </w:r>
        <w:r>
          <w:fldChar w:fldCharType="begin"/>
        </w:r>
        <w:r>
          <w:instrText xml:space="preserve"> PAGEREF _Toc4611 \h </w:instrText>
        </w:r>
        <w:r>
          <w:fldChar w:fldCharType="separate"/>
        </w:r>
        <w:r>
          <w:t>30</w:t>
        </w:r>
        <w:r>
          <w:fldChar w:fldCharType="end"/>
        </w:r>
      </w:hyperlink>
    </w:p>
    <w:p>
      <w:pPr>
        <w:pStyle w:val="TOC1"/>
        <w:tabs>
          <w:tab w:val="right" w:leader="dot" w:pos="8306"/>
        </w:tabs>
      </w:pPr>
      <w:hyperlink w:anchor="_Toc10169" w:history="1">
        <w:r>
          <w:rPr>
            <w:rFonts w:ascii="仿宋" w:eastAsia="仿宋" w:hAnsi="仿宋" w:cs="仿宋" w:hint="eastAsia"/>
            <w:lang w:eastAsia="zh-CN"/>
          </w:rPr>
          <w:t>八、特种功能焊接材料项目人力资源管理</w:t>
        </w:r>
        <w:r>
          <w:tab/>
        </w:r>
        <w:r>
          <w:fldChar w:fldCharType="begin"/>
        </w:r>
        <w:r>
          <w:instrText xml:space="preserve"> PAGEREF _Toc10169 \h </w:instrText>
        </w:r>
        <w:r>
          <w:fldChar w:fldCharType="separate"/>
        </w:r>
        <w:r>
          <w:t>32</w:t>
        </w:r>
        <w:r>
          <w:fldChar w:fldCharType="end"/>
        </w:r>
      </w:hyperlink>
    </w:p>
    <w:p>
      <w:pPr>
        <w:pStyle w:val="TOC2"/>
        <w:tabs>
          <w:tab w:val="right" w:leader="dot" w:pos="8306"/>
        </w:tabs>
      </w:pPr>
      <w:hyperlink w:anchor="_Toc15730" w:history="1">
        <w:r>
          <w:rPr>
            <w:rFonts w:ascii="仿宋" w:eastAsia="仿宋" w:hAnsi="仿宋" w:cs="仿宋" w:hint="eastAsia"/>
            <w:lang w:eastAsia="zh-CN"/>
          </w:rPr>
          <w:t>(一)、建立健全的预算管理制度</w:t>
        </w:r>
        <w:r>
          <w:tab/>
        </w:r>
        <w:r>
          <w:fldChar w:fldCharType="begin"/>
        </w:r>
        <w:r>
          <w:instrText xml:space="preserve"> PAGEREF _Toc15730 \h </w:instrText>
        </w:r>
        <w:r>
          <w:fldChar w:fldCharType="separate"/>
        </w:r>
        <w:r>
          <w:t>32</w:t>
        </w:r>
        <w:r>
          <w:fldChar w:fldCharType="end"/>
        </w:r>
      </w:hyperlink>
    </w:p>
    <w:p>
      <w:pPr>
        <w:pStyle w:val="TOC2"/>
        <w:tabs>
          <w:tab w:val="right" w:leader="dot" w:pos="8306"/>
        </w:tabs>
      </w:pPr>
      <w:hyperlink w:anchor="_Toc9828" w:history="1">
        <w:r>
          <w:rPr>
            <w:rFonts w:ascii="仿宋" w:eastAsia="仿宋" w:hAnsi="仿宋" w:cs="仿宋" w:hint="eastAsia"/>
            <w:lang w:eastAsia="zh-CN"/>
          </w:rPr>
          <w:t>(二)、加强资金流动监控</w:t>
        </w:r>
        <w:r>
          <w:tab/>
        </w:r>
        <w:r>
          <w:fldChar w:fldCharType="begin"/>
        </w:r>
        <w:r>
          <w:instrText xml:space="preserve"> PAGEREF _Toc9828 \h </w:instrText>
        </w:r>
        <w:r>
          <w:fldChar w:fldCharType="separate"/>
        </w:r>
        <w:r>
          <w:t>34</w:t>
        </w:r>
        <w:r>
          <w:fldChar w:fldCharType="end"/>
        </w:r>
      </w:hyperlink>
    </w:p>
    <w:p>
      <w:pPr>
        <w:pStyle w:val="TOC2"/>
        <w:tabs>
          <w:tab w:val="right" w:leader="dot" w:pos="8306"/>
        </w:tabs>
      </w:pPr>
      <w:hyperlink w:anchor="_Toc8491" w:history="1">
        <w:r>
          <w:rPr>
            <w:rFonts w:ascii="仿宋" w:eastAsia="仿宋" w:hAnsi="仿宋" w:cs="仿宋" w:hint="eastAsia"/>
            <w:lang w:eastAsia="zh-CN"/>
          </w:rPr>
          <w:t>(三)、制定完善的风险控制机制</w:t>
        </w:r>
        <w:r>
          <w:tab/>
        </w:r>
        <w:r>
          <w:fldChar w:fldCharType="begin"/>
        </w:r>
        <w:r>
          <w:instrText xml:space="preserve"> PAGEREF _Toc8491 \h </w:instrText>
        </w:r>
        <w:r>
          <w:fldChar w:fldCharType="separate"/>
        </w:r>
        <w:r>
          <w:t>35</w:t>
        </w:r>
        <w:r>
          <w:fldChar w:fldCharType="end"/>
        </w:r>
      </w:hyperlink>
    </w:p>
    <w:p>
      <w:pPr>
        <w:pStyle w:val="TOC2"/>
        <w:tabs>
          <w:tab w:val="right" w:leader="dot" w:pos="8306"/>
        </w:tabs>
      </w:pPr>
      <w:hyperlink w:anchor="_Toc13362" w:history="1">
        <w:r>
          <w:rPr>
            <w:rFonts w:ascii="仿宋" w:eastAsia="仿宋" w:hAnsi="仿宋" w:cs="仿宋" w:hint="eastAsia"/>
            <w:lang w:eastAsia="zh-CN"/>
          </w:rPr>
          <w:t>(四)、优化成本管理</w:t>
        </w:r>
        <w:r>
          <w:tab/>
        </w:r>
        <w:r>
          <w:fldChar w:fldCharType="begin"/>
        </w:r>
        <w:r>
          <w:instrText xml:space="preserve"> PAGEREF _Toc13362 \h </w:instrText>
        </w:r>
        <w:r>
          <w:fldChar w:fldCharType="separate"/>
        </w:r>
        <w:r>
          <w:t>36</w:t>
        </w:r>
        <w:r>
          <w:fldChar w:fldCharType="end"/>
        </w:r>
      </w:hyperlink>
    </w:p>
    <w:p>
      <w:pPr>
        <w:pStyle w:val="TOC1"/>
        <w:tabs>
          <w:tab w:val="right" w:leader="dot" w:pos="8306"/>
        </w:tabs>
      </w:pPr>
      <w:hyperlink w:anchor="_Toc17523" w:history="1">
        <w:r>
          <w:rPr>
            <w:rFonts w:ascii="仿宋" w:eastAsia="仿宋" w:hAnsi="仿宋" w:cs="仿宋" w:hint="eastAsia"/>
            <w:lang w:eastAsia="zh-CN"/>
          </w:rPr>
          <w:t>九、特种功能焊接材料项目创新与研发</w:t>
        </w:r>
        <w:r>
          <w:tab/>
        </w:r>
        <w:r>
          <w:fldChar w:fldCharType="begin"/>
        </w:r>
        <w:r>
          <w:instrText xml:space="preserve"> PAGEREF _Toc17523 \h </w:instrText>
        </w:r>
        <w:r>
          <w:fldChar w:fldCharType="separate"/>
        </w:r>
        <w:r>
          <w:t>38</w:t>
        </w:r>
        <w:r>
          <w:fldChar w:fldCharType="end"/>
        </w:r>
      </w:hyperlink>
    </w:p>
    <w:p>
      <w:pPr>
        <w:pStyle w:val="TOC2"/>
        <w:tabs>
          <w:tab w:val="right" w:leader="dot" w:pos="8306"/>
        </w:tabs>
      </w:pPr>
      <w:hyperlink w:anchor="_Toc32097" w:history="1">
        <w:r>
          <w:rPr>
            <w:rFonts w:ascii="仿宋" w:eastAsia="仿宋" w:hAnsi="仿宋" w:cs="仿宋" w:hint="eastAsia"/>
            <w:lang w:eastAsia="zh-CN"/>
          </w:rPr>
          <w:t>(一)、创新策略与方向</w:t>
        </w:r>
        <w:r>
          <w:tab/>
        </w:r>
        <w:r>
          <w:fldChar w:fldCharType="begin"/>
        </w:r>
        <w:r>
          <w:instrText xml:space="preserve"> PAGEREF _Toc32097 \h </w:instrText>
        </w:r>
        <w:r>
          <w:fldChar w:fldCharType="separate"/>
        </w:r>
        <w:r>
          <w:t>38</w:t>
        </w:r>
        <w:r>
          <w:fldChar w:fldCharType="end"/>
        </w:r>
      </w:hyperlink>
    </w:p>
    <w:p>
      <w:pPr>
        <w:pStyle w:val="TOC2"/>
        <w:tabs>
          <w:tab w:val="right" w:leader="dot" w:pos="8306"/>
        </w:tabs>
      </w:pPr>
      <w:hyperlink w:anchor="_Toc1145" w:history="1">
        <w:r>
          <w:rPr>
            <w:rFonts w:ascii="仿宋" w:eastAsia="仿宋" w:hAnsi="仿宋" w:cs="仿宋" w:hint="eastAsia"/>
            <w:lang w:eastAsia="zh-CN"/>
          </w:rPr>
          <w:t>(二)、研发规划与投入</w:t>
        </w:r>
        <w:r>
          <w:tab/>
        </w:r>
        <w:r>
          <w:fldChar w:fldCharType="begin"/>
        </w:r>
        <w:r>
          <w:instrText xml:space="preserve"> PAGEREF _Toc1145 \h </w:instrText>
        </w:r>
        <w:r>
          <w:fldChar w:fldCharType="separate"/>
        </w:r>
        <w:r>
          <w:t>39</w:t>
        </w:r>
        <w:r>
          <w:fldChar w:fldCharType="end"/>
        </w:r>
      </w:hyperlink>
    </w:p>
    <w:p>
      <w:pPr>
        <w:pStyle w:val="TOC1"/>
        <w:tabs>
          <w:tab w:val="right" w:leader="dot" w:pos="8306"/>
        </w:tabs>
      </w:pPr>
      <w:hyperlink w:anchor="_Toc19639" w:history="1">
        <w:r>
          <w:rPr>
            <w:rFonts w:ascii="仿宋" w:eastAsia="仿宋" w:hAnsi="仿宋" w:cs="仿宋" w:hint="eastAsia"/>
            <w:lang w:eastAsia="zh-CN"/>
          </w:rPr>
          <w:t>十、特种功能焊接材料项目经营效益</w:t>
        </w:r>
        <w:r>
          <w:tab/>
        </w:r>
        <w:r>
          <w:fldChar w:fldCharType="begin"/>
        </w:r>
        <w:r>
          <w:instrText xml:space="preserve"> PAGEREF _Toc19639 \h </w:instrText>
        </w:r>
        <w:r>
          <w:fldChar w:fldCharType="separate"/>
        </w:r>
        <w:r>
          <w:t>41</w:t>
        </w:r>
        <w:r>
          <w:fldChar w:fldCharType="end"/>
        </w:r>
      </w:hyperlink>
    </w:p>
    <w:p>
      <w:pPr>
        <w:pStyle w:val="TOC2"/>
        <w:tabs>
          <w:tab w:val="right" w:leader="dot" w:pos="8306"/>
        </w:tabs>
      </w:pPr>
      <w:hyperlink w:anchor="_Toc16859" w:history="1">
        <w:r>
          <w:rPr>
            <w:rFonts w:ascii="仿宋" w:eastAsia="仿宋" w:hAnsi="仿宋" w:cs="仿宋" w:hint="eastAsia"/>
            <w:lang w:eastAsia="zh-CN"/>
          </w:rPr>
          <w:t>(一)、经济评价财务测算</w:t>
        </w:r>
        <w:r>
          <w:tab/>
        </w:r>
        <w:r>
          <w:fldChar w:fldCharType="begin"/>
        </w:r>
        <w:r>
          <w:instrText xml:space="preserve"> PAGEREF _Toc16859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0" w:history="1">
        <w:r>
          <w:rPr>
            <w:rFonts w:ascii="仿宋" w:eastAsia="仿宋" w:hAnsi="仿宋" w:cs="仿宋" w:hint="eastAsia"/>
            <w:lang w:eastAsia="zh-CN"/>
          </w:rPr>
          <w:t>(二)、特种功能焊接材料项目盈利能力分析</w:t>
        </w:r>
        <w:r>
          <w:tab/>
        </w:r>
        <w:r>
          <w:fldChar w:fldCharType="begin"/>
        </w:r>
        <w:r>
          <w:instrText xml:space="preserve"> PAGEREF _Toc1420 \h </w:instrText>
        </w:r>
        <w:r>
          <w:fldChar w:fldCharType="separate"/>
        </w:r>
        <w:r>
          <w:t>42</w:t>
        </w:r>
        <w:r>
          <w:fldChar w:fldCharType="end"/>
        </w:r>
      </w:hyperlink>
    </w:p>
    <w:p>
      <w:pPr>
        <w:pStyle w:val="TOC1"/>
        <w:tabs>
          <w:tab w:val="right" w:leader="dot" w:pos="8306"/>
        </w:tabs>
      </w:pPr>
      <w:hyperlink w:anchor="_Toc27408" w:history="1">
        <w:r>
          <w:rPr>
            <w:rFonts w:ascii="仿宋" w:eastAsia="仿宋" w:hAnsi="仿宋" w:cs="仿宋" w:hint="eastAsia"/>
            <w:lang w:eastAsia="zh-CN"/>
          </w:rPr>
          <w:t>十一、特种功能焊接材料项目社会影响</w:t>
        </w:r>
        <w:r>
          <w:tab/>
        </w:r>
        <w:r>
          <w:fldChar w:fldCharType="begin"/>
        </w:r>
        <w:r>
          <w:instrText xml:space="preserve"> PAGEREF _Toc27408 \h </w:instrText>
        </w:r>
        <w:r>
          <w:fldChar w:fldCharType="separate"/>
        </w:r>
        <w:r>
          <w:t>43</w:t>
        </w:r>
        <w:r>
          <w:fldChar w:fldCharType="end"/>
        </w:r>
      </w:hyperlink>
    </w:p>
    <w:p>
      <w:pPr>
        <w:pStyle w:val="TOC2"/>
        <w:tabs>
          <w:tab w:val="right" w:leader="dot" w:pos="8306"/>
        </w:tabs>
      </w:pPr>
      <w:hyperlink w:anchor="_Toc6894" w:history="1">
        <w:r>
          <w:rPr>
            <w:rFonts w:ascii="仿宋" w:eastAsia="仿宋" w:hAnsi="仿宋" w:cs="仿宋" w:hint="eastAsia"/>
            <w:lang w:eastAsia="zh-CN"/>
          </w:rPr>
          <w:t>(一)、社会责任与义务</w:t>
        </w:r>
        <w:r>
          <w:tab/>
        </w:r>
        <w:r>
          <w:fldChar w:fldCharType="begin"/>
        </w:r>
        <w:r>
          <w:instrText xml:space="preserve"> PAGEREF _Toc6894 \h </w:instrText>
        </w:r>
        <w:r>
          <w:fldChar w:fldCharType="separate"/>
        </w:r>
        <w:r>
          <w:t>43</w:t>
        </w:r>
        <w:r>
          <w:fldChar w:fldCharType="end"/>
        </w:r>
      </w:hyperlink>
    </w:p>
    <w:p>
      <w:pPr>
        <w:pStyle w:val="TOC2"/>
        <w:tabs>
          <w:tab w:val="right" w:leader="dot" w:pos="8306"/>
        </w:tabs>
      </w:pPr>
      <w:hyperlink w:anchor="_Toc21377" w:history="1">
        <w:r>
          <w:rPr>
            <w:rFonts w:ascii="仿宋" w:eastAsia="仿宋" w:hAnsi="仿宋" w:cs="仿宋" w:hint="eastAsia"/>
            <w:lang w:eastAsia="zh-CN"/>
          </w:rPr>
          <w:t>(二)、社会参与与沟通</w:t>
        </w:r>
        <w:r>
          <w:tab/>
        </w:r>
        <w:r>
          <w:fldChar w:fldCharType="begin"/>
        </w:r>
        <w:r>
          <w:instrText xml:space="preserve"> PAGEREF _Toc21377 \h </w:instrText>
        </w:r>
        <w:r>
          <w:fldChar w:fldCharType="separate"/>
        </w:r>
        <w:r>
          <w:t>44</w:t>
        </w:r>
        <w:r>
          <w:fldChar w:fldCharType="end"/>
        </w:r>
      </w:hyperlink>
    </w:p>
    <w:p>
      <w:pPr>
        <w:pStyle w:val="TOC1"/>
        <w:tabs>
          <w:tab w:val="right" w:leader="dot" w:pos="8306"/>
        </w:tabs>
      </w:pPr>
      <w:hyperlink w:anchor="_Toc21744" w:history="1">
        <w:r>
          <w:rPr>
            <w:rFonts w:ascii="仿宋" w:eastAsia="仿宋" w:hAnsi="仿宋" w:cs="仿宋" w:hint="eastAsia"/>
            <w:lang w:eastAsia="zh-CN"/>
          </w:rPr>
          <w:t>十二、生产安全保护</w:t>
        </w:r>
        <w:r>
          <w:tab/>
        </w:r>
        <w:r>
          <w:fldChar w:fldCharType="begin"/>
        </w:r>
        <w:r>
          <w:instrText xml:space="preserve"> PAGEREF _Toc21744 \h </w:instrText>
        </w:r>
        <w:r>
          <w:fldChar w:fldCharType="separate"/>
        </w:r>
        <w:r>
          <w:t>45</w:t>
        </w:r>
        <w:r>
          <w:fldChar w:fldCharType="end"/>
        </w:r>
      </w:hyperlink>
    </w:p>
    <w:p>
      <w:pPr>
        <w:pStyle w:val="TOC2"/>
        <w:tabs>
          <w:tab w:val="right" w:leader="dot" w:pos="8306"/>
        </w:tabs>
      </w:pPr>
      <w:hyperlink w:anchor="_Toc1051" w:history="1">
        <w:r>
          <w:rPr>
            <w:rFonts w:ascii="仿宋" w:eastAsia="仿宋" w:hAnsi="仿宋" w:cs="仿宋" w:hint="eastAsia"/>
            <w:lang w:eastAsia="zh-CN"/>
          </w:rPr>
          <w:t>(一)、消防安全</w:t>
        </w:r>
        <w:r>
          <w:tab/>
        </w:r>
        <w:r>
          <w:fldChar w:fldCharType="begin"/>
        </w:r>
        <w:r>
          <w:instrText xml:space="preserve"> PAGEREF _Toc1051 \h </w:instrText>
        </w:r>
        <w:r>
          <w:fldChar w:fldCharType="separate"/>
        </w:r>
        <w:r>
          <w:t>45</w:t>
        </w:r>
        <w:r>
          <w:fldChar w:fldCharType="end"/>
        </w:r>
      </w:hyperlink>
    </w:p>
    <w:p>
      <w:pPr>
        <w:pStyle w:val="TOC2"/>
        <w:tabs>
          <w:tab w:val="right" w:leader="dot" w:pos="8306"/>
        </w:tabs>
      </w:pPr>
      <w:hyperlink w:anchor="_Toc32102" w:history="1">
        <w:r>
          <w:rPr>
            <w:rFonts w:ascii="仿宋" w:eastAsia="仿宋" w:hAnsi="仿宋" w:cs="仿宋" w:hint="eastAsia"/>
            <w:lang w:eastAsia="zh-CN"/>
          </w:rPr>
          <w:t>(二)、防火防爆总图布置措施</w:t>
        </w:r>
        <w:r>
          <w:tab/>
        </w:r>
        <w:r>
          <w:fldChar w:fldCharType="begin"/>
        </w:r>
        <w:r>
          <w:instrText xml:space="preserve"> PAGEREF _Toc32102 \h </w:instrText>
        </w:r>
        <w:r>
          <w:fldChar w:fldCharType="separate"/>
        </w:r>
        <w:r>
          <w:t>47</w:t>
        </w:r>
        <w:r>
          <w:fldChar w:fldCharType="end"/>
        </w:r>
      </w:hyperlink>
    </w:p>
    <w:p>
      <w:pPr>
        <w:pStyle w:val="TOC2"/>
        <w:tabs>
          <w:tab w:val="right" w:leader="dot" w:pos="8306"/>
        </w:tabs>
      </w:pPr>
      <w:hyperlink w:anchor="_Toc22928" w:history="1">
        <w:r>
          <w:rPr>
            <w:rFonts w:ascii="仿宋" w:eastAsia="仿宋" w:hAnsi="仿宋" w:cs="仿宋" w:hint="eastAsia"/>
            <w:lang w:eastAsia="zh-CN"/>
          </w:rPr>
          <w:t>(三)、自然灾害防范措施</w:t>
        </w:r>
        <w:r>
          <w:tab/>
        </w:r>
        <w:r>
          <w:fldChar w:fldCharType="begin"/>
        </w:r>
        <w:r>
          <w:instrText xml:space="preserve"> PAGEREF _Toc22928 \h </w:instrText>
        </w:r>
        <w:r>
          <w:fldChar w:fldCharType="separate"/>
        </w:r>
        <w:r>
          <w:t>47</w:t>
        </w:r>
        <w:r>
          <w:fldChar w:fldCharType="end"/>
        </w:r>
      </w:hyperlink>
    </w:p>
    <w:p>
      <w:pPr>
        <w:pStyle w:val="TOC2"/>
        <w:tabs>
          <w:tab w:val="right" w:leader="dot" w:pos="8306"/>
        </w:tabs>
      </w:pPr>
      <w:hyperlink w:anchor="_Toc6048" w:history="1">
        <w:r>
          <w:rPr>
            <w:rFonts w:ascii="仿宋" w:eastAsia="仿宋" w:hAnsi="仿宋" w:cs="仿宋" w:hint="eastAsia"/>
            <w:lang w:eastAsia="zh-CN"/>
          </w:rPr>
          <w:t>(四)、安全色及安全标志使用要求</w:t>
        </w:r>
        <w:r>
          <w:tab/>
        </w:r>
        <w:r>
          <w:fldChar w:fldCharType="begin"/>
        </w:r>
        <w:r>
          <w:instrText xml:space="preserve"> PAGEREF _Toc6048 \h </w:instrText>
        </w:r>
        <w:r>
          <w:fldChar w:fldCharType="separate"/>
        </w:r>
        <w:r>
          <w:t>48</w:t>
        </w:r>
        <w:r>
          <w:fldChar w:fldCharType="end"/>
        </w:r>
      </w:hyperlink>
    </w:p>
    <w:p>
      <w:pPr>
        <w:pStyle w:val="TOC2"/>
        <w:tabs>
          <w:tab w:val="right" w:leader="dot" w:pos="8306"/>
        </w:tabs>
      </w:pPr>
      <w:hyperlink w:anchor="_Toc9651" w:history="1">
        <w:r>
          <w:rPr>
            <w:rFonts w:ascii="仿宋" w:eastAsia="仿宋" w:hAnsi="仿宋" w:cs="仿宋" w:hint="eastAsia"/>
            <w:lang w:eastAsia="zh-CN"/>
          </w:rPr>
          <w:t>(五)、防尘防毒措施</w:t>
        </w:r>
        <w:r>
          <w:tab/>
        </w:r>
        <w:r>
          <w:fldChar w:fldCharType="begin"/>
        </w:r>
        <w:r>
          <w:instrText xml:space="preserve"> PAGEREF _Toc9651 \h </w:instrText>
        </w:r>
        <w:r>
          <w:fldChar w:fldCharType="separate"/>
        </w:r>
        <w:r>
          <w:t>49</w:t>
        </w:r>
        <w:r>
          <w:fldChar w:fldCharType="end"/>
        </w:r>
      </w:hyperlink>
    </w:p>
    <w:p>
      <w:pPr>
        <w:pStyle w:val="TOC2"/>
        <w:tabs>
          <w:tab w:val="right" w:leader="dot" w:pos="8306"/>
        </w:tabs>
      </w:pPr>
      <w:hyperlink w:anchor="_Toc8931" w:history="1">
        <w:r>
          <w:rPr>
            <w:rFonts w:ascii="仿宋" w:eastAsia="仿宋" w:hAnsi="仿宋" w:cs="仿宋" w:hint="eastAsia"/>
            <w:lang w:eastAsia="zh-CN"/>
          </w:rPr>
          <w:t>(六)、防静电、触电防护及防雷措施</w:t>
        </w:r>
        <w:r>
          <w:tab/>
        </w:r>
        <w:r>
          <w:fldChar w:fldCharType="begin"/>
        </w:r>
        <w:r>
          <w:instrText xml:space="preserve"> PAGEREF _Toc8931 \h </w:instrText>
        </w:r>
        <w:r>
          <w:fldChar w:fldCharType="separate"/>
        </w:r>
        <w:r>
          <w:t>50</w:t>
        </w:r>
        <w:r>
          <w:fldChar w:fldCharType="end"/>
        </w:r>
      </w:hyperlink>
    </w:p>
    <w:p>
      <w:pPr>
        <w:pStyle w:val="TOC2"/>
        <w:tabs>
          <w:tab w:val="right" w:leader="dot" w:pos="8306"/>
        </w:tabs>
      </w:pPr>
      <w:hyperlink w:anchor="_Toc29833" w:history="1">
        <w:r>
          <w:rPr>
            <w:rFonts w:ascii="仿宋" w:eastAsia="仿宋" w:hAnsi="仿宋" w:cs="仿宋" w:hint="eastAsia"/>
            <w:lang w:eastAsia="zh-CN"/>
          </w:rPr>
          <w:t>(七)、机械设备安全保障措施</w:t>
        </w:r>
        <w:r>
          <w:tab/>
        </w:r>
        <w:r>
          <w:fldChar w:fldCharType="begin"/>
        </w:r>
        <w:r>
          <w:instrText xml:space="preserve"> PAGEREF _Toc29833 \h </w:instrText>
        </w:r>
        <w:r>
          <w:fldChar w:fldCharType="separate"/>
        </w:r>
        <w:r>
          <w:t>52</w:t>
        </w:r>
        <w:r>
          <w:fldChar w:fldCharType="end"/>
        </w:r>
      </w:hyperlink>
    </w:p>
    <w:p>
      <w:pPr>
        <w:pStyle w:val="TOC1"/>
        <w:tabs>
          <w:tab w:val="right" w:leader="dot" w:pos="8306"/>
        </w:tabs>
      </w:pPr>
      <w:hyperlink w:anchor="_Toc9641" w:history="1">
        <w:r>
          <w:rPr>
            <w:rFonts w:ascii="仿宋" w:eastAsia="仿宋" w:hAnsi="仿宋" w:cs="仿宋" w:hint="eastAsia"/>
            <w:lang w:eastAsia="zh-CN"/>
          </w:rPr>
          <w:t>十三、特种功能焊接材料项目工程方案分析</w:t>
        </w:r>
        <w:r>
          <w:tab/>
        </w:r>
        <w:r>
          <w:fldChar w:fldCharType="begin"/>
        </w:r>
        <w:r>
          <w:instrText xml:space="preserve"> PAGEREF _Toc9641 \h </w:instrText>
        </w:r>
        <w:r>
          <w:fldChar w:fldCharType="separate"/>
        </w:r>
        <w:r>
          <w:t>53</w:t>
        </w:r>
        <w:r>
          <w:fldChar w:fldCharType="end"/>
        </w:r>
      </w:hyperlink>
    </w:p>
    <w:p>
      <w:pPr>
        <w:pStyle w:val="TOC2"/>
        <w:tabs>
          <w:tab w:val="right" w:leader="dot" w:pos="8306"/>
        </w:tabs>
      </w:pPr>
      <w:hyperlink w:anchor="_Toc23299" w:history="1">
        <w:r>
          <w:rPr>
            <w:rFonts w:ascii="仿宋" w:eastAsia="仿宋" w:hAnsi="仿宋" w:cs="仿宋" w:hint="eastAsia"/>
            <w:lang w:eastAsia="zh-CN"/>
          </w:rPr>
          <w:t>(一)、建筑工程设计原则</w:t>
        </w:r>
        <w:r>
          <w:tab/>
        </w:r>
        <w:r>
          <w:fldChar w:fldCharType="begin"/>
        </w:r>
        <w:r>
          <w:instrText xml:space="preserve"> PAGEREF _Toc23299 \h </w:instrText>
        </w:r>
        <w:r>
          <w:fldChar w:fldCharType="separate"/>
        </w:r>
        <w:r>
          <w:t>53</w:t>
        </w:r>
        <w:r>
          <w:fldChar w:fldCharType="end"/>
        </w:r>
      </w:hyperlink>
    </w:p>
    <w:p>
      <w:pPr>
        <w:pStyle w:val="TOC2"/>
        <w:tabs>
          <w:tab w:val="right" w:leader="dot" w:pos="8306"/>
        </w:tabs>
      </w:pPr>
      <w:hyperlink w:anchor="_Toc28662" w:history="1">
        <w:r>
          <w:rPr>
            <w:rFonts w:ascii="仿宋" w:eastAsia="仿宋" w:hAnsi="仿宋" w:cs="仿宋" w:hint="eastAsia"/>
            <w:lang w:eastAsia="zh-CN"/>
          </w:rPr>
          <w:t>(二)、土建工程建设指标</w:t>
        </w:r>
        <w:r>
          <w:tab/>
        </w:r>
        <w:r>
          <w:fldChar w:fldCharType="begin"/>
        </w:r>
        <w:r>
          <w:instrText xml:space="preserve"> PAGEREF _Toc28662 \h </w:instrText>
        </w:r>
        <w:r>
          <w:fldChar w:fldCharType="separate"/>
        </w:r>
        <w:r>
          <w:t>57</w:t>
        </w:r>
        <w:r>
          <w:fldChar w:fldCharType="end"/>
        </w:r>
      </w:hyperlink>
    </w:p>
    <w:p>
      <w:pPr>
        <w:pStyle w:val="TOC1"/>
        <w:tabs>
          <w:tab w:val="right" w:leader="dot" w:pos="8306"/>
        </w:tabs>
      </w:pPr>
      <w:hyperlink w:anchor="_Toc9351" w:history="1">
        <w:r>
          <w:rPr>
            <w:rFonts w:ascii="仿宋" w:eastAsia="仿宋" w:hAnsi="仿宋" w:cs="仿宋" w:hint="eastAsia"/>
            <w:lang w:eastAsia="zh-CN"/>
          </w:rPr>
          <w:t>十四、利益相关者分析与沟通计划</w:t>
        </w:r>
        <w:r>
          <w:tab/>
        </w:r>
        <w:r>
          <w:fldChar w:fldCharType="begin"/>
        </w:r>
        <w:r>
          <w:instrText xml:space="preserve"> PAGEREF _Toc9351 \h </w:instrText>
        </w:r>
        <w:r>
          <w:fldChar w:fldCharType="separate"/>
        </w:r>
        <w:r>
          <w:t>58</w:t>
        </w:r>
        <w:r>
          <w:fldChar w:fldCharType="end"/>
        </w:r>
      </w:hyperlink>
    </w:p>
    <w:p>
      <w:pPr>
        <w:pStyle w:val="TOC2"/>
        <w:tabs>
          <w:tab w:val="right" w:leader="dot" w:pos="8306"/>
        </w:tabs>
      </w:pPr>
      <w:hyperlink w:anchor="_Toc13637" w:history="1">
        <w:r>
          <w:rPr>
            <w:rFonts w:ascii="仿宋" w:eastAsia="仿宋" w:hAnsi="仿宋" w:cs="仿宋" w:hint="eastAsia"/>
            <w:lang w:eastAsia="zh-CN"/>
          </w:rPr>
          <w:t>(一)、利益相关者分析</w:t>
        </w:r>
        <w:r>
          <w:tab/>
        </w:r>
        <w:r>
          <w:fldChar w:fldCharType="begin"/>
        </w:r>
        <w:r>
          <w:instrText xml:space="preserve"> PAGEREF _Toc13637 \h </w:instrText>
        </w:r>
        <w:r>
          <w:fldChar w:fldCharType="separate"/>
        </w:r>
        <w:r>
          <w:t>58</w:t>
        </w:r>
        <w:r>
          <w:fldChar w:fldCharType="end"/>
        </w:r>
      </w:hyperlink>
    </w:p>
    <w:p>
      <w:pPr>
        <w:pStyle w:val="TOC2"/>
        <w:tabs>
          <w:tab w:val="right" w:leader="dot" w:pos="8306"/>
        </w:tabs>
      </w:pPr>
      <w:hyperlink w:anchor="_Toc7594" w:history="1">
        <w:r>
          <w:rPr>
            <w:rFonts w:ascii="仿宋" w:eastAsia="仿宋" w:hAnsi="仿宋" w:cs="仿宋" w:hint="eastAsia"/>
            <w:lang w:eastAsia="zh-CN"/>
          </w:rPr>
          <w:t>(二)、沟通计划</w:t>
        </w:r>
        <w:r>
          <w:tab/>
        </w:r>
        <w:r>
          <w:fldChar w:fldCharType="begin"/>
        </w:r>
        <w:r>
          <w:instrText xml:space="preserve"> PAGEREF _Toc7594 \h </w:instrText>
        </w:r>
        <w:r>
          <w:fldChar w:fldCharType="separate"/>
        </w:r>
        <w:r>
          <w:t>60</w:t>
        </w:r>
        <w:r>
          <w:fldChar w:fldCharType="end"/>
        </w:r>
      </w:hyperlink>
    </w:p>
    <w:p>
      <w:pPr>
        <w:pStyle w:val="TOC1"/>
        <w:tabs>
          <w:tab w:val="right" w:leader="dot" w:pos="8306"/>
        </w:tabs>
      </w:pPr>
      <w:hyperlink w:anchor="_Toc25297" w:history="1">
        <w:r>
          <w:rPr>
            <w:rFonts w:ascii="仿宋" w:eastAsia="仿宋" w:hAnsi="仿宋" w:cs="仿宋" w:hint="eastAsia"/>
            <w:lang w:eastAsia="zh-CN"/>
          </w:rPr>
          <w:t>十五、特种功能焊接材料项目实施保障措施</w:t>
        </w:r>
        <w:r>
          <w:tab/>
        </w:r>
        <w:r>
          <w:fldChar w:fldCharType="begin"/>
        </w:r>
        <w:r>
          <w:instrText xml:space="preserve"> PAGEREF _Toc25297 \h </w:instrText>
        </w:r>
        <w:r>
          <w:fldChar w:fldCharType="separate"/>
        </w:r>
        <w:r>
          <w:t>61</w:t>
        </w:r>
        <w:r>
          <w:fldChar w:fldCharType="end"/>
        </w:r>
      </w:hyperlink>
    </w:p>
    <w:p>
      <w:pPr>
        <w:pStyle w:val="TOC2"/>
        <w:tabs>
          <w:tab w:val="right" w:leader="dot" w:pos="8306"/>
        </w:tabs>
      </w:pPr>
      <w:hyperlink w:anchor="_Toc28103" w:history="1">
        <w:r>
          <w:rPr>
            <w:rFonts w:ascii="仿宋" w:eastAsia="仿宋" w:hAnsi="仿宋" w:cs="仿宋" w:hint="eastAsia"/>
            <w:lang w:eastAsia="zh-CN"/>
          </w:rPr>
          <w:t>(一)、特种功能焊接材料项目实施保障机制</w:t>
        </w:r>
        <w:r>
          <w:tab/>
        </w:r>
        <w:r>
          <w:fldChar w:fldCharType="begin"/>
        </w:r>
        <w:r>
          <w:instrText xml:space="preserve"> PAGEREF _Toc28103 \h </w:instrText>
        </w:r>
        <w:r>
          <w:fldChar w:fldCharType="separate"/>
        </w:r>
        <w:r>
          <w:t>61</w:t>
        </w:r>
        <w:r>
          <w:fldChar w:fldCharType="end"/>
        </w:r>
      </w:hyperlink>
    </w:p>
    <w:p>
      <w:pPr>
        <w:pStyle w:val="TOC2"/>
        <w:tabs>
          <w:tab w:val="right" w:leader="dot" w:pos="8306"/>
        </w:tabs>
      </w:pPr>
      <w:hyperlink w:anchor="_Toc32081" w:history="1">
        <w:r>
          <w:rPr>
            <w:rFonts w:ascii="仿宋" w:eastAsia="仿宋" w:hAnsi="仿宋" w:cs="仿宋" w:hint="eastAsia"/>
            <w:lang w:eastAsia="zh-CN"/>
          </w:rPr>
          <w:t>(二)、特种功能焊接材料项目法律合规要求</w:t>
        </w:r>
        <w:r>
          <w:tab/>
        </w:r>
        <w:r>
          <w:fldChar w:fldCharType="begin"/>
        </w:r>
        <w:r>
          <w:instrText xml:space="preserve"> PAGEREF _Toc32081 \h </w:instrText>
        </w:r>
        <w:r>
          <w:fldChar w:fldCharType="separate"/>
        </w:r>
        <w:r>
          <w:t>64</w:t>
        </w:r>
        <w:r>
          <w:fldChar w:fldCharType="end"/>
        </w:r>
      </w:hyperlink>
    </w:p>
    <w:p>
      <w:pPr>
        <w:pStyle w:val="TOC2"/>
        <w:tabs>
          <w:tab w:val="right" w:leader="dot" w:pos="8306"/>
        </w:tabs>
      </w:pPr>
      <w:hyperlink w:anchor="_Toc15968" w:history="1">
        <w:r>
          <w:rPr>
            <w:rFonts w:ascii="仿宋" w:eastAsia="仿宋" w:hAnsi="仿宋" w:cs="仿宋" w:hint="eastAsia"/>
            <w:lang w:eastAsia="zh-CN"/>
          </w:rPr>
          <w:t>(三)、特种功能焊接材料项目合同管理与法律事务</w:t>
        </w:r>
        <w:r>
          <w:tab/>
        </w:r>
        <w:r>
          <w:fldChar w:fldCharType="begin"/>
        </w:r>
        <w:r>
          <w:instrText xml:space="preserve"> PAGEREF _Toc15968 \h </w:instrText>
        </w:r>
        <w:r>
          <w:fldChar w:fldCharType="separate"/>
        </w:r>
        <w:r>
          <w:t>69</w:t>
        </w:r>
        <w:r>
          <w:fldChar w:fldCharType="end"/>
        </w:r>
      </w:hyperlink>
    </w:p>
    <w:p>
      <w:pPr>
        <w:pStyle w:val="TOC2"/>
        <w:tabs>
          <w:tab w:val="right" w:leader="dot" w:pos="8306"/>
        </w:tabs>
      </w:pPr>
      <w:hyperlink w:anchor="_Toc26970" w:history="1">
        <w:r>
          <w:rPr>
            <w:rFonts w:ascii="仿宋" w:eastAsia="仿宋" w:hAnsi="仿宋" w:cs="仿宋" w:hint="eastAsia"/>
            <w:lang w:eastAsia="zh-CN"/>
          </w:rPr>
          <w:t>(四)、特种功能焊接材料项目知识产权保护策略</w:t>
        </w:r>
        <w:r>
          <w:tab/>
        </w:r>
        <w:r>
          <w:fldChar w:fldCharType="begin"/>
        </w:r>
        <w:r>
          <w:instrText xml:space="preserve"> PAGEREF _Toc26970 \h </w:instrText>
        </w:r>
        <w:r>
          <w:fldChar w:fldCharType="separate"/>
        </w:r>
        <w:r>
          <w:t>75</w:t>
        </w:r>
        <w:r>
          <w:fldChar w:fldCharType="end"/>
        </w:r>
      </w:hyperlink>
    </w:p>
    <w:p>
      <w:pPr>
        <w:pStyle w:val="TOC1"/>
        <w:tabs>
          <w:tab w:val="right" w:leader="dot" w:pos="8306"/>
        </w:tabs>
      </w:pPr>
      <w:hyperlink w:anchor="_Toc9831" w:history="1">
        <w:r>
          <w:rPr>
            <w:rFonts w:ascii="仿宋" w:eastAsia="仿宋" w:hAnsi="仿宋" w:cs="仿宋" w:hint="eastAsia"/>
            <w:lang w:eastAsia="zh-CN"/>
          </w:rPr>
          <w:t>十六、营销与推广策略</w:t>
        </w:r>
        <w:r>
          <w:tab/>
        </w:r>
        <w:r>
          <w:fldChar w:fldCharType="begin"/>
        </w:r>
        <w:r>
          <w:instrText xml:space="preserve"> PAGEREF _Toc9831 \h </w:instrText>
        </w:r>
        <w:r>
          <w:fldChar w:fldCharType="separate"/>
        </w:r>
        <w:r>
          <w:t>78</w:t>
        </w:r>
        <w:r>
          <w:fldChar w:fldCharType="end"/>
        </w:r>
      </w:hyperlink>
    </w:p>
    <w:p>
      <w:pPr>
        <w:pStyle w:val="TOC2"/>
        <w:tabs>
          <w:tab w:val="right" w:leader="dot" w:pos="8306"/>
        </w:tabs>
      </w:pPr>
      <w:hyperlink w:anchor="_Toc23553" w:history="1">
        <w:r>
          <w:rPr>
            <w:rFonts w:ascii="仿宋" w:eastAsia="仿宋" w:hAnsi="仿宋" w:cs="仿宋" w:hint="eastAsia"/>
            <w:lang w:eastAsia="zh-CN"/>
          </w:rPr>
          <w:t>(一)、产品/服务定位与特点</w:t>
        </w:r>
        <w:r>
          <w:tab/>
        </w:r>
        <w:r>
          <w:fldChar w:fldCharType="begin"/>
        </w:r>
        <w:r>
          <w:instrText xml:space="preserve"> PAGEREF _Toc23553 \h </w:instrText>
        </w:r>
        <w:r>
          <w:fldChar w:fldCharType="separate"/>
        </w:r>
        <w:r>
          <w:t>78</w:t>
        </w:r>
        <w:r>
          <w:fldChar w:fldCharType="end"/>
        </w:r>
      </w:hyperlink>
    </w:p>
    <w:p>
      <w:pPr>
        <w:pStyle w:val="TOC2"/>
        <w:tabs>
          <w:tab w:val="right" w:leader="dot" w:pos="8306"/>
        </w:tabs>
      </w:pPr>
      <w:hyperlink w:anchor="_Toc16605" w:history="1">
        <w:r>
          <w:rPr>
            <w:rFonts w:ascii="仿宋" w:eastAsia="仿宋" w:hAnsi="仿宋" w:cs="仿宋" w:hint="eastAsia"/>
            <w:lang w:eastAsia="zh-CN"/>
          </w:rPr>
          <w:t>(二)、市场定位与竞争分析</w:t>
        </w:r>
        <w:r>
          <w:tab/>
        </w:r>
        <w:r>
          <w:fldChar w:fldCharType="begin"/>
        </w:r>
        <w:r>
          <w:instrText xml:space="preserve"> PAGEREF _Toc16605 \h </w:instrText>
        </w:r>
        <w:r>
          <w:fldChar w:fldCharType="separate"/>
        </w:r>
        <w:r>
          <w:t>79</w:t>
        </w:r>
        <w:r>
          <w:fldChar w:fldCharType="end"/>
        </w:r>
      </w:hyperlink>
    </w:p>
    <w:p>
      <w:pPr>
        <w:pStyle w:val="TOC2"/>
        <w:tabs>
          <w:tab w:val="right" w:leader="dot" w:pos="8306"/>
        </w:tabs>
      </w:pPr>
      <w:hyperlink w:anchor="_Toc23934" w:history="1">
        <w:r>
          <w:rPr>
            <w:rFonts w:ascii="仿宋" w:eastAsia="仿宋" w:hAnsi="仿宋" w:cs="仿宋" w:hint="eastAsia"/>
            <w:lang w:eastAsia="zh-CN"/>
          </w:rPr>
          <w:t>(三)、营销渠道与策略</w:t>
        </w:r>
        <w:r>
          <w:tab/>
        </w:r>
        <w:r>
          <w:fldChar w:fldCharType="begin"/>
        </w:r>
        <w:r>
          <w:instrText xml:space="preserve"> PAGEREF _Toc23934 \h </w:instrText>
        </w:r>
        <w:r>
          <w:fldChar w:fldCharType="separate"/>
        </w:r>
        <w:r>
          <w:t>81</w:t>
        </w:r>
        <w:r>
          <w:fldChar w:fldCharType="end"/>
        </w:r>
      </w:hyperlink>
    </w:p>
    <w:p>
      <w:pPr>
        <w:pStyle w:val="TOC2"/>
        <w:tabs>
          <w:tab w:val="right" w:leader="dot" w:pos="8306"/>
        </w:tabs>
      </w:pPr>
      <w:hyperlink w:anchor="_Toc20846" w:history="1">
        <w:r>
          <w:rPr>
            <w:rFonts w:ascii="仿宋" w:eastAsia="仿宋" w:hAnsi="仿宋" w:cs="仿宋" w:hint="eastAsia"/>
            <w:lang w:eastAsia="zh-CN"/>
          </w:rPr>
          <w:t>(四)、推广与宣传活动</w:t>
        </w:r>
        <w:r>
          <w:tab/>
        </w:r>
        <w:r>
          <w:fldChar w:fldCharType="begin"/>
        </w:r>
        <w:r>
          <w:instrText xml:space="preserve"> PAGEREF _Toc20846 \h </w:instrText>
        </w:r>
        <w:r>
          <w:fldChar w:fldCharType="separate"/>
        </w:r>
        <w:r>
          <w:t>82</w:t>
        </w:r>
        <w:r>
          <w:fldChar w:fldCharType="end"/>
        </w:r>
      </w:hyperlink>
    </w:p>
    <w:p>
      <w:pPr>
        <w:pStyle w:val="TOC1"/>
        <w:tabs>
          <w:tab w:val="right" w:leader="dot" w:pos="8306"/>
        </w:tabs>
      </w:pPr>
      <w:hyperlink w:anchor="_Toc21971" w:history="1">
        <w:r>
          <w:rPr>
            <w:rFonts w:ascii="仿宋" w:eastAsia="仿宋" w:hAnsi="仿宋" w:cs="仿宋" w:hint="eastAsia"/>
            <w:lang w:eastAsia="zh-CN"/>
          </w:rPr>
          <w:t>十七、特种功能焊接材料项目变更管理</w:t>
        </w:r>
        <w:r>
          <w:tab/>
        </w:r>
        <w:r>
          <w:fldChar w:fldCharType="begin"/>
        </w:r>
        <w:r>
          <w:instrText xml:space="preserve"> PAGEREF _Toc21971 \h </w:instrText>
        </w:r>
        <w:r>
          <w:fldChar w:fldCharType="separate"/>
        </w:r>
        <w:r>
          <w:t>87</w:t>
        </w:r>
        <w:r>
          <w:fldChar w:fldCharType="end"/>
        </w:r>
      </w:hyperlink>
    </w:p>
    <w:p>
      <w:pPr>
        <w:pStyle w:val="TOC2"/>
        <w:tabs>
          <w:tab w:val="right" w:leader="dot" w:pos="8306"/>
        </w:tabs>
      </w:pPr>
      <w:hyperlink w:anchor="_Toc12023" w:history="1">
        <w:r>
          <w:rPr>
            <w:rFonts w:ascii="仿宋" w:eastAsia="仿宋" w:hAnsi="仿宋" w:cs="仿宋" w:hint="eastAsia"/>
            <w:lang w:eastAsia="zh-CN"/>
          </w:rPr>
          <w:t>(一)、变更申请与评估</w:t>
        </w:r>
        <w:r>
          <w:tab/>
        </w:r>
        <w:r>
          <w:fldChar w:fldCharType="begin"/>
        </w:r>
        <w:r>
          <w:instrText xml:space="preserve"> PAGEREF _Toc12023 \h </w:instrText>
        </w:r>
        <w:r>
          <w:fldChar w:fldCharType="separate"/>
        </w:r>
        <w:r>
          <w:t>87</w:t>
        </w:r>
        <w:r>
          <w:fldChar w:fldCharType="end"/>
        </w:r>
      </w:hyperlink>
    </w:p>
    <w:p>
      <w:pPr>
        <w:pStyle w:val="TOC2"/>
        <w:tabs>
          <w:tab w:val="right" w:leader="dot" w:pos="8306"/>
        </w:tabs>
      </w:pPr>
      <w:hyperlink w:anchor="_Toc7112" w:history="1">
        <w:r>
          <w:rPr>
            <w:rFonts w:ascii="仿宋" w:eastAsia="仿宋" w:hAnsi="仿宋" w:cs="仿宋" w:hint="eastAsia"/>
            <w:lang w:eastAsia="zh-CN"/>
          </w:rPr>
          <w:t>(二)、变更实施与控制</w:t>
        </w:r>
        <w:r>
          <w:tab/>
        </w:r>
        <w:r>
          <w:fldChar w:fldCharType="begin"/>
        </w:r>
        <w:r>
          <w:instrText xml:space="preserve"> PAGEREF _Toc7112 \h </w:instrText>
        </w:r>
        <w:r>
          <w:fldChar w:fldCharType="separate"/>
        </w:r>
        <w:r>
          <w:t>88</w:t>
        </w:r>
        <w:r>
          <w:fldChar w:fldCharType="end"/>
        </w:r>
      </w:hyperlink>
    </w:p>
    <w:p>
      <w:pPr>
        <w:pStyle w:val="TOC1"/>
        <w:tabs>
          <w:tab w:val="right" w:leader="dot" w:pos="8306"/>
        </w:tabs>
      </w:pPr>
      <w:hyperlink w:anchor="_Toc11021" w:history="1">
        <w:r>
          <w:rPr>
            <w:rFonts w:ascii="仿宋" w:eastAsia="仿宋" w:hAnsi="仿宋" w:cs="仿宋" w:hint="eastAsia"/>
            <w:lang w:eastAsia="zh-CN"/>
          </w:rPr>
          <w:t>十八、特种功能焊接材料项目治理与监督</w:t>
        </w:r>
        <w:r>
          <w:tab/>
        </w:r>
        <w:r>
          <w:fldChar w:fldCharType="begin"/>
        </w:r>
        <w:r>
          <w:instrText xml:space="preserve"> PAGEREF _Toc11021 \h </w:instrText>
        </w:r>
        <w:r>
          <w:fldChar w:fldCharType="separate"/>
        </w:r>
        <w:r>
          <w:t>88</w:t>
        </w:r>
        <w:r>
          <w:fldChar w:fldCharType="end"/>
        </w:r>
      </w:hyperlink>
    </w:p>
    <w:p>
      <w:pPr>
        <w:pStyle w:val="TOC2"/>
        <w:tabs>
          <w:tab w:val="right" w:leader="dot" w:pos="8306"/>
        </w:tabs>
      </w:pPr>
      <w:hyperlink w:anchor="_Toc193" w:history="1">
        <w:r>
          <w:rPr>
            <w:rFonts w:ascii="仿宋" w:eastAsia="仿宋" w:hAnsi="仿宋" w:cs="仿宋" w:hint="eastAsia"/>
            <w:lang w:eastAsia="zh-CN"/>
          </w:rPr>
          <w:t>(一)、特种功能焊接材料项目治理结构</w:t>
        </w:r>
        <w:r>
          <w:tab/>
        </w:r>
        <w:r>
          <w:fldChar w:fldCharType="begin"/>
        </w:r>
        <w:r>
          <w:instrText xml:space="preserve"> PAGEREF _Toc193 \h </w:instrText>
        </w:r>
        <w:r>
          <w:fldChar w:fldCharType="separate"/>
        </w:r>
        <w:r>
          <w:t>88</w:t>
        </w:r>
        <w:r>
          <w:fldChar w:fldCharType="end"/>
        </w:r>
      </w:hyperlink>
    </w:p>
    <w:p>
      <w:pPr>
        <w:pStyle w:val="TOC2"/>
        <w:tabs>
          <w:tab w:val="right" w:leader="dot" w:pos="8306"/>
        </w:tabs>
      </w:pPr>
      <w:hyperlink w:anchor="_Toc9994" w:history="1">
        <w:r>
          <w:rPr>
            <w:rFonts w:ascii="仿宋" w:eastAsia="仿宋" w:hAnsi="仿宋" w:cs="仿宋" w:hint="eastAsia"/>
            <w:lang w:eastAsia="zh-CN"/>
          </w:rPr>
          <w:t>(二)、监督与审计</w:t>
        </w:r>
        <w:r>
          <w:tab/>
        </w:r>
        <w:r>
          <w:fldChar w:fldCharType="begin"/>
        </w:r>
        <w:r>
          <w:instrText xml:space="preserve"> PAGEREF _Toc9994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7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4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的技术管理特点体现在其创新导向。通过引入最先进的技术趋势和解决方案，特种功能焊接材料项目致力于提升科技含量、提高质量和效率水平。这意味着我们将采用最新的工具和方法，确保特种功能焊接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功能焊接材料项目技术管理的显著特征。通过整合不同领域的技术资源，我们实现了跨学科的协同工作。这有助于优化技术架构，提高整体效能。此外，整合性策略还促进了不同技术团队之间的紧密沟通和高效合作，确保特种功能焊接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功能焊接材料项目所采用的技术。通过不断优化技术方案，特种功能焊接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功能焊接材料项目团队将在特种功能焊接材料项目初期识别可能的技术风险，并采取相应的预防和应对措施。通过建立健全的风险评估机制，特种功能焊接材料项目能够在实施过程中及时发现并解决潜在的技术问题，保障特种功能焊接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功能焊接材料项目中，技术将成为特种功能焊接材料项目成功的有力支持。这一深度剖析揭示了技术管理在特种功能焊接材料项目实施中的关键作用，为特种功能焊接材料项目的技术基础奠定了坚实的基础。</w:t>
      </w:r>
    </w:p>
    <w:p>
      <w:pPr>
        <w:pStyle w:val="Heading2"/>
        <w:ind w:firstLine="560" w:firstLineChars="200"/>
        <w:rPr>
          <w:rFonts w:ascii="仿宋" w:eastAsia="仿宋" w:hAnsi="仿宋" w:cs="仿宋" w:hint="eastAsia"/>
          <w:sz w:val="28"/>
          <w:lang w:eastAsia="zh-CN"/>
        </w:rPr>
      </w:pPr>
      <w:bookmarkStart w:id="4" w:name="_Toc14078"/>
      <w:r>
        <w:rPr>
          <w:rFonts w:ascii="仿宋" w:eastAsia="仿宋" w:hAnsi="仿宋" w:cs="仿宋" w:hint="eastAsia"/>
          <w:sz w:val="28"/>
          <w:lang w:eastAsia="zh-CN"/>
        </w:rPr>
        <w:t>(二)、特种功能焊接材料项目工艺技术设计方案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功能焊接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功能焊接材料项目将严格按照相关行业规范要求进行组织。通过有效控制产品质量，特种功能焊接材料项目将致力于为顾客提供优质的特种功能焊接材料项目产品和良好的服务。这体现了特种功能焊接材料项目对于生产活动合规性和质量标准的高度重视，为特种功能焊接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功能焊接材料项目注重生态效益和清洁生产原则。特种功能焊接材料项目建设将紧密结合地方特色经济发展，与社会经济发展规划和区域环境保护规划方案相协调一致。通过与当地区域自然生态系统的结合，特种功能焊接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功能焊接材料项目产品具有多样化的客户需求和个性化的特点。因此，特种功能焊接材料项目产品规格品种多样，且单批生产数量较小。为满足这一特点，特种功能焊接材料项目承办单位将建设先进的柔性制造生产线。通过广泛应用柔性制造技术，特种功能焊接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功能焊接材料项目采用的技术具有较高的技术含量和自动化水平，处于国内先进水平。这一技术选用不仅体现了对生产效率、质量和环境友好性的高标准要求，同时为特种功能焊接材料项目的可持续发展奠定了坚实的基础。</w:t>
      </w:r>
    </w:p>
    <w:p>
      <w:pPr>
        <w:pStyle w:val="Heading2"/>
        <w:ind w:firstLine="560" w:firstLineChars="200"/>
        <w:rPr>
          <w:rFonts w:ascii="仿宋" w:eastAsia="仿宋" w:hAnsi="仿宋" w:cs="仿宋" w:hint="eastAsia"/>
          <w:sz w:val="28"/>
          <w:lang w:eastAsia="zh-CN"/>
        </w:rPr>
      </w:pPr>
      <w:bookmarkStart w:id="5" w:name="_Toc95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为确保特种功能焊接材料项目的高效生产和技术实施，我们制定了一套精心设计的设备选型方案，以满足特种功能焊接材料项目生产、质量和环保的要求。该方案的主要特点如下：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功能焊接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针对特种功能焊接材料项目产品的多样性和小批量生产的特点，我们将建设柔性制造生产线。通过在设备选型中考虑柔性制造技术，可以灵活应对不同产品规格和生产需求，实现生产线的高度灵活性和适应性。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91"/>
      <w:r>
        <w:rPr>
          <w:rFonts w:ascii="仿宋" w:eastAsia="仿宋" w:hAnsi="仿宋" w:cs="仿宋" w:hint="eastAsia"/>
          <w:sz w:val="28"/>
          <w:lang w:eastAsia="zh-CN"/>
        </w:rPr>
        <w:t>二、特种功能焊接材料项目可持续发展</w:t>
      </w:r>
      <w:bookmarkEnd w:id="6"/>
    </w:p>
    <w:p>
      <w:pPr>
        <w:pStyle w:val="Heading2"/>
        <w:rPr>
          <w:rFonts w:ascii="仿宋" w:eastAsia="仿宋" w:hAnsi="仿宋" w:cs="仿宋" w:hint="eastAsia"/>
          <w:lang w:eastAsia="zh-CN"/>
        </w:rPr>
      </w:pPr>
      <w:bookmarkStart w:id="7" w:name="_Toc1644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中，特种功能焊接材料项目团队着眼于未来，明确了可持续发展的战略方向。制定的具体可持续发展目标包括降低资源使用、采用环保技术、最大化社会效益等。这一步骤不仅有助于特种功能焊接材料项目在环保和社会责任方面达到最高标准，也为未来提供了明确的指引，确保特种功能焊接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可持续实践的融入特种功能焊接材料项目管理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特种功能焊接材料项目管理周期。从特种功能焊接材料项目规划开始，特种功能焊接材料项目团队就考虑了环境和社会的因素。在执行阶段，特种功能焊接材料项目团队积极推动绿色技术的应用，优化资源利用。此外，关注员工的社会责任，通过培训和沟通活动提高员工对可持续发展的认知，使他们能够在日常工作中践行可持续实践。这些举措不仅为特种功能焊接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89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功能焊接材料项目的可持续发展理念，我们深信环保与社会责任是特种功能焊接材料项目成功的关键支柱。在特种功能焊接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团队通过引入先进的环保技术、建立高效的废物处理系统以及推动能源节约措施，积极履行环保责任。定期的环保监测和评估确保特种功能焊接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不仅致力于自身可持续发展，还注重对社会的回馈。通过支持社区特种功能焊接材料项目、参与慈善事业、提供培训机会等方式，特种功能焊接材料项目积极履行社会责任。与当地社区建立积极互动，关注员工的工作与生活平衡，以及员工的身心健康，是特种功能焊接材料项目在社会责任层面的关键举措。这样的实践不仅增强了特种功能焊接材料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5755"/>
      <w:r>
        <w:rPr>
          <w:rFonts w:ascii="仿宋" w:eastAsia="仿宋" w:hAnsi="仿宋" w:cs="仿宋" w:hint="eastAsia"/>
          <w:sz w:val="28"/>
          <w:lang w:eastAsia="zh-CN"/>
        </w:rPr>
        <w:t>三、特种功能焊接材料项目选址可行性分析</w:t>
      </w:r>
      <w:bookmarkEnd w:id="9"/>
    </w:p>
    <w:p>
      <w:pPr>
        <w:pStyle w:val="Heading2"/>
        <w:rPr>
          <w:rFonts w:ascii="仿宋" w:eastAsia="仿宋" w:hAnsi="仿宋" w:cs="仿宋" w:hint="eastAsia"/>
          <w:lang w:eastAsia="zh-CN"/>
        </w:rPr>
      </w:pPr>
      <w:bookmarkStart w:id="10" w:name="_Toc26863"/>
      <w:r>
        <w:rPr>
          <w:rFonts w:ascii="仿宋" w:eastAsia="仿宋" w:hAnsi="仿宋" w:cs="仿宋" w:hint="eastAsia"/>
          <w:lang w:eastAsia="zh-CN"/>
        </w:rPr>
        <w:t>(一)、特种功能焊接材料项目选址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该特种功能焊接材料项目选址位于XX省XX市XX区XXX街道</w:t>
      </w:r>
    </w:p>
    <w:p>
      <w:pPr>
        <w:pStyle w:val="Heading2"/>
        <w:ind w:firstLine="560" w:firstLineChars="200"/>
        <w:rPr>
          <w:rFonts w:ascii="仿宋" w:eastAsia="仿宋" w:hAnsi="仿宋" w:cs="仿宋" w:hint="eastAsia"/>
          <w:sz w:val="28"/>
          <w:lang w:eastAsia="zh-CN"/>
        </w:rPr>
      </w:pPr>
      <w:bookmarkStart w:id="11" w:name="_Toc275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功能焊接材料项目的征地面积将根据特种功能焊接材料项目的实际规模和需求进行精确规划。具体面积XXX平方米，旨在确保特种功能焊接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净用地面积是在征地面积基础上去除不可利用面积后的实际可开发用地。具体面积XXX平方米，考虑到环保、交通、安全等多方面因素，以确保特种功能焊接材料项目在整体利用效率上达到最优。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特种功能焊接材料项目计划建设的建筑总规模具体面积XXX平方米。这一规模的确定综合考虑了特种功能焊接材料项目的性质、规模，以及城市规划的相关要求，确保建筑布局与周边环境协调一致。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绿地率是特种功能焊接材料项目用地中被规划为绿地的比例。具体面积XXX平方米，旨在通过合理规划绿地，改善特种功能焊接材料项目周边环境，提升居民生活质量，并符合城市整体绿化规划。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容积率是用地上可以建设的建筑总体积与用地面积之比。具体面积XXX，通过合理的容积率规划，确保特种功能焊接材料项目建筑规模与周边环境和谐共生。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功能焊接材料项目选址与当地城市规划相一致，具体面积XXX平方米。通过与城市规划部门深入沟通，确保特种功能焊接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功能焊接材料项目选址符合当地产业政策，具体面积XXX平方米。这包括特种功能焊接材料项目对当地经济的促进作用，以及对相关产业的带动效应，确保特种功能焊接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用地总体要求必须符合环保和可持续发展的原则，具体面积XXX平方米。通过采用绿色建筑设计、节能减排等措施，确保特种功能焊接材料项目在建设和运营过程中对环境的影响最小化，达到可持续发展的要求。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确保特种功能焊接材料项目选址具备必要的公共设施配套，具体面积XXX平方米。这包括交通便利性、教育、医疗等基础设施，以提高居民生活品质，使得特种功能焊接材料项目选址更具吸引力。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考虑用地总体要求对当地社会稳定性的影响，具体面积XXX平方米。通过深入了解当地社区反馈，确保特种功能焊接材料项目的选址和建设过程对当地社会和谐稳定产生积极作用。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功能焊接材料项目选址不仅符合法规和规划，还在实际操作中具有可行性。这一全面规划将为特种功能焊接材料项目的成功实施提供坚实的基础，确保特种功能焊接材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98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功能焊接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特种功能焊接材料项目的设备规划和空间设计中，我们将采取灵活设备布局的措施。设备布局将根据实际需求进行灵活设计，避免不必要的浪费。通过合理规划设备摆放位置，我们将提高设备的利用率，减少设备间距，以确保特种功能焊接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功能焊接材料项目内部引入共享设施的概念，例如共享会议室、办公区等。通过这种方式，我们可以减少对资源的重复建设，提高资源共享效率，从而减小特种功能焊接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266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功能焊接材料项目的总图布置中，我们将不同功能区域进行明确的规划，以最大程度满足特种功能焊接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66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功能焊接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 特种功能焊接材料项目对环境的影响是综合评价的重要因素之一。我们将详细考虑选址周边的自然环境、生态保护区、水源地等情况，确保特种功能焊接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对选址的评价还需充分考虑当地政府的产业政策和法规。我们将详细了解特种功能焊接材料项目所在地的相关政策，确保特种功能焊接材料项目的规划和运营与当地法规相符，降低不必要的法律风险。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考虑到社会稳定性对企业运营的重要性，我们将评估选址地区的社会安全情况、劳工关系、社区反馈等方面，以确保特种功能焊接材料项目的建设和运营不会受到社会稳定性的负面影响。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最后，我们将综合考虑用地成本，包括土地购置费用、土地开发成本等。通过对用地成本的详细评估，我们能够做出更为精确的经济效益分析，为特种功能焊接材料项目的投资决策提供有力支持。</w:t>
      </w:r>
    </w:p>
    <w:p>
      <w:pPr>
        <w:pStyle w:val="Heading1"/>
        <w:ind w:firstLine="560" w:firstLineChars="200"/>
        <w:rPr>
          <w:rFonts w:ascii="仿宋" w:eastAsia="仿宋" w:hAnsi="仿宋" w:cs="仿宋" w:hint="eastAsia"/>
          <w:sz w:val="28"/>
          <w:lang w:eastAsia="zh-CN"/>
        </w:rPr>
      </w:pPr>
      <w:bookmarkStart w:id="15" w:name="_Toc12432"/>
      <w:r>
        <w:rPr>
          <w:rFonts w:ascii="仿宋" w:eastAsia="仿宋" w:hAnsi="仿宋" w:cs="仿宋" w:hint="eastAsia"/>
          <w:sz w:val="28"/>
          <w:lang w:eastAsia="zh-CN"/>
        </w:rPr>
        <w:t>四、特种功能焊接材料项目建设单位说明</w:t>
      </w:r>
      <w:bookmarkEnd w:id="15"/>
    </w:p>
    <w:p>
      <w:pPr>
        <w:pStyle w:val="Heading2"/>
        <w:rPr>
          <w:rFonts w:ascii="仿宋" w:eastAsia="仿宋" w:hAnsi="仿宋" w:cs="仿宋" w:hint="eastAsia"/>
          <w:lang w:eastAsia="zh-CN"/>
        </w:rPr>
      </w:pPr>
      <w:bookmarkStart w:id="16" w:name="_Toc10992"/>
      <w:r>
        <w:rPr>
          <w:rFonts w:ascii="仿宋" w:eastAsia="仿宋" w:hAnsi="仿宋" w:cs="仿宋" w:hint="eastAsia"/>
          <w:lang w:eastAsia="zh-CN"/>
        </w:rPr>
        <w:t>(一)、特种功能焊接材料项目承办单位基本情况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88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功能焊接材料项目承办单位的XXXX，我们着眼于实现可持续的经济效益。通过技术创新和解决方案的提供，公司预计在特种功能焊接材料项目执行期间将获得可观的收入增长。这一收入来源主要包括特种功能焊接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同时，我们注重成本控制和效率提升，以确保特种功能焊接材料项目的可持续盈利。透过精细的管理和资源优化，公司期望实现特种功能焊接材料项目利润最大化。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功能焊接材料项目实施进行全面的投资评估，包括特种功能焊接材料项目启动阶段的资金投入和后续运营成本。通过对特种功能焊接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功能焊接材料项目实施过程中具备足够的资金流动性，公司将进行详尽的现金流分析。这包括资金需求的合理预测、特种功能焊接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463"/>
      <w:r>
        <w:rPr>
          <w:rFonts w:ascii="仿宋" w:eastAsia="仿宋" w:hAnsi="仿宋" w:cs="仿宋" w:hint="eastAsia"/>
          <w:sz w:val="28"/>
          <w:lang w:eastAsia="zh-CN"/>
        </w:rPr>
        <w:t>五、特种功能焊接材料项目概论</w:t>
      </w:r>
      <w:bookmarkEnd w:id="18"/>
    </w:p>
    <w:p>
      <w:pPr>
        <w:pStyle w:val="Heading2"/>
        <w:rPr>
          <w:rFonts w:ascii="仿宋" w:eastAsia="仿宋" w:hAnsi="仿宋" w:cs="仿宋" w:hint="eastAsia"/>
          <w:lang w:eastAsia="zh-CN"/>
        </w:rPr>
      </w:pPr>
      <w:bookmarkStart w:id="19" w:name="_Toc20716"/>
      <w:r>
        <w:rPr>
          <w:rFonts w:ascii="仿宋" w:eastAsia="仿宋" w:hAnsi="仿宋" w:cs="仿宋" w:hint="eastAsia"/>
          <w:lang w:eastAsia="zh-CN"/>
        </w:rPr>
        <w:t>(一)、特种功能焊接材料项目概况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的起源追溯至对市场的深入洞察。市场的不断演变与变革为特种功能焊接材料项目提供了难得的机遇。当前市场存在的需求缺口和变革的大环境共同构成了特种功能焊接材料项目的背景。这个特种功能焊接材料项目旨在充分利用市场机遇，填补行业中尚未满足的需求，为客户提供全新的解决方案。市场的变革和需求的增长使得这个特种功能焊接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特种功能焊接材料项目名称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功能焊接材料项目正式命名为特种功能焊接材料。这个名称不仅仅是一个标识，更代表了特种功能焊接材料项目的核心理念和愿景。它蕴含着特种功能焊接材料项目所要解决问题的关键字，具有强烈的表达和辨识度，为特种功能焊接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特种功能焊接材料项目目标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https://d.book118.com/978054007112006045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特种功能焊接材料项目规划设计方案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E5EE7"/>
    <w:rsid w:val="348E5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5400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2024-03-03T04:29:00Z</dcterms:created>
  <dcterms:modified xsi:type="dcterms:W3CDTF">2024-03-03T04:29:40Z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63CAB4186E3D4BBE935340EECF2F8D91_11</vt:lpwstr>
  </property>
  <property fmtid="{D5CDD505-2E9C-101B-9397-08002B2CF9AE}" pid="3" name="KSOProductBuildVer">
    <vt:lpwstr>2052-12.1.0.16388</vt:lpwstr>
  </property>
</Properties>
</file>