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实木类家具项目规划设计纲要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2" w:history="1">
        <w:r>
          <w:rPr>
            <w:rFonts w:ascii="仿宋" w:eastAsia="仿宋" w:hAnsi="仿宋" w:cs="仿宋" w:hint="eastAsia"/>
            <w:lang w:eastAsia="zh-CN"/>
          </w:rPr>
          <w:t>概论</w:t>
        </w:r>
        <w:r>
          <w:tab/>
        </w:r>
        <w:r>
          <w:fldChar w:fldCharType="begin"/>
        </w:r>
        <w:r>
          <w:instrText xml:space="preserve"> PAGEREF _Toc1002 \h </w:instrText>
        </w:r>
        <w:r>
          <w:fldChar w:fldCharType="separate"/>
        </w:r>
        <w:r>
          <w:t>3</w:t>
        </w:r>
        <w:r>
          <w:fldChar w:fldCharType="end"/>
        </w:r>
      </w:hyperlink>
    </w:p>
    <w:p>
      <w:pPr>
        <w:pStyle w:val="TOC1"/>
        <w:tabs>
          <w:tab w:val="right" w:leader="dot" w:pos="8306"/>
        </w:tabs>
      </w:pPr>
      <w:hyperlink w:anchor="_Toc20052" w:history="1">
        <w:r>
          <w:rPr>
            <w:rFonts w:ascii="仿宋" w:eastAsia="仿宋" w:hAnsi="仿宋" w:cs="仿宋" w:hint="eastAsia"/>
            <w:lang w:eastAsia="zh-CN"/>
          </w:rPr>
          <w:t>一、实木类家具项目建设单位说明</w:t>
        </w:r>
        <w:r>
          <w:tab/>
        </w:r>
        <w:r>
          <w:fldChar w:fldCharType="begin"/>
        </w:r>
        <w:r>
          <w:instrText xml:space="preserve"> PAGEREF _Toc20052 \h </w:instrText>
        </w:r>
        <w:r>
          <w:fldChar w:fldCharType="separate"/>
        </w:r>
        <w:r>
          <w:t>3</w:t>
        </w:r>
        <w:r>
          <w:fldChar w:fldCharType="end"/>
        </w:r>
      </w:hyperlink>
    </w:p>
    <w:p>
      <w:pPr>
        <w:pStyle w:val="TOC2"/>
        <w:tabs>
          <w:tab w:val="right" w:leader="dot" w:pos="8306"/>
        </w:tabs>
      </w:pPr>
      <w:hyperlink w:anchor="_Toc1283" w:history="1">
        <w:r>
          <w:rPr>
            <w:rFonts w:ascii="仿宋" w:eastAsia="仿宋" w:hAnsi="仿宋" w:cs="仿宋" w:hint="eastAsia"/>
            <w:lang w:eastAsia="zh-CN"/>
          </w:rPr>
          <w:t>(一)、实木类家具项目承办单位基本情况</w:t>
        </w:r>
        <w:r>
          <w:tab/>
        </w:r>
        <w:r>
          <w:fldChar w:fldCharType="begin"/>
        </w:r>
        <w:r>
          <w:instrText xml:space="preserve"> PAGEREF _Toc1283 \h </w:instrText>
        </w:r>
        <w:r>
          <w:fldChar w:fldCharType="separate"/>
        </w:r>
        <w:r>
          <w:t>3</w:t>
        </w:r>
        <w:r>
          <w:fldChar w:fldCharType="end"/>
        </w:r>
      </w:hyperlink>
    </w:p>
    <w:p>
      <w:pPr>
        <w:pStyle w:val="TOC2"/>
        <w:tabs>
          <w:tab w:val="right" w:leader="dot" w:pos="8306"/>
        </w:tabs>
      </w:pPr>
      <w:hyperlink w:anchor="_Toc19617" w:history="1">
        <w:r>
          <w:rPr>
            <w:rFonts w:ascii="仿宋" w:eastAsia="仿宋" w:hAnsi="仿宋" w:cs="仿宋" w:hint="eastAsia"/>
            <w:lang w:eastAsia="zh-CN"/>
          </w:rPr>
          <w:t>(二)、公司经济效益分析</w:t>
        </w:r>
        <w:r>
          <w:tab/>
        </w:r>
        <w:r>
          <w:fldChar w:fldCharType="begin"/>
        </w:r>
        <w:r>
          <w:instrText xml:space="preserve"> PAGEREF _Toc19617 \h </w:instrText>
        </w:r>
        <w:r>
          <w:fldChar w:fldCharType="separate"/>
        </w:r>
        <w:r>
          <w:t>4</w:t>
        </w:r>
        <w:r>
          <w:fldChar w:fldCharType="end"/>
        </w:r>
      </w:hyperlink>
    </w:p>
    <w:p>
      <w:pPr>
        <w:pStyle w:val="TOC1"/>
        <w:tabs>
          <w:tab w:val="right" w:leader="dot" w:pos="8306"/>
        </w:tabs>
      </w:pPr>
      <w:hyperlink w:anchor="_Toc27256" w:history="1">
        <w:r>
          <w:rPr>
            <w:rFonts w:ascii="仿宋" w:eastAsia="仿宋" w:hAnsi="仿宋" w:cs="仿宋" w:hint="eastAsia"/>
            <w:lang w:eastAsia="zh-CN"/>
          </w:rPr>
          <w:t>二、实木类家具项目可持续发展</w:t>
        </w:r>
        <w:r>
          <w:tab/>
        </w:r>
        <w:r>
          <w:fldChar w:fldCharType="begin"/>
        </w:r>
        <w:r>
          <w:instrText xml:space="preserve"> PAGEREF _Toc27256 \h </w:instrText>
        </w:r>
        <w:r>
          <w:fldChar w:fldCharType="separate"/>
        </w:r>
        <w:r>
          <w:t>5</w:t>
        </w:r>
        <w:r>
          <w:fldChar w:fldCharType="end"/>
        </w:r>
      </w:hyperlink>
    </w:p>
    <w:p>
      <w:pPr>
        <w:pStyle w:val="TOC2"/>
        <w:tabs>
          <w:tab w:val="right" w:leader="dot" w:pos="8306"/>
        </w:tabs>
      </w:pPr>
      <w:hyperlink w:anchor="_Toc19406" w:history="1">
        <w:r>
          <w:rPr>
            <w:rFonts w:ascii="仿宋" w:eastAsia="仿宋" w:hAnsi="仿宋" w:cs="仿宋" w:hint="eastAsia"/>
            <w:lang w:eastAsia="zh-CN"/>
          </w:rPr>
          <w:t>(一)、可持续战略与实践</w:t>
        </w:r>
        <w:r>
          <w:tab/>
        </w:r>
        <w:r>
          <w:fldChar w:fldCharType="begin"/>
        </w:r>
        <w:r>
          <w:instrText xml:space="preserve"> PAGEREF _Toc19406 \h </w:instrText>
        </w:r>
        <w:r>
          <w:fldChar w:fldCharType="separate"/>
        </w:r>
        <w:r>
          <w:t>5</w:t>
        </w:r>
        <w:r>
          <w:fldChar w:fldCharType="end"/>
        </w:r>
      </w:hyperlink>
    </w:p>
    <w:p>
      <w:pPr>
        <w:pStyle w:val="TOC2"/>
        <w:tabs>
          <w:tab w:val="right" w:leader="dot" w:pos="8306"/>
        </w:tabs>
      </w:pPr>
      <w:hyperlink w:anchor="_Toc27752" w:history="1">
        <w:r>
          <w:rPr>
            <w:rFonts w:ascii="仿宋" w:eastAsia="仿宋" w:hAnsi="仿宋" w:cs="仿宋" w:hint="eastAsia"/>
            <w:lang w:eastAsia="zh-CN"/>
          </w:rPr>
          <w:t>(二)、环保与社会责任</w:t>
        </w:r>
        <w:r>
          <w:tab/>
        </w:r>
        <w:r>
          <w:fldChar w:fldCharType="begin"/>
        </w:r>
        <w:r>
          <w:instrText xml:space="preserve"> PAGEREF _Toc27752 \h </w:instrText>
        </w:r>
        <w:r>
          <w:fldChar w:fldCharType="separate"/>
        </w:r>
        <w:r>
          <w:t>5</w:t>
        </w:r>
        <w:r>
          <w:fldChar w:fldCharType="end"/>
        </w:r>
      </w:hyperlink>
    </w:p>
    <w:p>
      <w:pPr>
        <w:pStyle w:val="TOC1"/>
        <w:tabs>
          <w:tab w:val="right" w:leader="dot" w:pos="8306"/>
        </w:tabs>
      </w:pPr>
      <w:hyperlink w:anchor="_Toc7474" w:history="1">
        <w:r>
          <w:rPr>
            <w:rFonts w:ascii="仿宋" w:eastAsia="仿宋" w:hAnsi="仿宋" w:cs="仿宋" w:hint="eastAsia"/>
            <w:lang w:eastAsia="zh-CN"/>
          </w:rPr>
          <w:t>三、产品规划分析</w:t>
        </w:r>
        <w:r>
          <w:tab/>
        </w:r>
        <w:r>
          <w:fldChar w:fldCharType="begin"/>
        </w:r>
        <w:r>
          <w:instrText xml:space="preserve"> PAGEREF _Toc7474 \h </w:instrText>
        </w:r>
        <w:r>
          <w:fldChar w:fldCharType="separate"/>
        </w:r>
        <w:r>
          <w:t>6</w:t>
        </w:r>
        <w:r>
          <w:fldChar w:fldCharType="end"/>
        </w:r>
      </w:hyperlink>
    </w:p>
    <w:p>
      <w:pPr>
        <w:pStyle w:val="TOC2"/>
        <w:tabs>
          <w:tab w:val="right" w:leader="dot" w:pos="8306"/>
        </w:tabs>
      </w:pPr>
      <w:hyperlink w:anchor="_Toc29117" w:history="1">
        <w:r>
          <w:rPr>
            <w:rFonts w:ascii="仿宋" w:eastAsia="仿宋" w:hAnsi="仿宋" w:cs="仿宋" w:hint="eastAsia"/>
            <w:lang w:eastAsia="zh-CN"/>
          </w:rPr>
          <w:t>(一)、产品规划</w:t>
        </w:r>
        <w:r>
          <w:tab/>
        </w:r>
        <w:r>
          <w:fldChar w:fldCharType="begin"/>
        </w:r>
        <w:r>
          <w:instrText xml:space="preserve"> PAGEREF _Toc29117 \h </w:instrText>
        </w:r>
        <w:r>
          <w:fldChar w:fldCharType="separate"/>
        </w:r>
        <w:r>
          <w:t>6</w:t>
        </w:r>
        <w:r>
          <w:fldChar w:fldCharType="end"/>
        </w:r>
      </w:hyperlink>
    </w:p>
    <w:p>
      <w:pPr>
        <w:pStyle w:val="TOC2"/>
        <w:tabs>
          <w:tab w:val="right" w:leader="dot" w:pos="8306"/>
        </w:tabs>
      </w:pPr>
      <w:hyperlink w:anchor="_Toc9044" w:history="1">
        <w:r>
          <w:rPr>
            <w:rFonts w:ascii="仿宋" w:eastAsia="仿宋" w:hAnsi="仿宋" w:cs="仿宋" w:hint="eastAsia"/>
            <w:lang w:eastAsia="zh-CN"/>
          </w:rPr>
          <w:t>(二)、建设规模</w:t>
        </w:r>
        <w:r>
          <w:tab/>
        </w:r>
        <w:r>
          <w:fldChar w:fldCharType="begin"/>
        </w:r>
        <w:r>
          <w:instrText xml:space="preserve"> PAGEREF _Toc9044 \h </w:instrText>
        </w:r>
        <w:r>
          <w:fldChar w:fldCharType="separate"/>
        </w:r>
        <w:r>
          <w:t>7</w:t>
        </w:r>
        <w:r>
          <w:fldChar w:fldCharType="end"/>
        </w:r>
      </w:hyperlink>
    </w:p>
    <w:p>
      <w:pPr>
        <w:pStyle w:val="TOC1"/>
        <w:tabs>
          <w:tab w:val="right" w:leader="dot" w:pos="8306"/>
        </w:tabs>
      </w:pPr>
      <w:hyperlink w:anchor="_Toc5402" w:history="1">
        <w:r>
          <w:rPr>
            <w:rFonts w:ascii="仿宋" w:eastAsia="仿宋" w:hAnsi="仿宋" w:cs="仿宋" w:hint="eastAsia"/>
            <w:lang w:eastAsia="zh-CN"/>
          </w:rPr>
          <w:t>四、实木类家具项目危机管理</w:t>
        </w:r>
        <w:r>
          <w:tab/>
        </w:r>
        <w:r>
          <w:fldChar w:fldCharType="begin"/>
        </w:r>
        <w:r>
          <w:instrText xml:space="preserve"> PAGEREF _Toc5402 \h </w:instrText>
        </w:r>
        <w:r>
          <w:fldChar w:fldCharType="separate"/>
        </w:r>
        <w:r>
          <w:t>8</w:t>
        </w:r>
        <w:r>
          <w:fldChar w:fldCharType="end"/>
        </w:r>
      </w:hyperlink>
    </w:p>
    <w:p>
      <w:pPr>
        <w:pStyle w:val="TOC2"/>
        <w:tabs>
          <w:tab w:val="right" w:leader="dot" w:pos="8306"/>
        </w:tabs>
      </w:pPr>
      <w:hyperlink w:anchor="_Toc12184" w:history="1">
        <w:r>
          <w:rPr>
            <w:rFonts w:ascii="仿宋" w:eastAsia="仿宋" w:hAnsi="仿宋" w:cs="仿宋" w:hint="eastAsia"/>
            <w:lang w:eastAsia="zh-CN"/>
          </w:rPr>
          <w:t>(一)、危机预警与识别</w:t>
        </w:r>
        <w:r>
          <w:tab/>
        </w:r>
        <w:r>
          <w:fldChar w:fldCharType="begin"/>
        </w:r>
        <w:r>
          <w:instrText xml:space="preserve"> PAGEREF _Toc12184 \h </w:instrText>
        </w:r>
        <w:r>
          <w:fldChar w:fldCharType="separate"/>
        </w:r>
        <w:r>
          <w:t>8</w:t>
        </w:r>
        <w:r>
          <w:fldChar w:fldCharType="end"/>
        </w:r>
      </w:hyperlink>
    </w:p>
    <w:p>
      <w:pPr>
        <w:pStyle w:val="TOC2"/>
        <w:tabs>
          <w:tab w:val="right" w:leader="dot" w:pos="8306"/>
        </w:tabs>
      </w:pPr>
      <w:hyperlink w:anchor="_Toc18009" w:history="1">
        <w:r>
          <w:rPr>
            <w:rFonts w:ascii="仿宋" w:eastAsia="仿宋" w:hAnsi="仿宋" w:cs="仿宋" w:hint="eastAsia"/>
            <w:lang w:eastAsia="zh-CN"/>
          </w:rPr>
          <w:t>(二)、危机应对与恢复</w:t>
        </w:r>
        <w:r>
          <w:tab/>
        </w:r>
        <w:r>
          <w:fldChar w:fldCharType="begin"/>
        </w:r>
        <w:r>
          <w:instrText xml:space="preserve"> PAGEREF _Toc18009 \h </w:instrText>
        </w:r>
        <w:r>
          <w:fldChar w:fldCharType="separate"/>
        </w:r>
        <w:r>
          <w:t>9</w:t>
        </w:r>
        <w:r>
          <w:fldChar w:fldCharType="end"/>
        </w:r>
      </w:hyperlink>
    </w:p>
    <w:p>
      <w:pPr>
        <w:pStyle w:val="TOC1"/>
        <w:tabs>
          <w:tab w:val="right" w:leader="dot" w:pos="8306"/>
        </w:tabs>
      </w:pPr>
      <w:hyperlink w:anchor="_Toc28245" w:history="1">
        <w:r>
          <w:rPr>
            <w:rFonts w:ascii="仿宋" w:eastAsia="仿宋" w:hAnsi="仿宋" w:cs="仿宋" w:hint="eastAsia"/>
            <w:lang w:eastAsia="zh-CN"/>
          </w:rPr>
          <w:t>五、实木类家具项目概论</w:t>
        </w:r>
        <w:r>
          <w:tab/>
        </w:r>
        <w:r>
          <w:fldChar w:fldCharType="begin"/>
        </w:r>
        <w:r>
          <w:instrText xml:space="preserve"> PAGEREF _Toc28245 \h </w:instrText>
        </w:r>
        <w:r>
          <w:fldChar w:fldCharType="separate"/>
        </w:r>
        <w:r>
          <w:t>11</w:t>
        </w:r>
        <w:r>
          <w:fldChar w:fldCharType="end"/>
        </w:r>
      </w:hyperlink>
    </w:p>
    <w:p>
      <w:pPr>
        <w:pStyle w:val="TOC2"/>
        <w:tabs>
          <w:tab w:val="right" w:leader="dot" w:pos="8306"/>
        </w:tabs>
      </w:pPr>
      <w:hyperlink w:anchor="_Toc5332" w:history="1">
        <w:r>
          <w:rPr>
            <w:rFonts w:ascii="仿宋" w:eastAsia="仿宋" w:hAnsi="仿宋" w:cs="仿宋" w:hint="eastAsia"/>
            <w:lang w:eastAsia="zh-CN"/>
          </w:rPr>
          <w:t>(一)、实木类家具项目概况</w:t>
        </w:r>
        <w:r>
          <w:tab/>
        </w:r>
        <w:r>
          <w:fldChar w:fldCharType="begin"/>
        </w:r>
        <w:r>
          <w:instrText xml:space="preserve"> PAGEREF _Toc5332 \h </w:instrText>
        </w:r>
        <w:r>
          <w:fldChar w:fldCharType="separate"/>
        </w:r>
        <w:r>
          <w:t>11</w:t>
        </w:r>
        <w:r>
          <w:fldChar w:fldCharType="end"/>
        </w:r>
      </w:hyperlink>
    </w:p>
    <w:p>
      <w:pPr>
        <w:pStyle w:val="TOC2"/>
        <w:tabs>
          <w:tab w:val="right" w:leader="dot" w:pos="8306"/>
        </w:tabs>
      </w:pPr>
      <w:hyperlink w:anchor="_Toc23662" w:history="1">
        <w:r>
          <w:rPr>
            <w:rFonts w:ascii="仿宋" w:eastAsia="仿宋" w:hAnsi="仿宋" w:cs="仿宋" w:hint="eastAsia"/>
            <w:lang w:eastAsia="zh-CN"/>
          </w:rPr>
          <w:t>(二)、实木类家具项目目标</w:t>
        </w:r>
        <w:r>
          <w:tab/>
        </w:r>
        <w:r>
          <w:fldChar w:fldCharType="begin"/>
        </w:r>
        <w:r>
          <w:instrText xml:space="preserve"> PAGEREF _Toc23662 \h </w:instrText>
        </w:r>
        <w:r>
          <w:fldChar w:fldCharType="separate"/>
        </w:r>
        <w:r>
          <w:t>13</w:t>
        </w:r>
        <w:r>
          <w:fldChar w:fldCharType="end"/>
        </w:r>
      </w:hyperlink>
    </w:p>
    <w:p>
      <w:pPr>
        <w:pStyle w:val="TOC2"/>
        <w:tabs>
          <w:tab w:val="right" w:leader="dot" w:pos="8306"/>
        </w:tabs>
      </w:pPr>
      <w:hyperlink w:anchor="_Toc20746" w:history="1">
        <w:r>
          <w:rPr>
            <w:rFonts w:ascii="仿宋" w:eastAsia="仿宋" w:hAnsi="仿宋" w:cs="仿宋" w:hint="eastAsia"/>
            <w:lang w:eastAsia="zh-CN"/>
          </w:rPr>
          <w:t>(三)、实木类家具项目提出的理由</w:t>
        </w:r>
        <w:r>
          <w:tab/>
        </w:r>
        <w:r>
          <w:fldChar w:fldCharType="begin"/>
        </w:r>
        <w:r>
          <w:instrText xml:space="preserve"> PAGEREF _Toc20746 \h </w:instrText>
        </w:r>
        <w:r>
          <w:fldChar w:fldCharType="separate"/>
        </w:r>
        <w:r>
          <w:t>14</w:t>
        </w:r>
        <w:r>
          <w:fldChar w:fldCharType="end"/>
        </w:r>
      </w:hyperlink>
    </w:p>
    <w:p>
      <w:pPr>
        <w:pStyle w:val="TOC2"/>
        <w:tabs>
          <w:tab w:val="right" w:leader="dot" w:pos="8306"/>
        </w:tabs>
      </w:pPr>
      <w:hyperlink w:anchor="_Toc23273" w:history="1">
        <w:r>
          <w:rPr>
            <w:rFonts w:ascii="仿宋" w:eastAsia="仿宋" w:hAnsi="仿宋" w:cs="仿宋" w:hint="eastAsia"/>
            <w:lang w:eastAsia="zh-CN"/>
          </w:rPr>
          <w:t>(四)、实木类家具项目意义</w:t>
        </w:r>
        <w:r>
          <w:tab/>
        </w:r>
        <w:r>
          <w:fldChar w:fldCharType="begin"/>
        </w:r>
        <w:r>
          <w:instrText xml:space="preserve"> PAGEREF _Toc23273 \h </w:instrText>
        </w:r>
        <w:r>
          <w:fldChar w:fldCharType="separate"/>
        </w:r>
        <w:r>
          <w:t>15</w:t>
        </w:r>
        <w:r>
          <w:fldChar w:fldCharType="end"/>
        </w:r>
      </w:hyperlink>
    </w:p>
    <w:p>
      <w:pPr>
        <w:pStyle w:val="TOC2"/>
        <w:tabs>
          <w:tab w:val="right" w:leader="dot" w:pos="8306"/>
        </w:tabs>
      </w:pPr>
      <w:hyperlink w:anchor="_Toc26723" w:history="1">
        <w:r>
          <w:rPr>
            <w:rFonts w:ascii="仿宋" w:eastAsia="仿宋" w:hAnsi="仿宋" w:cs="仿宋" w:hint="eastAsia"/>
            <w:lang w:eastAsia="zh-CN"/>
          </w:rPr>
          <w:t>(五)、实木类家具项目背景</w:t>
        </w:r>
        <w:r>
          <w:tab/>
        </w:r>
        <w:r>
          <w:fldChar w:fldCharType="begin"/>
        </w:r>
        <w:r>
          <w:instrText xml:space="preserve"> PAGEREF _Toc26723 \h </w:instrText>
        </w:r>
        <w:r>
          <w:fldChar w:fldCharType="separate"/>
        </w:r>
        <w:r>
          <w:t>16</w:t>
        </w:r>
        <w:r>
          <w:fldChar w:fldCharType="end"/>
        </w:r>
      </w:hyperlink>
    </w:p>
    <w:p>
      <w:pPr>
        <w:pStyle w:val="TOC1"/>
        <w:tabs>
          <w:tab w:val="right" w:leader="dot" w:pos="8306"/>
        </w:tabs>
      </w:pPr>
      <w:hyperlink w:anchor="_Toc22559" w:history="1">
        <w:r>
          <w:rPr>
            <w:rFonts w:ascii="仿宋" w:eastAsia="仿宋" w:hAnsi="仿宋" w:cs="仿宋" w:hint="eastAsia"/>
            <w:lang w:eastAsia="zh-CN"/>
          </w:rPr>
          <w:t>六、实木类家具项目绩效评估</w:t>
        </w:r>
        <w:r>
          <w:tab/>
        </w:r>
        <w:r>
          <w:fldChar w:fldCharType="begin"/>
        </w:r>
        <w:r>
          <w:instrText xml:space="preserve"> PAGEREF _Toc22559 \h </w:instrText>
        </w:r>
        <w:r>
          <w:fldChar w:fldCharType="separate"/>
        </w:r>
        <w:r>
          <w:t>17</w:t>
        </w:r>
        <w:r>
          <w:fldChar w:fldCharType="end"/>
        </w:r>
      </w:hyperlink>
    </w:p>
    <w:p>
      <w:pPr>
        <w:pStyle w:val="TOC2"/>
        <w:tabs>
          <w:tab w:val="right" w:leader="dot" w:pos="8306"/>
        </w:tabs>
      </w:pPr>
      <w:hyperlink w:anchor="_Toc13344" w:history="1">
        <w:r>
          <w:rPr>
            <w:rFonts w:ascii="仿宋" w:eastAsia="仿宋" w:hAnsi="仿宋" w:cs="仿宋" w:hint="eastAsia"/>
            <w:lang w:eastAsia="zh-CN"/>
          </w:rPr>
          <w:t>(一)、绩效评估指标</w:t>
        </w:r>
        <w:r>
          <w:tab/>
        </w:r>
        <w:r>
          <w:fldChar w:fldCharType="begin"/>
        </w:r>
        <w:r>
          <w:instrText xml:space="preserve"> PAGEREF _Toc13344 \h </w:instrText>
        </w:r>
        <w:r>
          <w:fldChar w:fldCharType="separate"/>
        </w:r>
        <w:r>
          <w:t>17</w:t>
        </w:r>
        <w:r>
          <w:fldChar w:fldCharType="end"/>
        </w:r>
      </w:hyperlink>
    </w:p>
    <w:p>
      <w:pPr>
        <w:pStyle w:val="TOC2"/>
        <w:tabs>
          <w:tab w:val="right" w:leader="dot" w:pos="8306"/>
        </w:tabs>
      </w:pPr>
      <w:hyperlink w:anchor="_Toc880" w:history="1">
        <w:r>
          <w:rPr>
            <w:rFonts w:ascii="仿宋" w:eastAsia="仿宋" w:hAnsi="仿宋" w:cs="仿宋" w:hint="eastAsia"/>
            <w:lang w:eastAsia="zh-CN"/>
          </w:rPr>
          <w:t>(二)、绩效评估方法</w:t>
        </w:r>
        <w:r>
          <w:tab/>
        </w:r>
        <w:r>
          <w:fldChar w:fldCharType="begin"/>
        </w:r>
        <w:r>
          <w:instrText xml:space="preserve"> PAGEREF _Toc880 \h </w:instrText>
        </w:r>
        <w:r>
          <w:fldChar w:fldCharType="separate"/>
        </w:r>
        <w:r>
          <w:t>18</w:t>
        </w:r>
        <w:r>
          <w:fldChar w:fldCharType="end"/>
        </w:r>
      </w:hyperlink>
    </w:p>
    <w:p>
      <w:pPr>
        <w:pStyle w:val="TOC2"/>
        <w:tabs>
          <w:tab w:val="right" w:leader="dot" w:pos="8306"/>
        </w:tabs>
      </w:pPr>
      <w:hyperlink w:anchor="_Toc31927" w:history="1">
        <w:r>
          <w:rPr>
            <w:rFonts w:ascii="仿宋" w:eastAsia="仿宋" w:hAnsi="仿宋" w:cs="仿宋" w:hint="eastAsia"/>
            <w:lang w:eastAsia="zh-CN"/>
          </w:rPr>
          <w:t>(三)、绩效评估周期</w:t>
        </w:r>
        <w:r>
          <w:tab/>
        </w:r>
        <w:r>
          <w:fldChar w:fldCharType="begin"/>
        </w:r>
        <w:r>
          <w:instrText xml:space="preserve"> PAGEREF _Toc31927 \h </w:instrText>
        </w:r>
        <w:r>
          <w:fldChar w:fldCharType="separate"/>
        </w:r>
        <w:r>
          <w:t>19</w:t>
        </w:r>
        <w:r>
          <w:fldChar w:fldCharType="end"/>
        </w:r>
      </w:hyperlink>
    </w:p>
    <w:p>
      <w:pPr>
        <w:pStyle w:val="TOC1"/>
        <w:tabs>
          <w:tab w:val="right" w:leader="dot" w:pos="8306"/>
        </w:tabs>
      </w:pPr>
      <w:hyperlink w:anchor="_Toc26537" w:history="1">
        <w:r>
          <w:rPr>
            <w:rFonts w:ascii="仿宋" w:eastAsia="仿宋" w:hAnsi="仿宋" w:cs="仿宋" w:hint="eastAsia"/>
            <w:lang w:eastAsia="zh-CN"/>
          </w:rPr>
          <w:t>七、实木类家具项目人力资源管理</w:t>
        </w:r>
        <w:r>
          <w:tab/>
        </w:r>
        <w:r>
          <w:fldChar w:fldCharType="begin"/>
        </w:r>
        <w:r>
          <w:instrText xml:space="preserve"> PAGEREF _Toc26537 \h </w:instrText>
        </w:r>
        <w:r>
          <w:fldChar w:fldCharType="separate"/>
        </w:r>
        <w:r>
          <w:t>20</w:t>
        </w:r>
        <w:r>
          <w:fldChar w:fldCharType="end"/>
        </w:r>
      </w:hyperlink>
    </w:p>
    <w:p>
      <w:pPr>
        <w:pStyle w:val="TOC2"/>
        <w:tabs>
          <w:tab w:val="right" w:leader="dot" w:pos="8306"/>
        </w:tabs>
      </w:pPr>
      <w:hyperlink w:anchor="_Toc15665" w:history="1">
        <w:r>
          <w:rPr>
            <w:rFonts w:ascii="仿宋" w:eastAsia="仿宋" w:hAnsi="仿宋" w:cs="仿宋" w:hint="eastAsia"/>
            <w:lang w:eastAsia="zh-CN"/>
          </w:rPr>
          <w:t>(一)、建立健全的预算管理制度</w:t>
        </w:r>
        <w:r>
          <w:tab/>
        </w:r>
        <w:r>
          <w:fldChar w:fldCharType="begin"/>
        </w:r>
        <w:r>
          <w:instrText xml:space="preserve"> PAGEREF _Toc15665 \h </w:instrText>
        </w:r>
        <w:r>
          <w:fldChar w:fldCharType="separate"/>
        </w:r>
        <w:r>
          <w:t>20</w:t>
        </w:r>
        <w:r>
          <w:fldChar w:fldCharType="end"/>
        </w:r>
      </w:hyperlink>
    </w:p>
    <w:p>
      <w:pPr>
        <w:pStyle w:val="TOC2"/>
        <w:tabs>
          <w:tab w:val="right" w:leader="dot" w:pos="8306"/>
        </w:tabs>
      </w:pPr>
      <w:hyperlink w:anchor="_Toc26998" w:history="1">
        <w:r>
          <w:rPr>
            <w:rFonts w:ascii="仿宋" w:eastAsia="仿宋" w:hAnsi="仿宋" w:cs="仿宋" w:hint="eastAsia"/>
            <w:lang w:eastAsia="zh-CN"/>
          </w:rPr>
          <w:t>(二)、加强资金流动监控</w:t>
        </w:r>
        <w:r>
          <w:tab/>
        </w:r>
        <w:r>
          <w:fldChar w:fldCharType="begin"/>
        </w:r>
        <w:r>
          <w:instrText xml:space="preserve"> PAGEREF _Toc26998 \h </w:instrText>
        </w:r>
        <w:r>
          <w:fldChar w:fldCharType="separate"/>
        </w:r>
        <w:r>
          <w:t>22</w:t>
        </w:r>
        <w:r>
          <w:fldChar w:fldCharType="end"/>
        </w:r>
      </w:hyperlink>
    </w:p>
    <w:p>
      <w:pPr>
        <w:pStyle w:val="TOC2"/>
        <w:tabs>
          <w:tab w:val="right" w:leader="dot" w:pos="8306"/>
        </w:tabs>
      </w:pPr>
      <w:hyperlink w:anchor="_Toc20026" w:history="1">
        <w:r>
          <w:rPr>
            <w:rFonts w:ascii="仿宋" w:eastAsia="仿宋" w:hAnsi="仿宋" w:cs="仿宋" w:hint="eastAsia"/>
            <w:lang w:eastAsia="zh-CN"/>
          </w:rPr>
          <w:t>(三)、制定完善的风险控制机制</w:t>
        </w:r>
        <w:r>
          <w:tab/>
        </w:r>
        <w:r>
          <w:fldChar w:fldCharType="begin"/>
        </w:r>
        <w:r>
          <w:instrText xml:space="preserve"> PAGEREF _Toc20026 \h </w:instrText>
        </w:r>
        <w:r>
          <w:fldChar w:fldCharType="separate"/>
        </w:r>
        <w:r>
          <w:t>23</w:t>
        </w:r>
        <w:r>
          <w:fldChar w:fldCharType="end"/>
        </w:r>
      </w:hyperlink>
    </w:p>
    <w:p>
      <w:pPr>
        <w:pStyle w:val="TOC2"/>
        <w:tabs>
          <w:tab w:val="right" w:leader="dot" w:pos="8306"/>
        </w:tabs>
      </w:pPr>
      <w:hyperlink w:anchor="_Toc21152" w:history="1">
        <w:r>
          <w:rPr>
            <w:rFonts w:ascii="仿宋" w:eastAsia="仿宋" w:hAnsi="仿宋" w:cs="仿宋" w:hint="eastAsia"/>
            <w:lang w:eastAsia="zh-CN"/>
          </w:rPr>
          <w:t>(四)、优化成本管理</w:t>
        </w:r>
        <w:r>
          <w:tab/>
        </w:r>
        <w:r>
          <w:fldChar w:fldCharType="begin"/>
        </w:r>
        <w:r>
          <w:instrText xml:space="preserve"> PAGEREF _Toc21152 \h </w:instrText>
        </w:r>
        <w:r>
          <w:fldChar w:fldCharType="separate"/>
        </w:r>
        <w:r>
          <w:t>24</w:t>
        </w:r>
        <w:r>
          <w:fldChar w:fldCharType="end"/>
        </w:r>
      </w:hyperlink>
    </w:p>
    <w:p>
      <w:pPr>
        <w:pStyle w:val="TOC1"/>
        <w:tabs>
          <w:tab w:val="right" w:leader="dot" w:pos="8306"/>
        </w:tabs>
      </w:pPr>
      <w:hyperlink w:anchor="_Toc7949" w:history="1">
        <w:r>
          <w:rPr>
            <w:rFonts w:ascii="仿宋" w:eastAsia="仿宋" w:hAnsi="仿宋" w:cs="仿宋" w:hint="eastAsia"/>
            <w:lang w:eastAsia="zh-CN"/>
          </w:rPr>
          <w:t>八、实木类家具项目环境影响分析</w:t>
        </w:r>
        <w:r>
          <w:tab/>
        </w:r>
        <w:r>
          <w:fldChar w:fldCharType="begin"/>
        </w:r>
        <w:r>
          <w:instrText xml:space="preserve"> PAGEREF _Toc7949 \h </w:instrText>
        </w:r>
        <w:r>
          <w:fldChar w:fldCharType="separate"/>
        </w:r>
        <w:r>
          <w:t>26</w:t>
        </w:r>
        <w:r>
          <w:fldChar w:fldCharType="end"/>
        </w:r>
      </w:hyperlink>
    </w:p>
    <w:p>
      <w:pPr>
        <w:pStyle w:val="TOC2"/>
        <w:tabs>
          <w:tab w:val="right" w:leader="dot" w:pos="8306"/>
        </w:tabs>
      </w:pPr>
      <w:hyperlink w:anchor="_Toc6107" w:history="1">
        <w:r>
          <w:rPr>
            <w:rFonts w:ascii="仿宋" w:eastAsia="仿宋" w:hAnsi="仿宋" w:cs="仿宋" w:hint="eastAsia"/>
            <w:lang w:eastAsia="zh-CN"/>
          </w:rPr>
          <w:t>(一)、建设区域环境质量现状</w:t>
        </w:r>
        <w:r>
          <w:tab/>
        </w:r>
        <w:r>
          <w:fldChar w:fldCharType="begin"/>
        </w:r>
        <w:r>
          <w:instrText xml:space="preserve"> PAGEREF _Toc6107 \h </w:instrText>
        </w:r>
        <w:r>
          <w:fldChar w:fldCharType="separate"/>
        </w:r>
        <w:r>
          <w:t>26</w:t>
        </w:r>
        <w:r>
          <w:fldChar w:fldCharType="end"/>
        </w:r>
      </w:hyperlink>
    </w:p>
    <w:p>
      <w:pPr>
        <w:pStyle w:val="TOC2"/>
        <w:tabs>
          <w:tab w:val="right" w:leader="dot" w:pos="8306"/>
        </w:tabs>
      </w:pPr>
      <w:hyperlink w:anchor="_Toc4705" w:history="1">
        <w:r>
          <w:rPr>
            <w:rFonts w:ascii="仿宋" w:eastAsia="仿宋" w:hAnsi="仿宋" w:cs="仿宋" w:hint="eastAsia"/>
            <w:lang w:eastAsia="zh-CN"/>
          </w:rPr>
          <w:t>(二)、建设期环境保护</w:t>
        </w:r>
        <w:r>
          <w:tab/>
        </w:r>
        <w:r>
          <w:fldChar w:fldCharType="begin"/>
        </w:r>
        <w:r>
          <w:instrText xml:space="preserve"> PAGEREF _Toc4705 \h </w:instrText>
        </w:r>
        <w:r>
          <w:fldChar w:fldCharType="separate"/>
        </w:r>
        <w:r>
          <w:t>27</w:t>
        </w:r>
        <w:r>
          <w:fldChar w:fldCharType="end"/>
        </w:r>
      </w:hyperlink>
    </w:p>
    <w:p>
      <w:pPr>
        <w:pStyle w:val="TOC2"/>
        <w:tabs>
          <w:tab w:val="right" w:leader="dot" w:pos="8306"/>
        </w:tabs>
      </w:pPr>
      <w:hyperlink w:anchor="_Toc13941" w:history="1">
        <w:r>
          <w:rPr>
            <w:rFonts w:ascii="仿宋" w:eastAsia="仿宋" w:hAnsi="仿宋" w:cs="仿宋" w:hint="eastAsia"/>
            <w:lang w:eastAsia="zh-CN"/>
          </w:rPr>
          <w:t>(三)、运营期环境保护</w:t>
        </w:r>
        <w:r>
          <w:tab/>
        </w:r>
        <w:r>
          <w:fldChar w:fldCharType="begin"/>
        </w:r>
        <w:r>
          <w:instrText xml:space="preserve"> PAGEREF _Toc13941 \h </w:instrText>
        </w:r>
        <w:r>
          <w:fldChar w:fldCharType="separate"/>
        </w:r>
        <w:r>
          <w:t>29</w:t>
        </w:r>
        <w:r>
          <w:fldChar w:fldCharType="end"/>
        </w:r>
      </w:hyperlink>
    </w:p>
    <w:p>
      <w:pPr>
        <w:pStyle w:val="TOC2"/>
        <w:tabs>
          <w:tab w:val="right" w:leader="dot" w:pos="8306"/>
        </w:tabs>
      </w:pPr>
      <w:hyperlink w:anchor="_Toc2036" w:history="1">
        <w:r>
          <w:rPr>
            <w:rFonts w:ascii="仿宋" w:eastAsia="仿宋" w:hAnsi="仿宋" w:cs="仿宋" w:hint="eastAsia"/>
            <w:lang w:eastAsia="zh-CN"/>
          </w:rPr>
          <w:t>(四)、实木类家具项目建设对区域经济的影响</w:t>
        </w:r>
        <w:r>
          <w:tab/>
        </w:r>
        <w:r>
          <w:fldChar w:fldCharType="begin"/>
        </w:r>
        <w:r>
          <w:instrText xml:space="preserve"> PAGEREF _Toc2036 \h </w:instrText>
        </w:r>
        <w:r>
          <w:fldChar w:fldCharType="separate"/>
        </w:r>
        <w:r>
          <w:t>30</w:t>
        </w:r>
        <w:r>
          <w:fldChar w:fldCharType="end"/>
        </w:r>
      </w:hyperlink>
    </w:p>
    <w:p>
      <w:pPr>
        <w:pStyle w:val="TOC2"/>
        <w:tabs>
          <w:tab w:val="right" w:leader="dot" w:pos="8306"/>
        </w:tabs>
      </w:pPr>
      <w:hyperlink w:anchor="_Toc12336" w:history="1">
        <w:r>
          <w:rPr>
            <w:rFonts w:ascii="仿宋" w:eastAsia="仿宋" w:hAnsi="仿宋" w:cs="仿宋" w:hint="eastAsia"/>
            <w:lang w:eastAsia="zh-CN"/>
          </w:rPr>
          <w:t>(五)、废弃物处理</w:t>
        </w:r>
        <w:r>
          <w:tab/>
        </w:r>
        <w:r>
          <w:fldChar w:fldCharType="begin"/>
        </w:r>
        <w:r>
          <w:instrText xml:space="preserve"> PAGEREF _Toc12336 \h </w:instrText>
        </w:r>
        <w:r>
          <w:fldChar w:fldCharType="separate"/>
        </w:r>
        <w:r>
          <w:t>32</w:t>
        </w:r>
        <w:r>
          <w:fldChar w:fldCharType="end"/>
        </w:r>
      </w:hyperlink>
    </w:p>
    <w:p>
      <w:pPr>
        <w:pStyle w:val="TOC2"/>
        <w:tabs>
          <w:tab w:val="right" w:leader="dot" w:pos="8306"/>
        </w:tabs>
      </w:pPr>
      <w:hyperlink w:anchor="_Toc8064" w:history="1">
        <w:r>
          <w:rPr>
            <w:rFonts w:ascii="仿宋" w:eastAsia="仿宋" w:hAnsi="仿宋" w:cs="仿宋" w:hint="eastAsia"/>
            <w:lang w:eastAsia="zh-CN"/>
          </w:rPr>
          <w:t>(六)、特殊环境影响分析</w:t>
        </w:r>
        <w:r>
          <w:tab/>
        </w:r>
        <w:r>
          <w:fldChar w:fldCharType="begin"/>
        </w:r>
        <w:r>
          <w:instrText xml:space="preserve"> PAGEREF _Toc8064 \h </w:instrText>
        </w:r>
        <w:r>
          <w:fldChar w:fldCharType="separate"/>
        </w:r>
        <w:r>
          <w:t>33</w:t>
        </w:r>
        <w:r>
          <w:fldChar w:fldCharType="end"/>
        </w:r>
      </w:hyperlink>
    </w:p>
    <w:p>
      <w:pPr>
        <w:pStyle w:val="TOC2"/>
        <w:tabs>
          <w:tab w:val="right" w:leader="dot" w:pos="8306"/>
        </w:tabs>
      </w:pPr>
      <w:hyperlink w:anchor="_Toc7928" w:history="1">
        <w:r>
          <w:rPr>
            <w:rFonts w:ascii="仿宋" w:eastAsia="仿宋" w:hAnsi="仿宋" w:cs="仿宋" w:hint="eastAsia"/>
            <w:lang w:eastAsia="zh-CN"/>
          </w:rPr>
          <w:t>(七)、清洁生产</w:t>
        </w:r>
        <w:r>
          <w:tab/>
        </w:r>
        <w:r>
          <w:fldChar w:fldCharType="begin"/>
        </w:r>
        <w:r>
          <w:instrText xml:space="preserve"> PAGEREF _Toc7928 \h </w:instrText>
        </w:r>
        <w:r>
          <w:fldChar w:fldCharType="separate"/>
        </w:r>
        <w:r>
          <w:t>34</w:t>
        </w:r>
        <w:r>
          <w:fldChar w:fldCharType="end"/>
        </w:r>
      </w:hyperlink>
    </w:p>
    <w:p>
      <w:pPr>
        <w:pStyle w:val="TOC2"/>
        <w:tabs>
          <w:tab w:val="right" w:leader="dot" w:pos="8306"/>
        </w:tabs>
      </w:pPr>
      <w:hyperlink w:anchor="_Toc26631" w:history="1">
        <w:r>
          <w:rPr>
            <w:rFonts w:ascii="仿宋" w:eastAsia="仿宋" w:hAnsi="仿宋" w:cs="仿宋" w:hint="eastAsia"/>
            <w:lang w:eastAsia="zh-CN"/>
          </w:rPr>
          <w:t>(八)、环境保护综合评价</w:t>
        </w:r>
        <w:r>
          <w:tab/>
        </w:r>
        <w:r>
          <w:fldChar w:fldCharType="begin"/>
        </w:r>
        <w:r>
          <w:instrText xml:space="preserve"> PAGEREF _Toc26631 \h </w:instrText>
        </w:r>
        <w:r>
          <w:fldChar w:fldCharType="separate"/>
        </w:r>
        <w:r>
          <w:t>35</w:t>
        </w:r>
        <w:r>
          <w:fldChar w:fldCharType="end"/>
        </w:r>
      </w:hyperlink>
    </w:p>
    <w:p>
      <w:pPr>
        <w:pStyle w:val="TOC1"/>
        <w:tabs>
          <w:tab w:val="right" w:leader="dot" w:pos="8306"/>
        </w:tabs>
      </w:pPr>
      <w:hyperlink w:anchor="_Toc26467" w:history="1">
        <w:r>
          <w:rPr>
            <w:rFonts w:ascii="仿宋" w:eastAsia="仿宋" w:hAnsi="仿宋" w:cs="仿宋" w:hint="eastAsia"/>
            <w:lang w:eastAsia="zh-CN"/>
          </w:rPr>
          <w:t>九、实木类家具项目投资规划</w:t>
        </w:r>
        <w:r>
          <w:tab/>
        </w:r>
        <w:r>
          <w:fldChar w:fldCharType="begin"/>
        </w:r>
        <w:r>
          <w:instrText xml:space="preserve"> PAGEREF _Toc26467 \h </w:instrText>
        </w:r>
        <w:r>
          <w:fldChar w:fldCharType="separate"/>
        </w:r>
        <w:r>
          <w:t>36</w:t>
        </w:r>
        <w:r>
          <w:fldChar w:fldCharType="end"/>
        </w:r>
      </w:hyperlink>
    </w:p>
    <w:p>
      <w:pPr>
        <w:pStyle w:val="TOC2"/>
        <w:tabs>
          <w:tab w:val="right" w:leader="dot" w:pos="8306"/>
        </w:tabs>
      </w:pPr>
      <w:hyperlink w:anchor="_Toc1762" w:history="1">
        <w:r>
          <w:rPr>
            <w:rFonts w:ascii="仿宋" w:eastAsia="仿宋" w:hAnsi="仿宋" w:cs="仿宋" w:hint="eastAsia"/>
            <w:lang w:eastAsia="zh-CN"/>
          </w:rPr>
          <w:t>(一)、实木类家具项目总投资估算</w:t>
        </w:r>
        <w:r>
          <w:tab/>
        </w:r>
        <w:r>
          <w:fldChar w:fldCharType="begin"/>
        </w:r>
        <w:r>
          <w:instrText xml:space="preserve"> PAGEREF _Toc1762 \h </w:instrText>
        </w:r>
        <w:r>
          <w:fldChar w:fldCharType="separate"/>
        </w:r>
        <w:r>
          <w:t>36</w:t>
        </w:r>
        <w:r>
          <w:fldChar w:fldCharType="end"/>
        </w:r>
      </w:hyperlink>
    </w:p>
    <w:p>
      <w:pPr>
        <w:pStyle w:val="TOC2"/>
        <w:tabs>
          <w:tab w:val="right" w:leader="dot" w:pos="8306"/>
        </w:tabs>
      </w:pPr>
      <w:hyperlink w:anchor="_Toc2076" w:history="1">
        <w:r>
          <w:rPr>
            <w:rFonts w:ascii="仿宋" w:eastAsia="仿宋" w:hAnsi="仿宋" w:cs="仿宋" w:hint="eastAsia"/>
            <w:lang w:eastAsia="zh-CN"/>
          </w:rPr>
          <w:t>(二)、资金筹措</w:t>
        </w:r>
        <w:r>
          <w:tab/>
        </w:r>
        <w:r>
          <w:fldChar w:fldCharType="begin"/>
        </w:r>
        <w:r>
          <w:instrText xml:space="preserve"> PAGEREF _Toc2076 \h </w:instrText>
        </w:r>
        <w:r>
          <w:fldChar w:fldCharType="separate"/>
        </w:r>
        <w:r>
          <w:t>38</w:t>
        </w:r>
        <w:r>
          <w:fldChar w:fldCharType="end"/>
        </w:r>
      </w:hyperlink>
    </w:p>
    <w:p>
      <w:pPr>
        <w:pStyle w:val="TOC1"/>
        <w:tabs>
          <w:tab w:val="right" w:leader="dot" w:pos="8306"/>
        </w:tabs>
      </w:pPr>
      <w:hyperlink w:anchor="_Toc31741" w:history="1">
        <w:r>
          <w:rPr>
            <w:rFonts w:ascii="仿宋" w:eastAsia="仿宋" w:hAnsi="仿宋" w:cs="仿宋" w:hint="eastAsia"/>
            <w:lang w:eastAsia="zh-CN"/>
          </w:rPr>
          <w:t>十、实木类家具项目经营效益</w:t>
        </w:r>
        <w:r>
          <w:tab/>
        </w:r>
        <w:r>
          <w:fldChar w:fldCharType="begin"/>
        </w:r>
        <w:r>
          <w:instrText xml:space="preserve"> PAGEREF _Toc31741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27" w:history="1">
        <w:r>
          <w:rPr>
            <w:rFonts w:ascii="仿宋" w:eastAsia="仿宋" w:hAnsi="仿宋" w:cs="仿宋" w:hint="eastAsia"/>
            <w:lang w:eastAsia="zh-CN"/>
          </w:rPr>
          <w:t>(一)、经济评价财务测算</w:t>
        </w:r>
        <w:r>
          <w:tab/>
        </w:r>
        <w:r>
          <w:fldChar w:fldCharType="begin"/>
        </w:r>
        <w:r>
          <w:instrText xml:space="preserve"> PAGEREF _Toc13727 \h </w:instrText>
        </w:r>
        <w:r>
          <w:fldChar w:fldCharType="separate"/>
        </w:r>
        <w:r>
          <w:t>38</w:t>
        </w:r>
        <w:r>
          <w:fldChar w:fldCharType="end"/>
        </w:r>
      </w:hyperlink>
    </w:p>
    <w:p>
      <w:pPr>
        <w:pStyle w:val="TOC2"/>
        <w:tabs>
          <w:tab w:val="right" w:leader="dot" w:pos="8306"/>
        </w:tabs>
      </w:pPr>
      <w:hyperlink w:anchor="_Toc5401" w:history="1">
        <w:r>
          <w:rPr>
            <w:rFonts w:ascii="仿宋" w:eastAsia="仿宋" w:hAnsi="仿宋" w:cs="仿宋" w:hint="eastAsia"/>
            <w:lang w:eastAsia="zh-CN"/>
          </w:rPr>
          <w:t>(二)、实木类家具项目盈利能力分析</w:t>
        </w:r>
        <w:r>
          <w:tab/>
        </w:r>
        <w:r>
          <w:fldChar w:fldCharType="begin"/>
        </w:r>
        <w:r>
          <w:instrText xml:space="preserve"> PAGEREF _Toc5401 \h </w:instrText>
        </w:r>
        <w:r>
          <w:fldChar w:fldCharType="separate"/>
        </w:r>
        <w:r>
          <w:t>40</w:t>
        </w:r>
        <w:r>
          <w:fldChar w:fldCharType="end"/>
        </w:r>
      </w:hyperlink>
    </w:p>
    <w:p>
      <w:pPr>
        <w:pStyle w:val="TOC1"/>
        <w:tabs>
          <w:tab w:val="right" w:leader="dot" w:pos="8306"/>
        </w:tabs>
      </w:pPr>
      <w:hyperlink w:anchor="_Toc11514" w:history="1">
        <w:r>
          <w:rPr>
            <w:rFonts w:ascii="仿宋" w:eastAsia="仿宋" w:hAnsi="仿宋" w:cs="仿宋" w:hint="eastAsia"/>
            <w:lang w:eastAsia="zh-CN"/>
          </w:rPr>
          <w:t>十一、生产安全保护</w:t>
        </w:r>
        <w:r>
          <w:tab/>
        </w:r>
        <w:r>
          <w:fldChar w:fldCharType="begin"/>
        </w:r>
        <w:r>
          <w:instrText xml:space="preserve"> PAGEREF _Toc11514 \h </w:instrText>
        </w:r>
        <w:r>
          <w:fldChar w:fldCharType="separate"/>
        </w:r>
        <w:r>
          <w:t>40</w:t>
        </w:r>
        <w:r>
          <w:fldChar w:fldCharType="end"/>
        </w:r>
      </w:hyperlink>
    </w:p>
    <w:p>
      <w:pPr>
        <w:pStyle w:val="TOC2"/>
        <w:tabs>
          <w:tab w:val="right" w:leader="dot" w:pos="8306"/>
        </w:tabs>
      </w:pPr>
      <w:hyperlink w:anchor="_Toc28695" w:history="1">
        <w:r>
          <w:rPr>
            <w:rFonts w:ascii="仿宋" w:eastAsia="仿宋" w:hAnsi="仿宋" w:cs="仿宋" w:hint="eastAsia"/>
            <w:lang w:eastAsia="zh-CN"/>
          </w:rPr>
          <w:t>(一)、消防安全</w:t>
        </w:r>
        <w:r>
          <w:tab/>
        </w:r>
        <w:r>
          <w:fldChar w:fldCharType="begin"/>
        </w:r>
        <w:r>
          <w:instrText xml:space="preserve"> PAGEREF _Toc28695 \h </w:instrText>
        </w:r>
        <w:r>
          <w:fldChar w:fldCharType="separate"/>
        </w:r>
        <w:r>
          <w:t>40</w:t>
        </w:r>
        <w:r>
          <w:fldChar w:fldCharType="end"/>
        </w:r>
      </w:hyperlink>
    </w:p>
    <w:p>
      <w:pPr>
        <w:pStyle w:val="TOC2"/>
        <w:tabs>
          <w:tab w:val="right" w:leader="dot" w:pos="8306"/>
        </w:tabs>
      </w:pPr>
      <w:hyperlink w:anchor="_Toc15726" w:history="1">
        <w:r>
          <w:rPr>
            <w:rFonts w:ascii="仿宋" w:eastAsia="仿宋" w:hAnsi="仿宋" w:cs="仿宋" w:hint="eastAsia"/>
            <w:lang w:eastAsia="zh-CN"/>
          </w:rPr>
          <w:t>(二)、防火防爆总图布置措施</w:t>
        </w:r>
        <w:r>
          <w:tab/>
        </w:r>
        <w:r>
          <w:fldChar w:fldCharType="begin"/>
        </w:r>
        <w:r>
          <w:instrText xml:space="preserve"> PAGEREF _Toc15726 \h </w:instrText>
        </w:r>
        <w:r>
          <w:fldChar w:fldCharType="separate"/>
        </w:r>
        <w:r>
          <w:t>42</w:t>
        </w:r>
        <w:r>
          <w:fldChar w:fldCharType="end"/>
        </w:r>
      </w:hyperlink>
    </w:p>
    <w:p>
      <w:pPr>
        <w:pStyle w:val="TOC2"/>
        <w:tabs>
          <w:tab w:val="right" w:leader="dot" w:pos="8306"/>
        </w:tabs>
      </w:pPr>
      <w:hyperlink w:anchor="_Toc11411" w:history="1">
        <w:r>
          <w:rPr>
            <w:rFonts w:ascii="仿宋" w:eastAsia="仿宋" w:hAnsi="仿宋" w:cs="仿宋" w:hint="eastAsia"/>
            <w:lang w:eastAsia="zh-CN"/>
          </w:rPr>
          <w:t>(三)、自然灾害防范措施</w:t>
        </w:r>
        <w:r>
          <w:tab/>
        </w:r>
        <w:r>
          <w:fldChar w:fldCharType="begin"/>
        </w:r>
        <w:r>
          <w:instrText xml:space="preserve"> PAGEREF _Toc11411 \h </w:instrText>
        </w:r>
        <w:r>
          <w:fldChar w:fldCharType="separate"/>
        </w:r>
        <w:r>
          <w:t>43</w:t>
        </w:r>
        <w:r>
          <w:fldChar w:fldCharType="end"/>
        </w:r>
      </w:hyperlink>
    </w:p>
    <w:p>
      <w:pPr>
        <w:pStyle w:val="TOC2"/>
        <w:tabs>
          <w:tab w:val="right" w:leader="dot" w:pos="8306"/>
        </w:tabs>
      </w:pPr>
      <w:hyperlink w:anchor="_Toc18457" w:history="1">
        <w:r>
          <w:rPr>
            <w:rFonts w:ascii="仿宋" w:eastAsia="仿宋" w:hAnsi="仿宋" w:cs="仿宋" w:hint="eastAsia"/>
            <w:lang w:eastAsia="zh-CN"/>
          </w:rPr>
          <w:t>(四)、安全色及安全标志使用要求</w:t>
        </w:r>
        <w:r>
          <w:tab/>
        </w:r>
        <w:r>
          <w:fldChar w:fldCharType="begin"/>
        </w:r>
        <w:r>
          <w:instrText xml:space="preserve"> PAGEREF _Toc18457 \h </w:instrText>
        </w:r>
        <w:r>
          <w:fldChar w:fldCharType="separate"/>
        </w:r>
        <w:r>
          <w:t>44</w:t>
        </w:r>
        <w:r>
          <w:fldChar w:fldCharType="end"/>
        </w:r>
      </w:hyperlink>
    </w:p>
    <w:p>
      <w:pPr>
        <w:pStyle w:val="TOC2"/>
        <w:tabs>
          <w:tab w:val="right" w:leader="dot" w:pos="8306"/>
        </w:tabs>
      </w:pPr>
      <w:hyperlink w:anchor="_Toc12118" w:history="1">
        <w:r>
          <w:rPr>
            <w:rFonts w:ascii="仿宋" w:eastAsia="仿宋" w:hAnsi="仿宋" w:cs="仿宋" w:hint="eastAsia"/>
            <w:lang w:eastAsia="zh-CN"/>
          </w:rPr>
          <w:t>(五)、防尘防毒措施</w:t>
        </w:r>
        <w:r>
          <w:tab/>
        </w:r>
        <w:r>
          <w:fldChar w:fldCharType="begin"/>
        </w:r>
        <w:r>
          <w:instrText xml:space="preserve"> PAGEREF _Toc12118 \h </w:instrText>
        </w:r>
        <w:r>
          <w:fldChar w:fldCharType="separate"/>
        </w:r>
        <w:r>
          <w:t>45</w:t>
        </w:r>
        <w:r>
          <w:fldChar w:fldCharType="end"/>
        </w:r>
      </w:hyperlink>
    </w:p>
    <w:p>
      <w:pPr>
        <w:pStyle w:val="TOC2"/>
        <w:tabs>
          <w:tab w:val="right" w:leader="dot" w:pos="8306"/>
        </w:tabs>
      </w:pPr>
      <w:hyperlink w:anchor="_Toc11809" w:history="1">
        <w:r>
          <w:rPr>
            <w:rFonts w:ascii="仿宋" w:eastAsia="仿宋" w:hAnsi="仿宋" w:cs="仿宋" w:hint="eastAsia"/>
            <w:lang w:eastAsia="zh-CN"/>
          </w:rPr>
          <w:t>(六)、防静电、触电防护及防雷措施</w:t>
        </w:r>
        <w:r>
          <w:tab/>
        </w:r>
        <w:r>
          <w:fldChar w:fldCharType="begin"/>
        </w:r>
        <w:r>
          <w:instrText xml:space="preserve"> PAGEREF _Toc11809 \h </w:instrText>
        </w:r>
        <w:r>
          <w:fldChar w:fldCharType="separate"/>
        </w:r>
        <w:r>
          <w:t>45</w:t>
        </w:r>
        <w:r>
          <w:fldChar w:fldCharType="end"/>
        </w:r>
      </w:hyperlink>
    </w:p>
    <w:p>
      <w:pPr>
        <w:pStyle w:val="TOC2"/>
        <w:tabs>
          <w:tab w:val="right" w:leader="dot" w:pos="8306"/>
        </w:tabs>
      </w:pPr>
      <w:hyperlink w:anchor="_Toc11886" w:history="1">
        <w:r>
          <w:rPr>
            <w:rFonts w:ascii="仿宋" w:eastAsia="仿宋" w:hAnsi="仿宋" w:cs="仿宋" w:hint="eastAsia"/>
            <w:lang w:eastAsia="zh-CN"/>
          </w:rPr>
          <w:t>(七)、机械设备安全保障措施</w:t>
        </w:r>
        <w:r>
          <w:tab/>
        </w:r>
        <w:r>
          <w:fldChar w:fldCharType="begin"/>
        </w:r>
        <w:r>
          <w:instrText xml:space="preserve"> PAGEREF _Toc11886 \h </w:instrText>
        </w:r>
        <w:r>
          <w:fldChar w:fldCharType="separate"/>
        </w:r>
        <w:r>
          <w:t>47</w:t>
        </w:r>
        <w:r>
          <w:fldChar w:fldCharType="end"/>
        </w:r>
      </w:hyperlink>
    </w:p>
    <w:p>
      <w:pPr>
        <w:pStyle w:val="TOC1"/>
        <w:tabs>
          <w:tab w:val="right" w:leader="dot" w:pos="8306"/>
        </w:tabs>
      </w:pPr>
      <w:hyperlink w:anchor="_Toc10477" w:history="1">
        <w:r>
          <w:rPr>
            <w:rFonts w:ascii="仿宋" w:eastAsia="仿宋" w:hAnsi="仿宋" w:cs="仿宋" w:hint="eastAsia"/>
            <w:lang w:eastAsia="zh-CN"/>
          </w:rPr>
          <w:t>十二、实木类家具项目人力资源培养与发展</w:t>
        </w:r>
        <w:r>
          <w:tab/>
        </w:r>
        <w:r>
          <w:fldChar w:fldCharType="begin"/>
        </w:r>
        <w:r>
          <w:instrText xml:space="preserve"> PAGEREF _Toc10477 \h </w:instrText>
        </w:r>
        <w:r>
          <w:fldChar w:fldCharType="separate"/>
        </w:r>
        <w:r>
          <w:t>48</w:t>
        </w:r>
        <w:r>
          <w:fldChar w:fldCharType="end"/>
        </w:r>
      </w:hyperlink>
    </w:p>
    <w:p>
      <w:pPr>
        <w:pStyle w:val="TOC2"/>
        <w:tabs>
          <w:tab w:val="right" w:leader="dot" w:pos="8306"/>
        </w:tabs>
      </w:pPr>
      <w:hyperlink w:anchor="_Toc13035" w:history="1">
        <w:r>
          <w:rPr>
            <w:rFonts w:ascii="仿宋" w:eastAsia="仿宋" w:hAnsi="仿宋" w:cs="仿宋" w:hint="eastAsia"/>
            <w:lang w:eastAsia="zh-CN"/>
          </w:rPr>
          <w:t>(一)、人才需求与规划</w:t>
        </w:r>
        <w:r>
          <w:tab/>
        </w:r>
        <w:r>
          <w:fldChar w:fldCharType="begin"/>
        </w:r>
        <w:r>
          <w:instrText xml:space="preserve"> PAGEREF _Toc13035 \h </w:instrText>
        </w:r>
        <w:r>
          <w:fldChar w:fldCharType="separate"/>
        </w:r>
        <w:r>
          <w:t>48</w:t>
        </w:r>
        <w:r>
          <w:fldChar w:fldCharType="end"/>
        </w:r>
      </w:hyperlink>
    </w:p>
    <w:p>
      <w:pPr>
        <w:pStyle w:val="TOC2"/>
        <w:tabs>
          <w:tab w:val="right" w:leader="dot" w:pos="8306"/>
        </w:tabs>
      </w:pPr>
      <w:hyperlink w:anchor="_Toc9585" w:history="1">
        <w:r>
          <w:rPr>
            <w:rFonts w:ascii="仿宋" w:eastAsia="仿宋" w:hAnsi="仿宋" w:cs="仿宋" w:hint="eastAsia"/>
            <w:lang w:eastAsia="zh-CN"/>
          </w:rPr>
          <w:t>(二)、培训与发展计划</w:t>
        </w:r>
        <w:r>
          <w:tab/>
        </w:r>
        <w:r>
          <w:fldChar w:fldCharType="begin"/>
        </w:r>
        <w:r>
          <w:instrText xml:space="preserve"> PAGEREF _Toc9585 \h </w:instrText>
        </w:r>
        <w:r>
          <w:fldChar w:fldCharType="separate"/>
        </w:r>
        <w:r>
          <w:t>49</w:t>
        </w:r>
        <w:r>
          <w:fldChar w:fldCharType="end"/>
        </w:r>
      </w:hyperlink>
    </w:p>
    <w:p>
      <w:pPr>
        <w:pStyle w:val="TOC1"/>
        <w:tabs>
          <w:tab w:val="right" w:leader="dot" w:pos="8306"/>
        </w:tabs>
      </w:pPr>
      <w:hyperlink w:anchor="_Toc25997" w:history="1">
        <w:r>
          <w:rPr>
            <w:rFonts w:ascii="仿宋" w:eastAsia="仿宋" w:hAnsi="仿宋" w:cs="仿宋" w:hint="eastAsia"/>
            <w:lang w:eastAsia="zh-CN"/>
          </w:rPr>
          <w:t>十三、利益相关者分析与沟通计划</w:t>
        </w:r>
        <w:r>
          <w:tab/>
        </w:r>
        <w:r>
          <w:fldChar w:fldCharType="begin"/>
        </w:r>
        <w:r>
          <w:instrText xml:space="preserve"> PAGEREF _Toc25997 \h </w:instrText>
        </w:r>
        <w:r>
          <w:fldChar w:fldCharType="separate"/>
        </w:r>
        <w:r>
          <w:t>49</w:t>
        </w:r>
        <w:r>
          <w:fldChar w:fldCharType="end"/>
        </w:r>
      </w:hyperlink>
    </w:p>
    <w:p>
      <w:pPr>
        <w:pStyle w:val="TOC2"/>
        <w:tabs>
          <w:tab w:val="right" w:leader="dot" w:pos="8306"/>
        </w:tabs>
      </w:pPr>
      <w:hyperlink w:anchor="_Toc17053" w:history="1">
        <w:r>
          <w:rPr>
            <w:rFonts w:ascii="仿宋" w:eastAsia="仿宋" w:hAnsi="仿宋" w:cs="仿宋" w:hint="eastAsia"/>
            <w:lang w:eastAsia="zh-CN"/>
          </w:rPr>
          <w:t>(一)、利益相关者分析</w:t>
        </w:r>
        <w:r>
          <w:tab/>
        </w:r>
        <w:r>
          <w:fldChar w:fldCharType="begin"/>
        </w:r>
        <w:r>
          <w:instrText xml:space="preserve"> PAGEREF _Toc17053 \h </w:instrText>
        </w:r>
        <w:r>
          <w:fldChar w:fldCharType="separate"/>
        </w:r>
        <w:r>
          <w:t>49</w:t>
        </w:r>
        <w:r>
          <w:fldChar w:fldCharType="end"/>
        </w:r>
      </w:hyperlink>
    </w:p>
    <w:p>
      <w:pPr>
        <w:pStyle w:val="TOC2"/>
        <w:tabs>
          <w:tab w:val="right" w:leader="dot" w:pos="8306"/>
        </w:tabs>
      </w:pPr>
      <w:hyperlink w:anchor="_Toc26095" w:history="1">
        <w:r>
          <w:rPr>
            <w:rFonts w:ascii="仿宋" w:eastAsia="仿宋" w:hAnsi="仿宋" w:cs="仿宋" w:hint="eastAsia"/>
            <w:lang w:eastAsia="zh-CN"/>
          </w:rPr>
          <w:t>(二)、沟通计划</w:t>
        </w:r>
        <w:r>
          <w:tab/>
        </w:r>
        <w:r>
          <w:fldChar w:fldCharType="begin"/>
        </w:r>
        <w:r>
          <w:instrText xml:space="preserve"> PAGEREF _Toc26095 \h </w:instrText>
        </w:r>
        <w:r>
          <w:fldChar w:fldCharType="separate"/>
        </w:r>
        <w:r>
          <w:t>51</w:t>
        </w:r>
        <w:r>
          <w:fldChar w:fldCharType="end"/>
        </w:r>
      </w:hyperlink>
    </w:p>
    <w:p>
      <w:pPr>
        <w:pStyle w:val="TOC1"/>
        <w:tabs>
          <w:tab w:val="right" w:leader="dot" w:pos="8306"/>
        </w:tabs>
      </w:pPr>
      <w:hyperlink w:anchor="_Toc21606" w:history="1">
        <w:r>
          <w:rPr>
            <w:rFonts w:ascii="仿宋" w:eastAsia="仿宋" w:hAnsi="仿宋" w:cs="仿宋" w:hint="eastAsia"/>
            <w:lang w:eastAsia="zh-CN"/>
          </w:rPr>
          <w:t>十四、实木类家具项目治理与监督</w:t>
        </w:r>
        <w:r>
          <w:tab/>
        </w:r>
        <w:r>
          <w:fldChar w:fldCharType="begin"/>
        </w:r>
        <w:r>
          <w:instrText xml:space="preserve"> PAGEREF _Toc21606 \h </w:instrText>
        </w:r>
        <w:r>
          <w:fldChar w:fldCharType="separate"/>
        </w:r>
        <w:r>
          <w:t>52</w:t>
        </w:r>
        <w:r>
          <w:fldChar w:fldCharType="end"/>
        </w:r>
      </w:hyperlink>
    </w:p>
    <w:p>
      <w:pPr>
        <w:pStyle w:val="TOC2"/>
        <w:tabs>
          <w:tab w:val="right" w:leader="dot" w:pos="8306"/>
        </w:tabs>
      </w:pPr>
      <w:hyperlink w:anchor="_Toc10220" w:history="1">
        <w:r>
          <w:rPr>
            <w:rFonts w:ascii="仿宋" w:eastAsia="仿宋" w:hAnsi="仿宋" w:cs="仿宋" w:hint="eastAsia"/>
            <w:lang w:eastAsia="zh-CN"/>
          </w:rPr>
          <w:t>(一)、实木类家具项目治理结构</w:t>
        </w:r>
        <w:r>
          <w:tab/>
        </w:r>
        <w:r>
          <w:fldChar w:fldCharType="begin"/>
        </w:r>
        <w:r>
          <w:instrText xml:space="preserve"> PAGEREF _Toc10220 \h </w:instrText>
        </w:r>
        <w:r>
          <w:fldChar w:fldCharType="separate"/>
        </w:r>
        <w:r>
          <w:t>52</w:t>
        </w:r>
        <w:r>
          <w:fldChar w:fldCharType="end"/>
        </w:r>
      </w:hyperlink>
    </w:p>
    <w:p>
      <w:pPr>
        <w:pStyle w:val="TOC2"/>
        <w:tabs>
          <w:tab w:val="right" w:leader="dot" w:pos="8306"/>
        </w:tabs>
      </w:pPr>
      <w:hyperlink w:anchor="_Toc6154" w:history="1">
        <w:r>
          <w:rPr>
            <w:rFonts w:ascii="仿宋" w:eastAsia="仿宋" w:hAnsi="仿宋" w:cs="仿宋" w:hint="eastAsia"/>
            <w:lang w:eastAsia="zh-CN"/>
          </w:rPr>
          <w:t>(二)、监督与审计</w:t>
        </w:r>
        <w:r>
          <w:tab/>
        </w:r>
        <w:r>
          <w:fldChar w:fldCharType="begin"/>
        </w:r>
        <w:r>
          <w:instrText xml:space="preserve"> PAGEREF _Toc6154 \h </w:instrText>
        </w:r>
        <w:r>
          <w:fldChar w:fldCharType="separate"/>
        </w:r>
        <w:r>
          <w:t>53</w:t>
        </w:r>
        <w:r>
          <w:fldChar w:fldCharType="end"/>
        </w:r>
      </w:hyperlink>
    </w:p>
    <w:p>
      <w:pPr>
        <w:pStyle w:val="TOC1"/>
        <w:tabs>
          <w:tab w:val="right" w:leader="dot" w:pos="8306"/>
        </w:tabs>
      </w:pPr>
      <w:hyperlink w:anchor="_Toc29012" w:history="1">
        <w:r>
          <w:rPr>
            <w:rFonts w:ascii="仿宋" w:eastAsia="仿宋" w:hAnsi="仿宋" w:cs="仿宋" w:hint="eastAsia"/>
            <w:lang w:eastAsia="zh-CN"/>
          </w:rPr>
          <w:t>十五、营销与推广策略</w:t>
        </w:r>
        <w:r>
          <w:tab/>
        </w:r>
        <w:r>
          <w:fldChar w:fldCharType="begin"/>
        </w:r>
        <w:r>
          <w:instrText xml:space="preserve"> PAGEREF _Toc29012 \h </w:instrText>
        </w:r>
        <w:r>
          <w:fldChar w:fldCharType="separate"/>
        </w:r>
        <w:r>
          <w:t>55</w:t>
        </w:r>
        <w:r>
          <w:fldChar w:fldCharType="end"/>
        </w:r>
      </w:hyperlink>
    </w:p>
    <w:p>
      <w:pPr>
        <w:pStyle w:val="TOC2"/>
        <w:tabs>
          <w:tab w:val="right" w:leader="dot" w:pos="8306"/>
        </w:tabs>
      </w:pPr>
      <w:hyperlink w:anchor="_Toc27512" w:history="1">
        <w:r>
          <w:rPr>
            <w:rFonts w:ascii="仿宋" w:eastAsia="仿宋" w:hAnsi="仿宋" w:cs="仿宋" w:hint="eastAsia"/>
            <w:lang w:eastAsia="zh-CN"/>
          </w:rPr>
          <w:t>(一)、产品/服务定位与特点</w:t>
        </w:r>
        <w:r>
          <w:tab/>
        </w:r>
        <w:r>
          <w:fldChar w:fldCharType="begin"/>
        </w:r>
        <w:r>
          <w:instrText xml:space="preserve"> PAGEREF _Toc27512 \h </w:instrText>
        </w:r>
        <w:r>
          <w:fldChar w:fldCharType="separate"/>
        </w:r>
        <w:r>
          <w:t>55</w:t>
        </w:r>
        <w:r>
          <w:fldChar w:fldCharType="end"/>
        </w:r>
      </w:hyperlink>
    </w:p>
    <w:p>
      <w:pPr>
        <w:pStyle w:val="TOC2"/>
        <w:tabs>
          <w:tab w:val="right" w:leader="dot" w:pos="8306"/>
        </w:tabs>
      </w:pPr>
      <w:hyperlink w:anchor="_Toc8752" w:history="1">
        <w:r>
          <w:rPr>
            <w:rFonts w:ascii="仿宋" w:eastAsia="仿宋" w:hAnsi="仿宋" w:cs="仿宋" w:hint="eastAsia"/>
            <w:lang w:eastAsia="zh-CN"/>
          </w:rPr>
          <w:t>(二)、市场定位与竞争分析</w:t>
        </w:r>
        <w:r>
          <w:tab/>
        </w:r>
        <w:r>
          <w:fldChar w:fldCharType="begin"/>
        </w:r>
        <w:r>
          <w:instrText xml:space="preserve"> PAGEREF _Toc8752 \h </w:instrText>
        </w:r>
        <w:r>
          <w:fldChar w:fldCharType="separate"/>
        </w:r>
        <w:r>
          <w:t>56</w:t>
        </w:r>
        <w:r>
          <w:fldChar w:fldCharType="end"/>
        </w:r>
      </w:hyperlink>
    </w:p>
    <w:p>
      <w:pPr>
        <w:pStyle w:val="TOC2"/>
        <w:tabs>
          <w:tab w:val="right" w:leader="dot" w:pos="8306"/>
        </w:tabs>
      </w:pPr>
      <w:hyperlink w:anchor="_Toc10508" w:history="1">
        <w:r>
          <w:rPr>
            <w:rFonts w:ascii="仿宋" w:eastAsia="仿宋" w:hAnsi="仿宋" w:cs="仿宋" w:hint="eastAsia"/>
            <w:lang w:eastAsia="zh-CN"/>
          </w:rPr>
          <w:t>(三)、营销渠道与策略</w:t>
        </w:r>
        <w:r>
          <w:tab/>
        </w:r>
        <w:r>
          <w:fldChar w:fldCharType="begin"/>
        </w:r>
        <w:r>
          <w:instrText xml:space="preserve"> PAGEREF _Toc10508 \h </w:instrText>
        </w:r>
        <w:r>
          <w:fldChar w:fldCharType="separate"/>
        </w:r>
        <w:r>
          <w:t>57</w:t>
        </w:r>
        <w:r>
          <w:fldChar w:fldCharType="end"/>
        </w:r>
      </w:hyperlink>
    </w:p>
    <w:p>
      <w:pPr>
        <w:pStyle w:val="TOC2"/>
        <w:tabs>
          <w:tab w:val="right" w:leader="dot" w:pos="8306"/>
        </w:tabs>
      </w:pPr>
      <w:hyperlink w:anchor="_Toc1052" w:history="1">
        <w:r>
          <w:rPr>
            <w:rFonts w:ascii="仿宋" w:eastAsia="仿宋" w:hAnsi="仿宋" w:cs="仿宋" w:hint="eastAsia"/>
            <w:lang w:eastAsia="zh-CN"/>
          </w:rPr>
          <w:t>(四)、推广与宣传活动</w:t>
        </w:r>
        <w:r>
          <w:tab/>
        </w:r>
        <w:r>
          <w:fldChar w:fldCharType="begin"/>
        </w:r>
        <w:r>
          <w:instrText xml:space="preserve"> PAGEREF _Toc1052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052"/>
      <w:r>
        <w:rPr>
          <w:rFonts w:ascii="仿宋" w:eastAsia="仿宋" w:hAnsi="仿宋" w:cs="仿宋" w:hint="eastAsia"/>
          <w:sz w:val="28"/>
          <w:lang w:eastAsia="zh-CN"/>
        </w:rPr>
        <w:t>一、实木类家具项目建设单位说明</w:t>
      </w:r>
      <w:bookmarkEnd w:id="2"/>
    </w:p>
    <w:p>
      <w:pPr>
        <w:pStyle w:val="Heading2"/>
        <w:rPr>
          <w:rFonts w:ascii="仿宋" w:eastAsia="仿宋" w:hAnsi="仿宋" w:cs="仿宋" w:hint="eastAsia"/>
          <w:lang w:eastAsia="zh-CN"/>
        </w:rPr>
      </w:pPr>
      <w:bookmarkStart w:id="3" w:name="_Toc1283"/>
      <w:r>
        <w:rPr>
          <w:rFonts w:ascii="仿宋" w:eastAsia="仿宋" w:hAnsi="仿宋" w:cs="仿宋" w:hint="eastAsia"/>
          <w:lang w:eastAsia="zh-CN"/>
        </w:rPr>
        <w:t>(一)、实木类家具项目承办单位基本情况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61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实木类家具项目承办单位的XXXX，我们着眼于实现可持续的经济效益。通过技术创新和解决方案的提供，公司预计在实木类家具项目执行期间将获得可观的收入增长。这一收入来源主要包括实木类家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同时，我们注重成本控制和效率提升，以确保实木类家具项目的可持续盈利。透过精细的管理和资源优化，公司期望实现实木类家具项目利润最大化。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实木类家具项目实施进行全面的投资评估，包括实木类家具项目启动阶段的资金投入和后续运营成本。通过对实木类家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实木类家具项目实施过程中具备足够的资金流动性，公司将进行详尽的现金流分析。这包括资金需求的合理预测、实木类家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256"/>
      <w:r>
        <w:rPr>
          <w:rFonts w:ascii="仿宋" w:eastAsia="仿宋" w:hAnsi="仿宋" w:cs="仿宋" w:hint="eastAsia"/>
          <w:sz w:val="28"/>
          <w:lang w:eastAsia="zh-CN"/>
        </w:rPr>
        <w:t>二、实木类家具项目可持续发展</w:t>
      </w:r>
      <w:bookmarkEnd w:id="5"/>
    </w:p>
    <w:p>
      <w:pPr>
        <w:pStyle w:val="Heading2"/>
        <w:rPr>
          <w:rFonts w:ascii="仿宋" w:eastAsia="仿宋" w:hAnsi="仿宋" w:cs="仿宋" w:hint="eastAsia"/>
          <w:lang w:eastAsia="zh-CN"/>
        </w:rPr>
      </w:pPr>
      <w:bookmarkStart w:id="6" w:name="_Toc1940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实木类家具项目中，实木类家具项目团队着眼于未来，明确了可持续发展的战略方向。制定的具体可持续发展目标包括降低资源使用、采用环保技术、最大化社会效益等。这一步骤不仅有助于实木类家具项目在环保和社会责任方面达到最高标准，也为未来提供了明确的指引，确保实木类家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可持续实践的融入实木类家具项目管理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实木类家具项目管理周期。从实木类家具项目规划开始，实木类家具项目团队就考虑了环境和社会的因素。在执行阶段，实木类家具项目团队积极推动绿色技术的应用，优化资源利用。此外，关注员工的社会责任，通过培训和沟通活动提高员工对可持续发展的认知，使他们能够在日常工作中践行可持续实践。这些举措不仅为实木类家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775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扎根于实木类家具项目的可持续发展理念，我们深信环保与社会责任是实木类家具项目成功的关键支柱。在实木类家具项目的每一步，我们都致力于通过创新和实践，履行对环境和社会的坚定责任。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团队通过引入先进的环保技术、建立高效的废物处理系统以及推动能源节约措施，积极履行环保责任。定期的环保监测和评估确保实木类家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不仅致力于自身可持续发展，还注重对社会的回馈。通过支持社区实木类家具项目、参与慈善事业、提供培训机会等方式，实木类家具项目积极履行社会责任。与当地社区建立积极互动，关注员工的工作与生活平衡，以及员工的身心健康，是实木类家具项目在社会责任层面的关键举措。这样的实践不仅增强了实木类家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7474"/>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911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实木类家具项目的主要产品是XXXX，预计年产值为XXX万元。这一产品在市场中占据着重要的地位，其广泛的应用范围使得该实木类家具项目的市场前景非常广阔。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实木类家具项目的xxx产品作为重要的原材料之一，将在多个领域发挥关键作用。其在建筑、交通、能源等方面的广泛应用将为整个产业链提供强大的支持，形成产业协同效应。实木类家具项目的年产值XXX万XXX万XXX万万元不仅反映了其在市场上的巨大潜力，更预示着它对国民经济的积极贡献。这种关联度高、涉及面广的产业关系，使得该实木类家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904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总征地面积为XXXX平方米，相当于约XX.XX亩，其中净用地面积为XXXX平方米，红线范围内相当于约XX.XX亩。这一用地规模充分考虑了实木类家具项目的建设需求，保障了实木类家具项目在合适的空间内得以充分发展。实木类家具项目规划的总建筑面积为XXXX平方米，其中主体工程建设占XXXX平方米，计容建筑面积达XXXX平方米。预计建筑工程的投资将达到XXXX万元，为实木类家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计划购置的设备共计XXXX台（套），设备购置费用为XXXX万元。这一设备购置计划充分考虑到实木类家具项目的生产需求和技术要求，确保了实木类家具项目在生产运营中具备先进的技术装备和高效的生产能力。设备的合理配置将为实木类家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计划总投资为XXXX万元，预计年实现营业收入为XXXX万元。这一产能规模的设定旨在确保实木类家具项目能够在投资与回报之间取得平衡，实现长期可持续的发展。实木类家具项目的总投资充分考虑到各个方面的需求，包括用地建设、设备购置等多个环节，以确保实木类家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5402"/>
      <w:r>
        <w:rPr>
          <w:rFonts w:ascii="仿宋" w:eastAsia="仿宋" w:hAnsi="仿宋" w:cs="仿宋" w:hint="eastAsia"/>
          <w:sz w:val="28"/>
          <w:lang w:eastAsia="zh-CN"/>
        </w:rPr>
        <w:t>四、实木类家具项目危机管理</w:t>
      </w:r>
      <w:bookmarkEnd w:id="11"/>
    </w:p>
    <w:p>
      <w:pPr>
        <w:pStyle w:val="Heading2"/>
        <w:rPr>
          <w:rFonts w:ascii="仿宋" w:eastAsia="仿宋" w:hAnsi="仿宋" w:cs="仿宋" w:hint="eastAsia"/>
          <w:lang w:eastAsia="zh-CN"/>
        </w:rPr>
      </w:pPr>
      <w:bookmarkStart w:id="12" w:name="_Toc1218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木类家具项目危机管理中，危机预警与识别是确保实木类家具项目稳健运行的核心步骤。通过建立全面的监测机制，实木类家具项目团队旨在及时发现和理解潜在的风险和危机因素，以便采取及时的预防和应对措施，确保实木类家具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首先，通过深入的风险评估，实木类家具项目团队全面分析了整个实木类家具项目和各个阶段可能存在的威胁。这包括准确评估每个潜在风险的发生概率和可能影响的程度，为后续危机预警提供了有力支持。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实木类家具项目团队着重于明确定义实木类家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实木类家具项目进展的持续监控，团队能够及时发现潜在问题并作出迅速反应。实木类家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在这一阶段，团队的专业素养和反应速度将发挥至关重要的作用，以确保潜在危机能够在初期得到有效的处理，最大程度地减轻负面影响。通过危机预警与识别，实木类家具项目得以更有序、可控地推进。</w:t>
      </w:r>
    </w:p>
    <w:p>
      <w:pPr>
        <w:pStyle w:val="Heading2"/>
        <w:ind w:firstLine="560" w:firstLineChars="200"/>
        <w:rPr>
          <w:rFonts w:ascii="仿宋" w:eastAsia="仿宋" w:hAnsi="仿宋" w:cs="仿宋" w:hint="eastAsia"/>
          <w:sz w:val="28"/>
          <w:lang w:eastAsia="zh-CN"/>
        </w:rPr>
      </w:pPr>
      <w:bookmarkStart w:id="13" w:name="_Toc1800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在危机发生时，实木类家具项目团队立即行动，成立了应急小组。该小组的任务是迅速制定并实施紧急应对措施，以最小化潜在损失。以下是采取的主要措施：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暂停实木类家具项目进度：为遏制危机蔓延，实木类家具项目暂时停止进行，以便全面评估当前状况。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资源重新分配：重新评估实木类家具项目资源的分配，确保最大限度地减小损失。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实时沟通：与关键利益相关者建立实时沟通机制，向他们传递实木类家具项目危机的实际状况，保障实木类家具项目核心利益。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在紧急应对的同时，实木类家具项目团队强调了团队协作和有效沟通的重要性。以下是团队协作的关键举措：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信息共享机制：建立了信息共享平台，确保团队成员能够及时获取实木类家具项目危机的实时信息。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领导者沟通：实木类家具项目领导者通过定期会议和即时沟通工具，指导团队应对危机，保持团队稳定运行。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随着危机得到初步控制，实木类家具项目团队转向制定恢复计划，以确保实木类家具项目能够从中迅速恢复。主要恢复计划包括：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修复受损的进度计划：重新评估实木类家具项目进度，制定修复计划，确保实木类家具项目尽快回归正常进程。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重新调整资源分配：优化资源分配，确保实木类家具项目在有限资源下高效运转。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风险管理机制加强：对实木类家具项目风险进行全面评估，制定更强化的风险管理策略，以预防未来可能的危机。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8245"/>
      <w:r>
        <w:rPr>
          <w:rFonts w:ascii="仿宋" w:eastAsia="仿宋" w:hAnsi="仿宋" w:cs="仿宋" w:hint="eastAsia"/>
          <w:sz w:val="28"/>
          <w:lang w:eastAsia="zh-CN"/>
        </w:rPr>
        <w:t>五、实木类家具项目概论</w:t>
      </w:r>
      <w:bookmarkEnd w:id="14"/>
    </w:p>
    <w:p>
      <w:pPr>
        <w:pStyle w:val="Heading2"/>
        <w:rPr>
          <w:rFonts w:ascii="仿宋" w:eastAsia="仿宋" w:hAnsi="仿宋" w:cs="仿宋" w:hint="eastAsia"/>
          <w:lang w:eastAsia="zh-CN"/>
        </w:rPr>
      </w:pPr>
      <w:bookmarkStart w:id="15" w:name="_Toc5332"/>
      <w:r>
        <w:rPr>
          <w:rFonts w:ascii="仿宋" w:eastAsia="仿宋" w:hAnsi="仿宋" w:cs="仿宋" w:hint="eastAsia"/>
          <w:lang w:eastAsia="zh-CN"/>
        </w:rPr>
        <w:t>(一)、实木类家具项目概况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的起源追溯至对市场的深入洞察。市场的不断演变与变革为实木类家具项目提供了难得的机遇。当前市场存在的需求缺口和变革的大环境共同构成了实木类家具项目的背景。这个实木类家具项目旨在充分利用市场机遇，填补行业中尚未满足的需求，为客户提供全新的解决方案。市场的变革和需求的增长使得这个实木类家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实木类家具项目名称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正式命名为实木类家具。这个名称不仅仅是一个标识，更代表了实木类家具项目的核心理念和愿景。它蕴含着实木类家具项目所要解决问题的关键字，具有强烈的表达和辨识度，为实木类家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实木类家具项目目标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的核心目标是提供一种全新、高效的解决方案，满足客户日益增长的需求。实木类家具项目追求的不仅仅是满足市场需求，更是在市场中获得卓越的竞争优势。通过不断提升产品或服务的质量和创新水平，实木类家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实木类家具项目范围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全面涵盖了产品研发、制造、市场推广和售后服务，确保从产品设计到最终用户体验的全方位关注。这一全面的实木类家具项目范围是为了确保实木类家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实木类家具项目时间表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实木类家具项目计划在未来18个月内完成，包括研发、测试、市场试点和正式推出等不同阶段。这个时间表的合理设计是为了确保实木类家具项目各个阶段的顺利推进，以便按时交付高质量的成果。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实木类家具项目预算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实木类家具项目总预算估算为XX百万美元，主要分配在研发、市场推广、人员培训和运营等方面。这一充足的预算为实木类家具项目提供了充足的资源，确保实木类家具项目在各个方面都能取得优异的表现。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实木类家具项目风险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可能面临的风险包括市场接受度低、技术难题、竞争激烈等。实木类家具项目团队已经制定了相应的风险应对计划，通过前瞻性的风险管理，确保实木类家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实木类家具项目团队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实木类家具项目汇聚了一支经验丰富、多领域专业素养的核心团队，确保实木类家具项目在各个方面都能拥有高水平的执行力。团队的协同作战是实木类家具项目成功的关键因素之一。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1.9 实木类家具项目背景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实木类家具项目的背景根植于市场对更高效、创新产品的渴望，同时也受到科技发展对行业格局的深刻改变的影响。这为实木类家具项目提供了广阔的发展空间和市场需求。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实木类家具项目现状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截至目前，实木类家具项目已完成市场调研和技术验证，取得了初步的成功。这为实木类家具项目在未来的发展奠定了坚实的基础，为更远大的目标打下了坚实的基石。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3662"/>
      <w:r>
        <w:rPr>
          <w:rFonts w:ascii="仿宋" w:eastAsia="仿宋" w:hAnsi="仿宋" w:cs="仿宋" w:hint="eastAsia"/>
          <w:sz w:val="28"/>
          <w:lang w:eastAsia="zh-CN"/>
        </w:rPr>
        <w:t>(二)、实木类家具项目目标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keyword》实木类家具项目首要业务目标是在市场中占据有利地位，实现产品/服务的成功推广和销售。通过不断提升产品质量、创新性，实木类家具项目追求成为行业中的领导者，赢得更多客户的青睐。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在科技迅速发展的时代，实木类家具项目着眼于技术创新。通过持续的研发和技术升级，实木类家具项目旨在推出更具创新性的产品或服务，以满足市场对新鲜、先进解决方案的需求。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为了建立可持续的客户关系，实木类家具项目设定了客户满意度目标。通过提供卓越的产品质量和优质的客户服务，实木类家具项目追求赢得客户的信任和忠诚度，确保他们的满意度达到行业领先水平。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实木类家具项目注重社会责任和可持续发展。通过实施环保、社会责任实木类家具项目，实木类家具项目致力于在经济发展的同时保护环境，促进社会公平，实现可持续经营。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实木类家具项目的团队是实现目标的核心驱动力。因此，实木类家具项目设定了团队发展目标，包括提升团队成员的专业技能、培养领导力，以及搭建协同高效的团队工作氛围。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0746"/>
      <w:r>
        <w:rPr>
          <w:rFonts w:ascii="仿宋" w:eastAsia="仿宋" w:hAnsi="仿宋" w:cs="仿宋" w:hint="eastAsia"/>
          <w:sz w:val="28"/>
          <w:lang w:eastAsia="zh-CN"/>
        </w:rPr>
        <w:t>(三)、实木类家具项目提出的理由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实木类家具项目提出的理由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的提出源于对市场机遇的深刻洞察。当前市场中存在的需求缺口和行业发展趋势表明，有巨大的商业机会等待被开发。通过准确捕捉市场机遇，实木类家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的理念基于对技术创新的信仰。通过持续的研发和技术投入，实木类家具项目有望推出更具创新性的产品或服务。在科技飞速发展的当下，实木类家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的提出是为了增强企业的行业竞争力。通过提升产品或服务的质量和独特性，实木类家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响应了消费者需求的变化。随着社会和科技的不断发展，消费者对产品和服务的需求也在发生变化。通过深入了解并及时回应消费者的新需求，实木类家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实木类家具项目的提出是企业战略发展规划的一部分。在面对日益激烈的市场竞争和不断变化的商业环境中，实木类家具项目作为企业战略的一环，旨在为企业开辟新的增长领域，巩固企业在行业中的地位。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的提出不仅仅是基于商业考量，还注重社会责任。通过推出环保、社会责任等方面的实木类家具项目，实木类家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实木类家具项目的提出反映了对利益相关者期望的关注。包括客户、员工、投资者等利益相关者在企业发展中都有着各自的期望，实木类家具项目力求在满足这些期望的同时，取得更大的共赢。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3273"/>
      <w:r>
        <w:rPr>
          <w:rFonts w:ascii="仿宋" w:eastAsia="仿宋" w:hAnsi="仿宋" w:cs="仿宋" w:hint="eastAsia"/>
          <w:sz w:val="28"/>
          <w:lang w:eastAsia="zh-CN"/>
        </w:rPr>
        <w:t>(四)、实木类家具项目意义</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在实施实木类家具项目的过程中，我们不仅仅是在追逐商业成功，更是为企业和社会的多个层面创造了深远的意义。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类家具项目的首要意义在于提升企业的市场竞争力。通过持续的创新和对产品质量的高标准要求，实木类家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实木类家具项目的推进将促使行业技术水平的提升。通过引入先进技术和创新性解决方案，实木类家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实木类家具项目不仅创造了大量就业机会，提高了就业水平，还注重社会责任和环保。通过参与社会公益事业和推动环保实木类家具项目，实木类家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综合而言，实木类家具项目意义重大，不仅推动了企业的发展，也为行业和社会的进步贡献了积极力量。这是一个全面而深刻的影响，将在未来产生可持续的正面效应。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26723"/>
      <w:r>
        <w:rPr>
          <w:rFonts w:ascii="仿宋" w:eastAsia="仿宋" w:hAnsi="仿宋" w:cs="仿宋" w:hint="eastAsia"/>
          <w:sz w:val="28"/>
          <w:lang w:eastAsia="zh-CN"/>
        </w:rPr>
        <w:t>(五)、实木类家具项目背景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在当今迅猛发展的商业环境中，实木类家具项目的动因根植于对多方面因素的审慎考量。这个实木类家具项目的提出并非孤立的决策，而是对企业所处背景深入思考的产物。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https://d.book118.com/978054117117006023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实木类家具项目规划设计纲要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31146E"/>
    <w:rsid w:val="153114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5411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2024-01-03T01:42:00Z</dcterms:created>
  <dcterms:modified xsi:type="dcterms:W3CDTF">2024-01-03T01:42:54Z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91F71F485E7A4B44B31A96C8A5B6D492_11</vt:lpwstr>
  </property>
  <property fmtid="{D5CDD505-2E9C-101B-9397-08002B2CF9AE}" pid="3" name="KSOProductBuildVer">
    <vt:lpwstr>2052-12.1.0.16120</vt:lpwstr>
  </property>
</Properties>
</file>