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PCB钻孔机行业研究报告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5284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_Toc25284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194" w:history="1">
        <w:r>
          <w:rPr>
            <w:rFonts w:ascii="仿宋" w:eastAsia="仿宋" w:hAnsi="仿宋" w:cs="仿宋" w:hint="eastAsia"/>
            <w:lang w:eastAsia="zh-CN"/>
          </w:rPr>
          <w:t>一、PCB钻孔机人力资源管理策略</w:t>
        </w:r>
        <w:r>
          <w:tab/>
        </w:r>
        <w:r>
          <w:fldChar w:fldCharType="begin"/>
        </w:r>
        <w:r>
          <w:instrText xml:space="preserve"> PAGEREF _Toc31194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54" w:history="1">
        <w:r>
          <w:rPr>
            <w:rFonts w:ascii="仿宋" w:eastAsia="仿宋" w:hAnsi="仿宋" w:cs="仿宋" w:hint="eastAsia"/>
            <w:lang w:eastAsia="zh-CN"/>
          </w:rPr>
          <w:t>(一)、PCB钻孔机劳动关系管理</w:t>
        </w:r>
        <w:r>
          <w:tab/>
        </w:r>
        <w:r>
          <w:fldChar w:fldCharType="begin"/>
        </w:r>
        <w:r>
          <w:instrText xml:space="preserve"> PAGEREF _Toc16554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77" w:history="1">
        <w:r>
          <w:rPr>
            <w:rFonts w:ascii="仿宋" w:eastAsia="仿宋" w:hAnsi="仿宋" w:cs="仿宋" w:hint="eastAsia"/>
            <w:lang w:eastAsia="zh-CN"/>
          </w:rPr>
          <w:t>(二)、PCB钻孔机人力资源管理原则</w:t>
        </w:r>
        <w:r>
          <w:tab/>
        </w:r>
        <w:r>
          <w:fldChar w:fldCharType="begin"/>
        </w:r>
        <w:r>
          <w:instrText xml:space="preserve"> PAGEREF _Toc23477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54" w:history="1">
        <w:r>
          <w:rPr>
            <w:rFonts w:ascii="仿宋" w:eastAsia="仿宋" w:hAnsi="仿宋" w:cs="仿宋" w:hint="eastAsia"/>
            <w:lang w:eastAsia="zh-CN"/>
          </w:rPr>
          <w:t>(三)、PCB钻孔机人员配置方案</w:t>
        </w:r>
        <w:r>
          <w:tab/>
        </w:r>
        <w:r>
          <w:fldChar w:fldCharType="begin"/>
        </w:r>
        <w:r>
          <w:instrText xml:space="preserve"> PAGEREF _Toc16654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77" w:history="1">
        <w:r>
          <w:rPr>
            <w:rFonts w:ascii="仿宋" w:eastAsia="仿宋" w:hAnsi="仿宋" w:cs="仿宋" w:hint="eastAsia"/>
            <w:lang w:eastAsia="zh-CN"/>
          </w:rPr>
          <w:t>(四)、PCB钻孔机员工招聘方案</w:t>
        </w:r>
        <w:r>
          <w:tab/>
        </w:r>
        <w:r>
          <w:fldChar w:fldCharType="begin"/>
        </w:r>
        <w:r>
          <w:instrText xml:space="preserve"> PAGEREF _Toc7877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4" w:history="1">
        <w:r>
          <w:rPr>
            <w:rFonts w:ascii="仿宋" w:eastAsia="仿宋" w:hAnsi="仿宋" w:cs="仿宋" w:hint="eastAsia"/>
            <w:lang w:eastAsia="zh-CN"/>
          </w:rPr>
          <w:t>(五)、PCB钻孔机绩效和薪酬管理方案</w:t>
        </w:r>
        <w:r>
          <w:tab/>
        </w:r>
        <w:r>
          <w:fldChar w:fldCharType="begin"/>
        </w:r>
        <w:r>
          <w:instrText xml:space="preserve"> PAGEREF _Toc2254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02" w:history="1">
        <w:r>
          <w:rPr>
            <w:rFonts w:ascii="仿宋" w:eastAsia="仿宋" w:hAnsi="仿宋" w:cs="仿宋" w:hint="eastAsia"/>
            <w:lang w:eastAsia="zh-CN"/>
          </w:rPr>
          <w:t>(六)、PCB钻孔机员工福利管理方案</w:t>
        </w:r>
        <w:r>
          <w:tab/>
        </w:r>
        <w:r>
          <w:fldChar w:fldCharType="begin"/>
        </w:r>
        <w:r>
          <w:instrText xml:space="preserve"> PAGEREF _Toc31702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04" w:history="1">
        <w:r>
          <w:rPr>
            <w:rFonts w:ascii="仿宋" w:eastAsia="仿宋" w:hAnsi="仿宋" w:cs="仿宋" w:hint="eastAsia"/>
            <w:lang w:eastAsia="zh-CN"/>
          </w:rPr>
          <w:t>二、PCB钻孔机运营管理及商业模式分析</w:t>
        </w:r>
        <w:r>
          <w:tab/>
        </w:r>
        <w:r>
          <w:fldChar w:fldCharType="begin"/>
        </w:r>
        <w:r>
          <w:instrText xml:space="preserve"> PAGEREF _Toc8004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74" w:history="1">
        <w:r>
          <w:rPr>
            <w:rFonts w:ascii="仿宋" w:eastAsia="仿宋" w:hAnsi="仿宋" w:cs="仿宋" w:hint="eastAsia"/>
            <w:lang w:eastAsia="zh-CN"/>
          </w:rPr>
          <w:t>(一)、PCB钻孔机数字化发展方案</w:t>
        </w:r>
        <w:r>
          <w:tab/>
        </w:r>
        <w:r>
          <w:fldChar w:fldCharType="begin"/>
        </w:r>
        <w:r>
          <w:instrText xml:space="preserve"> PAGEREF _Toc20374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13" w:history="1">
        <w:r>
          <w:rPr>
            <w:rFonts w:ascii="仿宋" w:eastAsia="仿宋" w:hAnsi="仿宋" w:cs="仿宋" w:hint="eastAsia"/>
            <w:lang w:eastAsia="zh-CN"/>
          </w:rPr>
          <w:t>(二)、PCB钻孔机新型运营方式</w:t>
        </w:r>
        <w:r>
          <w:tab/>
        </w:r>
        <w:r>
          <w:fldChar w:fldCharType="begin"/>
        </w:r>
        <w:r>
          <w:instrText xml:space="preserve"> PAGEREF _Toc32313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18" w:history="1">
        <w:r>
          <w:rPr>
            <w:rFonts w:ascii="仿宋" w:eastAsia="仿宋" w:hAnsi="仿宋" w:cs="仿宋" w:hint="eastAsia"/>
            <w:lang w:eastAsia="zh-CN"/>
          </w:rPr>
          <w:t>(三)、PCB钻孔机风险管理</w:t>
        </w:r>
        <w:r>
          <w:tab/>
        </w:r>
        <w:r>
          <w:fldChar w:fldCharType="begin"/>
        </w:r>
        <w:r>
          <w:instrText xml:space="preserve"> PAGEREF _Toc17718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38" w:history="1">
        <w:r>
          <w:rPr>
            <w:rFonts w:ascii="仿宋" w:eastAsia="仿宋" w:hAnsi="仿宋" w:cs="仿宋" w:hint="eastAsia"/>
            <w:lang w:eastAsia="zh-CN"/>
          </w:rPr>
          <w:t>三、PCB钻孔机财务管理分析</w:t>
        </w:r>
        <w:r>
          <w:tab/>
        </w:r>
        <w:r>
          <w:fldChar w:fldCharType="begin"/>
        </w:r>
        <w:r>
          <w:instrText xml:space="preserve"> PAGEREF _Toc638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83" w:history="1">
        <w:r>
          <w:rPr>
            <w:rFonts w:ascii="仿宋" w:eastAsia="仿宋" w:hAnsi="仿宋" w:cs="仿宋" w:hint="eastAsia"/>
            <w:lang w:eastAsia="zh-CN"/>
          </w:rPr>
          <w:t>(一)、PCB钻孔机财务管理制度</w:t>
        </w:r>
        <w:r>
          <w:tab/>
        </w:r>
        <w:r>
          <w:fldChar w:fldCharType="begin"/>
        </w:r>
        <w:r>
          <w:instrText xml:space="preserve"> PAGEREF _Toc13083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28" w:history="1">
        <w:r>
          <w:rPr>
            <w:rFonts w:ascii="仿宋" w:eastAsia="仿宋" w:hAnsi="仿宋" w:cs="仿宋" w:hint="eastAsia"/>
            <w:lang w:eastAsia="zh-CN"/>
          </w:rPr>
          <w:t>(二)、PCB钻孔机经济效益分析</w:t>
        </w:r>
        <w:r>
          <w:tab/>
        </w:r>
        <w:r>
          <w:fldChar w:fldCharType="begin"/>
        </w:r>
        <w:r>
          <w:instrText xml:space="preserve"> PAGEREF _Toc19028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48" w:history="1">
        <w:r>
          <w:rPr>
            <w:rFonts w:ascii="仿宋" w:eastAsia="仿宋" w:hAnsi="仿宋" w:cs="仿宋" w:hint="eastAsia"/>
            <w:lang w:eastAsia="zh-CN"/>
          </w:rPr>
          <w:t>(三)、PCB钻孔机收入及成本核算</w:t>
        </w:r>
        <w:r>
          <w:tab/>
        </w:r>
        <w:r>
          <w:fldChar w:fldCharType="begin"/>
        </w:r>
        <w:r>
          <w:instrText xml:space="preserve"> PAGEREF _Toc8748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43" w:history="1">
        <w:r>
          <w:rPr>
            <w:rFonts w:ascii="仿宋" w:eastAsia="仿宋" w:hAnsi="仿宋" w:cs="仿宋" w:hint="eastAsia"/>
            <w:lang w:eastAsia="zh-CN"/>
          </w:rPr>
          <w:t>(四)、PCB钻孔机成本管理</w:t>
        </w:r>
        <w:r>
          <w:tab/>
        </w:r>
        <w:r>
          <w:fldChar w:fldCharType="begin"/>
        </w:r>
        <w:r>
          <w:instrText xml:space="preserve"> PAGEREF _Toc14343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872" w:history="1">
        <w:r>
          <w:rPr>
            <w:rFonts w:ascii="仿宋" w:eastAsia="仿宋" w:hAnsi="仿宋" w:cs="仿宋" w:hint="eastAsia"/>
            <w:lang w:eastAsia="zh-CN"/>
          </w:rPr>
          <w:t>四、PCB钻孔机质量管理方案</w:t>
        </w:r>
        <w:r>
          <w:tab/>
        </w:r>
        <w:r>
          <w:fldChar w:fldCharType="begin"/>
        </w:r>
        <w:r>
          <w:instrText xml:space="preserve"> PAGEREF _Toc31872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99" w:history="1">
        <w:r>
          <w:rPr>
            <w:rFonts w:ascii="仿宋" w:eastAsia="仿宋" w:hAnsi="仿宋" w:cs="仿宋" w:hint="eastAsia"/>
            <w:lang w:eastAsia="zh-CN"/>
          </w:rPr>
          <w:t>(一)、PCB钻孔机质量管理要求</w:t>
        </w:r>
        <w:r>
          <w:tab/>
        </w:r>
        <w:r>
          <w:fldChar w:fldCharType="begin"/>
        </w:r>
        <w:r>
          <w:instrText xml:space="preserve"> PAGEREF _Toc16999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9" w:history="1">
        <w:r>
          <w:rPr>
            <w:rFonts w:ascii="仿宋" w:eastAsia="仿宋" w:hAnsi="仿宋" w:cs="仿宋" w:hint="eastAsia"/>
            <w:lang w:eastAsia="zh-CN"/>
          </w:rPr>
          <w:t>(二)、PCB钻孔机服务质量管理方案</w:t>
        </w:r>
        <w:r>
          <w:tab/>
        </w:r>
        <w:r>
          <w:fldChar w:fldCharType="begin"/>
        </w:r>
        <w:r>
          <w:instrText xml:space="preserve"> PAGEREF _Toc1649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48" w:history="1">
        <w:r>
          <w:rPr>
            <w:rFonts w:ascii="仿宋" w:eastAsia="仿宋" w:hAnsi="仿宋" w:cs="仿宋" w:hint="eastAsia"/>
            <w:lang w:eastAsia="zh-CN"/>
          </w:rPr>
          <w:t>(三)、PCB钻孔机质量成本管理方案</w:t>
        </w:r>
        <w:r>
          <w:tab/>
        </w:r>
        <w:r>
          <w:fldChar w:fldCharType="begin"/>
        </w:r>
        <w:r>
          <w:instrText xml:space="preserve"> PAGEREF _Toc18948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527" w:history="1">
        <w:r>
          <w:rPr>
            <w:rFonts w:ascii="仿宋" w:eastAsia="仿宋" w:hAnsi="仿宋" w:cs="仿宋" w:hint="eastAsia"/>
            <w:lang w:eastAsia="zh-CN"/>
          </w:rPr>
          <w:t>五、制度运行与优化</w:t>
        </w:r>
        <w:r>
          <w:tab/>
        </w:r>
        <w:r>
          <w:fldChar w:fldCharType="begin"/>
        </w:r>
        <w:r>
          <w:instrText xml:space="preserve"> PAGEREF _Toc7527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539" w:history="1">
        <w:r>
          <w:rPr>
            <w:rFonts w:ascii="仿宋" w:eastAsia="仿宋" w:hAnsi="仿宋" w:cs="仿宋" w:hint="eastAsia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_Toc8539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49" w:history="1">
        <w:r>
          <w:rPr>
            <w:rFonts w:ascii="仿宋" w:eastAsia="仿宋" w:hAnsi="仿宋" w:cs="仿宋" w:hint="eastAsia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_Toc20949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070" w:history="1">
        <w:r>
          <w:rPr>
            <w:rFonts w:ascii="仿宋" w:eastAsia="仿宋" w:hAnsi="仿宋" w:cs="仿宋" w:hint="eastAsia"/>
            <w:lang w:eastAsia="zh-CN"/>
          </w:rPr>
          <w:t>六、质量与技术管理</w:t>
        </w:r>
        <w:r>
          <w:tab/>
        </w:r>
        <w:r>
          <w:fldChar w:fldCharType="begin"/>
        </w:r>
        <w:r>
          <w:instrText xml:space="preserve"> PAGEREF _Toc10070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22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_Toc24122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80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_Toc3780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248" w:history="1">
        <w:r>
          <w:rPr>
            <w:rFonts w:ascii="仿宋" w:eastAsia="仿宋" w:hAnsi="仿宋" w:cs="仿宋" w:hint="eastAsia"/>
            <w:lang w:eastAsia="zh-CN"/>
          </w:rPr>
          <w:t>七、项目背景与概况</w:t>
        </w:r>
        <w:r>
          <w:tab/>
        </w:r>
        <w:r>
          <w:fldChar w:fldCharType="begin"/>
        </w:r>
        <w:r>
          <w:instrText xml:space="preserve"> PAGEREF _Toc19248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5" w:history="1">
        <w:r>
          <w:rPr>
            <w:rFonts w:ascii="仿宋" w:eastAsia="仿宋" w:hAnsi="仿宋" w:cs="仿宋" w:hint="eastAsia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_Toc705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72" w:history="1">
        <w:r>
          <w:rPr>
            <w:rFonts w:ascii="仿宋" w:eastAsia="仿宋" w:hAnsi="仿宋" w:cs="仿宋" w:hint="eastAsia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_Toc20672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19" w:history="1">
        <w:r>
          <w:rPr>
            <w:rFonts w:ascii="仿宋" w:eastAsia="仿宋" w:hAnsi="仿宋" w:cs="仿宋" w:hint="eastAsia"/>
            <w:lang w:eastAsia="zh-CN"/>
          </w:rPr>
          <w:t>(三)、PCB钻孔机行业及市场分析</w:t>
        </w:r>
        <w:r>
          <w:tab/>
        </w:r>
        <w:r>
          <w:fldChar w:fldCharType="begin"/>
        </w:r>
        <w:r>
          <w:instrText xml:space="preserve"> PAGEREF _Toc5919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332" w:history="1">
        <w:r>
          <w:rPr>
            <w:rFonts w:ascii="仿宋" w:eastAsia="仿宋" w:hAnsi="仿宋" w:cs="仿宋" w:hint="eastAsia"/>
            <w:lang w:eastAsia="zh-CN"/>
          </w:rPr>
          <w:t>八、可持续发展与绿色经营</w:t>
        </w:r>
        <w:r>
          <w:tab/>
        </w:r>
        <w:r>
          <w:fldChar w:fldCharType="begin"/>
        </w:r>
        <w:r>
          <w:instrText xml:space="preserve"> PAGEREF _Toc18332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97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_Toc11597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19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_Toc20719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63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_Toc31063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61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_Toc20961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652" w:history="1">
        <w:r>
          <w:rPr>
            <w:rFonts w:ascii="仿宋" w:eastAsia="仿宋" w:hAnsi="仿宋" w:cs="仿宋" w:hint="eastAsia"/>
            <w:lang w:eastAsia="zh-CN"/>
          </w:rPr>
          <w:t>九、环境与社会责任</w:t>
        </w:r>
        <w:r>
          <w:tab/>
        </w:r>
        <w:r>
          <w:fldChar w:fldCharType="begin"/>
        </w:r>
        <w:r>
          <w:instrText xml:space="preserve"> PAGEREF _Toc28652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0" w:history="1">
        <w:r>
          <w:rPr>
            <w:rFonts w:ascii="仿宋" w:eastAsia="仿宋" w:hAnsi="仿宋" w:cs="仿宋" w:hint="eastAsia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_Toc2050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47" w:history="1">
        <w:r>
          <w:rPr>
            <w:rFonts w:ascii="仿宋" w:eastAsia="仿宋" w:hAnsi="仿宋" w:cs="仿宋" w:hint="eastAsia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_Toc28047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161" w:history="1">
        <w:r>
          <w:rPr>
            <w:rFonts w:ascii="仿宋" w:eastAsia="仿宋" w:hAnsi="仿宋" w:cs="仿宋" w:hint="eastAsia"/>
            <w:lang w:eastAsia="zh-CN"/>
          </w:rPr>
          <w:t>十、市场营销与推广策略</w:t>
        </w:r>
        <w:r>
          <w:tab/>
        </w:r>
        <w:r>
          <w:fldChar w:fldCharType="begin"/>
        </w:r>
        <w:r>
          <w:instrText xml:space="preserve"> PAGEREF _Toc26161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34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_Toc10334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9675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_Toc9675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15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_Toc18715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654" w:history="1">
        <w:r>
          <w:rPr>
            <w:rFonts w:ascii="仿宋" w:eastAsia="仿宋" w:hAnsi="仿宋" w:cs="仿宋" w:hint="eastAsia"/>
            <w:lang w:eastAsia="zh-CN"/>
          </w:rPr>
          <w:t>十一、安全与劳动保护</w:t>
        </w:r>
        <w:r>
          <w:tab/>
        </w:r>
        <w:r>
          <w:fldChar w:fldCharType="begin"/>
        </w:r>
        <w:r>
          <w:instrText xml:space="preserve"> PAGEREF _Toc5654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02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_Toc11602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81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_Toc17481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67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_Toc9167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408" w:history="1">
        <w:r>
          <w:rPr>
            <w:rFonts w:ascii="仿宋" w:eastAsia="仿宋" w:hAnsi="仿宋" w:cs="仿宋" w:hint="eastAsia"/>
            <w:lang w:eastAsia="zh-CN"/>
          </w:rPr>
          <w:t>十二、制度建设与管理</w:t>
        </w:r>
        <w:r>
          <w:tab/>
        </w:r>
        <w:r>
          <w:fldChar w:fldCharType="begin"/>
        </w:r>
        <w:r>
          <w:instrText xml:space="preserve"> PAGEREF _Toc10408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22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_Toc15822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21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_Toc10621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13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_Toc25213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5284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PCB钻孔机行业研究报告致力于对PCB钻孔机行业进行详尽研究和分析，旨在为PCB钻孔机行业相关从业人员提供参考和借鉴。报告所包含的内容仅供学术研究和学习交流，不可用作商业用途。通过对行业发展历程、市场趋势和竞争态势的深入考察，本报告力求准确呈现行业现状和未来发展方向，为读者提供全面而有价值的行业洞察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1194"/>
      <w:r>
        <w:rPr>
          <w:rFonts w:ascii="仿宋" w:eastAsia="仿宋" w:hAnsi="仿宋" w:cs="仿宋" w:hint="eastAsia"/>
          <w:sz w:val="28"/>
          <w:lang w:eastAsia="zh-CN"/>
        </w:rPr>
        <w:t>一、PCB钻孔机人力资源管理策略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6554"/>
      <w:r>
        <w:rPr>
          <w:rFonts w:ascii="仿宋" w:eastAsia="仿宋" w:hAnsi="仿宋" w:cs="仿宋" w:hint="eastAsia"/>
          <w:lang w:eastAsia="zh-CN"/>
        </w:rPr>
        <w:t>(一)、PCB钻孔机劳动关系管理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招聘与录用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计PCB钻孔机人员配置方案时，我们首先聚焦于招聘与录用的关键步骤。明确每个职位的技能要求和角色职责，我们通过多渠道的招聘，如招聘网站、社交平台以及校园招聘，寻找适应性强、经验丰富、专业技能突出的候选人。通过细致的面试和评估程序，确保新员工的优质加入，为团队的多元化和协同工作奠定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员工培训与发展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团队的专业素养和创新能力，我们关注员工培训与发展。制定全面的培训计划，结合内外部培训资源、专业课程和团队活动，提高员工的专业技能和团队协作水平。鼓励员工参与职业发展规划，为其提供晋升通道和跨部门学习机会，推动员工在职业生涯中的不断进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薪酬与福利管理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制定公平透明的薪酬与福利管理是吸引和留住优秀人才的关键。建立绩效考核体系，将薪酬与员工贡献直接挂钩，确保员工对薪酬结构的理解和认同。提供丰富多样的福利待遇，包括灵活的工作制度、健康保险和员工活动，关注员工的全面福祉，提升员工对企业的忠诚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绩效激励与奖励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关注绩效激励与奖励机制，我们通过设立明确的绩效评估标准，激发员工的工作积极性。每年的绩效评估中，提供公正的晋升机会、奖金和其他形式的奖励，以回报员工的出色表现，同时建立起积极的工作激励氛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团队建设与沟通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打造一个协调高效的PCB钻孔机团队，我们实施了多层次的团队建设与沟通机制。定期组织团队活动、培训课程和座谈会，促进团队成员之间的相互了解和信任。建立了开放透明的沟通渠道，确保领导与团队之间能够进行有效的信息共享，提高团队的协同工作效率，推动整体业务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3477"/>
      <w:r>
        <w:rPr>
          <w:rFonts w:ascii="仿宋" w:eastAsia="仿宋" w:hAnsi="仿宋" w:cs="仿宋" w:hint="eastAsia"/>
          <w:sz w:val="28"/>
          <w:lang w:eastAsia="zh-CN"/>
        </w:rPr>
        <w:t>(二)、PCB钻孔机人力资源管理原则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择优而用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https://d.book118.com/978060131142006030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PCB钻孔机行业研究报告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PCB钻孔机行业研究报告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PCB钻孔机行业研究报告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PCB钻孔机行业研究报告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PCB钻孔机行业研究报告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FD6932"/>
    <w:rsid w:val="2AFD693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7806013114200603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2023-12-03T00:46:00Z</dcterms:created>
  <dcterms:modified xsi:type="dcterms:W3CDTF">2023-12-03T00:46:32Z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C2356D7A90914AA1A8F9E6E767BF6BB4_11</vt:lpwstr>
  </property>
  <property fmtid="{D5CDD505-2E9C-101B-9397-08002B2CF9AE}" pid="3" name="KSOProductBuildVer">
    <vt:lpwstr>2052-12.1.0.15712</vt:lpwstr>
  </property>
</Properties>
</file>