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固定照明设备项目计划设计方案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79" w:history="1">
        <w:r>
          <w:rPr>
            <w:rFonts w:ascii="仿宋" w:eastAsia="仿宋" w:hAnsi="仿宋" w:cs="仿宋" w:hint="eastAsia"/>
            <w:lang w:eastAsia="zh-CN"/>
          </w:rPr>
          <w:t>前言</w:t>
        </w:r>
        <w:r>
          <w:tab/>
        </w:r>
        <w:r>
          <w:fldChar w:fldCharType="begin"/>
        </w:r>
        <w:r>
          <w:instrText xml:space="preserve"> PAGEREF _Toc10779 \h </w:instrText>
        </w:r>
        <w:r>
          <w:fldChar w:fldCharType="separate"/>
        </w:r>
        <w:r>
          <w:t>3</w:t>
        </w:r>
        <w:r>
          <w:fldChar w:fldCharType="end"/>
        </w:r>
      </w:hyperlink>
    </w:p>
    <w:p>
      <w:pPr>
        <w:pStyle w:val="TOC1"/>
        <w:tabs>
          <w:tab w:val="right" w:leader="dot" w:pos="8306"/>
        </w:tabs>
      </w:pPr>
      <w:hyperlink w:anchor="_Toc8447" w:history="1">
        <w:r>
          <w:rPr>
            <w:rFonts w:ascii="仿宋" w:eastAsia="仿宋" w:hAnsi="仿宋" w:cs="仿宋" w:hint="eastAsia"/>
            <w:lang w:eastAsia="zh-CN"/>
          </w:rPr>
          <w:t>一、固定照明设备项目选址可行性分析</w:t>
        </w:r>
        <w:r>
          <w:tab/>
        </w:r>
        <w:r>
          <w:fldChar w:fldCharType="begin"/>
        </w:r>
        <w:r>
          <w:instrText xml:space="preserve"> PAGEREF _Toc8447 \h </w:instrText>
        </w:r>
        <w:r>
          <w:fldChar w:fldCharType="separate"/>
        </w:r>
        <w:r>
          <w:t>3</w:t>
        </w:r>
        <w:r>
          <w:fldChar w:fldCharType="end"/>
        </w:r>
      </w:hyperlink>
    </w:p>
    <w:p>
      <w:pPr>
        <w:pStyle w:val="TOC2"/>
        <w:tabs>
          <w:tab w:val="right" w:leader="dot" w:pos="8306"/>
        </w:tabs>
      </w:pPr>
      <w:hyperlink w:anchor="_Toc21012" w:history="1">
        <w:r>
          <w:rPr>
            <w:rFonts w:ascii="仿宋" w:eastAsia="仿宋" w:hAnsi="仿宋" w:cs="仿宋" w:hint="eastAsia"/>
            <w:lang w:eastAsia="zh-CN"/>
          </w:rPr>
          <w:t>(一)、固定照明设备项目选址</w:t>
        </w:r>
        <w:r>
          <w:tab/>
        </w:r>
        <w:r>
          <w:fldChar w:fldCharType="begin"/>
        </w:r>
        <w:r>
          <w:instrText xml:space="preserve"> PAGEREF _Toc21012 \h </w:instrText>
        </w:r>
        <w:r>
          <w:fldChar w:fldCharType="separate"/>
        </w:r>
        <w:r>
          <w:t>3</w:t>
        </w:r>
        <w:r>
          <w:fldChar w:fldCharType="end"/>
        </w:r>
      </w:hyperlink>
    </w:p>
    <w:p>
      <w:pPr>
        <w:pStyle w:val="TOC2"/>
        <w:tabs>
          <w:tab w:val="right" w:leader="dot" w:pos="8306"/>
        </w:tabs>
      </w:pPr>
      <w:hyperlink w:anchor="_Toc6083" w:history="1">
        <w:r>
          <w:rPr>
            <w:rFonts w:ascii="仿宋" w:eastAsia="仿宋" w:hAnsi="仿宋" w:cs="仿宋" w:hint="eastAsia"/>
            <w:lang w:eastAsia="zh-CN"/>
          </w:rPr>
          <w:t>(二)、用地控制指标</w:t>
        </w:r>
        <w:r>
          <w:tab/>
        </w:r>
        <w:r>
          <w:fldChar w:fldCharType="begin"/>
        </w:r>
        <w:r>
          <w:instrText xml:space="preserve"> PAGEREF _Toc6083 \h </w:instrText>
        </w:r>
        <w:r>
          <w:fldChar w:fldCharType="separate"/>
        </w:r>
        <w:r>
          <w:t>3</w:t>
        </w:r>
        <w:r>
          <w:fldChar w:fldCharType="end"/>
        </w:r>
      </w:hyperlink>
    </w:p>
    <w:p>
      <w:pPr>
        <w:pStyle w:val="TOC2"/>
        <w:tabs>
          <w:tab w:val="right" w:leader="dot" w:pos="8306"/>
        </w:tabs>
      </w:pPr>
      <w:hyperlink w:anchor="_Toc11613" w:history="1">
        <w:r>
          <w:rPr>
            <w:rFonts w:ascii="仿宋" w:eastAsia="仿宋" w:hAnsi="仿宋" w:cs="仿宋" w:hint="eastAsia"/>
            <w:lang w:eastAsia="zh-CN"/>
          </w:rPr>
          <w:t>(三)、节约用地措施</w:t>
        </w:r>
        <w:r>
          <w:tab/>
        </w:r>
        <w:r>
          <w:fldChar w:fldCharType="begin"/>
        </w:r>
        <w:r>
          <w:instrText xml:space="preserve"> PAGEREF _Toc11613 \h </w:instrText>
        </w:r>
        <w:r>
          <w:fldChar w:fldCharType="separate"/>
        </w:r>
        <w:r>
          <w:t>5</w:t>
        </w:r>
        <w:r>
          <w:fldChar w:fldCharType="end"/>
        </w:r>
      </w:hyperlink>
    </w:p>
    <w:p>
      <w:pPr>
        <w:pStyle w:val="TOC2"/>
        <w:tabs>
          <w:tab w:val="right" w:leader="dot" w:pos="8306"/>
        </w:tabs>
      </w:pPr>
      <w:hyperlink w:anchor="_Toc9291" w:history="1">
        <w:r>
          <w:rPr>
            <w:rFonts w:ascii="仿宋" w:eastAsia="仿宋" w:hAnsi="仿宋" w:cs="仿宋" w:hint="eastAsia"/>
            <w:lang w:eastAsia="zh-CN"/>
          </w:rPr>
          <w:t>(四)、总图布置方案</w:t>
        </w:r>
        <w:r>
          <w:tab/>
        </w:r>
        <w:r>
          <w:fldChar w:fldCharType="begin"/>
        </w:r>
        <w:r>
          <w:instrText xml:space="preserve"> PAGEREF _Toc9291 \h </w:instrText>
        </w:r>
        <w:r>
          <w:fldChar w:fldCharType="separate"/>
        </w:r>
        <w:r>
          <w:t>6</w:t>
        </w:r>
        <w:r>
          <w:fldChar w:fldCharType="end"/>
        </w:r>
      </w:hyperlink>
    </w:p>
    <w:p>
      <w:pPr>
        <w:pStyle w:val="TOC2"/>
        <w:tabs>
          <w:tab w:val="right" w:leader="dot" w:pos="8306"/>
        </w:tabs>
      </w:pPr>
      <w:hyperlink w:anchor="_Toc5440" w:history="1">
        <w:r>
          <w:rPr>
            <w:rFonts w:ascii="仿宋" w:eastAsia="仿宋" w:hAnsi="仿宋" w:cs="仿宋" w:hint="eastAsia"/>
            <w:lang w:eastAsia="zh-CN"/>
          </w:rPr>
          <w:t>(五)、选址综合评价</w:t>
        </w:r>
        <w:r>
          <w:tab/>
        </w:r>
        <w:r>
          <w:fldChar w:fldCharType="begin"/>
        </w:r>
        <w:r>
          <w:instrText xml:space="preserve"> PAGEREF _Toc5440 \h </w:instrText>
        </w:r>
        <w:r>
          <w:fldChar w:fldCharType="separate"/>
        </w:r>
        <w:r>
          <w:t>7</w:t>
        </w:r>
        <w:r>
          <w:fldChar w:fldCharType="end"/>
        </w:r>
      </w:hyperlink>
    </w:p>
    <w:p>
      <w:pPr>
        <w:pStyle w:val="TOC1"/>
        <w:tabs>
          <w:tab w:val="right" w:leader="dot" w:pos="8306"/>
        </w:tabs>
      </w:pPr>
      <w:hyperlink w:anchor="_Toc2640" w:history="1">
        <w:r>
          <w:rPr>
            <w:rFonts w:ascii="仿宋" w:eastAsia="仿宋" w:hAnsi="仿宋" w:cs="仿宋" w:hint="eastAsia"/>
            <w:lang w:eastAsia="zh-CN"/>
          </w:rPr>
          <w:t>二、固定照明设备项目绩效评估</w:t>
        </w:r>
        <w:r>
          <w:tab/>
        </w:r>
        <w:r>
          <w:fldChar w:fldCharType="begin"/>
        </w:r>
        <w:r>
          <w:instrText xml:space="preserve"> PAGEREF _Toc2640 \h </w:instrText>
        </w:r>
        <w:r>
          <w:fldChar w:fldCharType="separate"/>
        </w:r>
        <w:r>
          <w:t>8</w:t>
        </w:r>
        <w:r>
          <w:fldChar w:fldCharType="end"/>
        </w:r>
      </w:hyperlink>
    </w:p>
    <w:p>
      <w:pPr>
        <w:pStyle w:val="TOC2"/>
        <w:tabs>
          <w:tab w:val="right" w:leader="dot" w:pos="8306"/>
        </w:tabs>
      </w:pPr>
      <w:hyperlink w:anchor="_Toc14279" w:history="1">
        <w:r>
          <w:rPr>
            <w:rFonts w:ascii="仿宋" w:eastAsia="仿宋" w:hAnsi="仿宋" w:cs="仿宋" w:hint="eastAsia"/>
            <w:lang w:eastAsia="zh-CN"/>
          </w:rPr>
          <w:t>(一)、绩效评估指标</w:t>
        </w:r>
        <w:r>
          <w:tab/>
        </w:r>
        <w:r>
          <w:fldChar w:fldCharType="begin"/>
        </w:r>
        <w:r>
          <w:instrText xml:space="preserve"> PAGEREF _Toc14279 \h </w:instrText>
        </w:r>
        <w:r>
          <w:fldChar w:fldCharType="separate"/>
        </w:r>
        <w:r>
          <w:t>8</w:t>
        </w:r>
        <w:r>
          <w:fldChar w:fldCharType="end"/>
        </w:r>
      </w:hyperlink>
    </w:p>
    <w:p>
      <w:pPr>
        <w:pStyle w:val="TOC2"/>
        <w:tabs>
          <w:tab w:val="right" w:leader="dot" w:pos="8306"/>
        </w:tabs>
      </w:pPr>
      <w:hyperlink w:anchor="_Toc7202" w:history="1">
        <w:r>
          <w:rPr>
            <w:rFonts w:ascii="仿宋" w:eastAsia="仿宋" w:hAnsi="仿宋" w:cs="仿宋" w:hint="eastAsia"/>
            <w:lang w:eastAsia="zh-CN"/>
          </w:rPr>
          <w:t>(二)、绩效评估方法</w:t>
        </w:r>
        <w:r>
          <w:tab/>
        </w:r>
        <w:r>
          <w:fldChar w:fldCharType="begin"/>
        </w:r>
        <w:r>
          <w:instrText xml:space="preserve"> PAGEREF _Toc7202 \h </w:instrText>
        </w:r>
        <w:r>
          <w:fldChar w:fldCharType="separate"/>
        </w:r>
        <w:r>
          <w:t>9</w:t>
        </w:r>
        <w:r>
          <w:fldChar w:fldCharType="end"/>
        </w:r>
      </w:hyperlink>
    </w:p>
    <w:p>
      <w:pPr>
        <w:pStyle w:val="TOC2"/>
        <w:tabs>
          <w:tab w:val="right" w:leader="dot" w:pos="8306"/>
        </w:tabs>
      </w:pPr>
      <w:hyperlink w:anchor="_Toc12477" w:history="1">
        <w:r>
          <w:rPr>
            <w:rFonts w:ascii="仿宋" w:eastAsia="仿宋" w:hAnsi="仿宋" w:cs="仿宋" w:hint="eastAsia"/>
            <w:lang w:eastAsia="zh-CN"/>
          </w:rPr>
          <w:t>(三)、绩效评估周期</w:t>
        </w:r>
        <w:r>
          <w:tab/>
        </w:r>
        <w:r>
          <w:fldChar w:fldCharType="begin"/>
        </w:r>
        <w:r>
          <w:instrText xml:space="preserve"> PAGEREF _Toc12477 \h </w:instrText>
        </w:r>
        <w:r>
          <w:fldChar w:fldCharType="separate"/>
        </w:r>
        <w:r>
          <w:t>11</w:t>
        </w:r>
        <w:r>
          <w:fldChar w:fldCharType="end"/>
        </w:r>
      </w:hyperlink>
    </w:p>
    <w:p>
      <w:pPr>
        <w:pStyle w:val="TOC1"/>
        <w:tabs>
          <w:tab w:val="right" w:leader="dot" w:pos="8306"/>
        </w:tabs>
      </w:pPr>
      <w:hyperlink w:anchor="_Toc22039" w:history="1">
        <w:r>
          <w:rPr>
            <w:rFonts w:ascii="仿宋" w:eastAsia="仿宋" w:hAnsi="仿宋" w:cs="仿宋" w:hint="eastAsia"/>
            <w:lang w:eastAsia="zh-CN"/>
          </w:rPr>
          <w:t>三、固定照明设备项目可持续发展</w:t>
        </w:r>
        <w:r>
          <w:tab/>
        </w:r>
        <w:r>
          <w:fldChar w:fldCharType="begin"/>
        </w:r>
        <w:r>
          <w:instrText xml:space="preserve"> PAGEREF _Toc22039 \h </w:instrText>
        </w:r>
        <w:r>
          <w:fldChar w:fldCharType="separate"/>
        </w:r>
        <w:r>
          <w:t>12</w:t>
        </w:r>
        <w:r>
          <w:fldChar w:fldCharType="end"/>
        </w:r>
      </w:hyperlink>
    </w:p>
    <w:p>
      <w:pPr>
        <w:pStyle w:val="TOC2"/>
        <w:tabs>
          <w:tab w:val="right" w:leader="dot" w:pos="8306"/>
        </w:tabs>
      </w:pPr>
      <w:hyperlink w:anchor="_Toc1017" w:history="1">
        <w:r>
          <w:rPr>
            <w:rFonts w:ascii="仿宋" w:eastAsia="仿宋" w:hAnsi="仿宋" w:cs="仿宋" w:hint="eastAsia"/>
            <w:lang w:eastAsia="zh-CN"/>
          </w:rPr>
          <w:t>(一)、可持续战略与实践</w:t>
        </w:r>
        <w:r>
          <w:tab/>
        </w:r>
        <w:r>
          <w:fldChar w:fldCharType="begin"/>
        </w:r>
        <w:r>
          <w:instrText xml:space="preserve"> PAGEREF _Toc1017 \h </w:instrText>
        </w:r>
        <w:r>
          <w:fldChar w:fldCharType="separate"/>
        </w:r>
        <w:r>
          <w:t>12</w:t>
        </w:r>
        <w:r>
          <w:fldChar w:fldCharType="end"/>
        </w:r>
      </w:hyperlink>
    </w:p>
    <w:p>
      <w:pPr>
        <w:pStyle w:val="TOC2"/>
        <w:tabs>
          <w:tab w:val="right" w:leader="dot" w:pos="8306"/>
        </w:tabs>
      </w:pPr>
      <w:hyperlink w:anchor="_Toc2614" w:history="1">
        <w:r>
          <w:rPr>
            <w:rFonts w:ascii="仿宋" w:eastAsia="仿宋" w:hAnsi="仿宋" w:cs="仿宋" w:hint="eastAsia"/>
            <w:lang w:eastAsia="zh-CN"/>
          </w:rPr>
          <w:t>(二)、环保与社会责任</w:t>
        </w:r>
        <w:r>
          <w:tab/>
        </w:r>
        <w:r>
          <w:fldChar w:fldCharType="begin"/>
        </w:r>
        <w:r>
          <w:instrText xml:space="preserve"> PAGEREF _Toc2614 \h </w:instrText>
        </w:r>
        <w:r>
          <w:fldChar w:fldCharType="separate"/>
        </w:r>
        <w:r>
          <w:t>12</w:t>
        </w:r>
        <w:r>
          <w:fldChar w:fldCharType="end"/>
        </w:r>
      </w:hyperlink>
    </w:p>
    <w:p>
      <w:pPr>
        <w:pStyle w:val="TOC1"/>
        <w:tabs>
          <w:tab w:val="right" w:leader="dot" w:pos="8306"/>
        </w:tabs>
      </w:pPr>
      <w:hyperlink w:anchor="_Toc19139" w:history="1">
        <w:r>
          <w:rPr>
            <w:rFonts w:ascii="仿宋" w:eastAsia="仿宋" w:hAnsi="仿宋" w:cs="仿宋" w:hint="eastAsia"/>
            <w:lang w:eastAsia="zh-CN"/>
          </w:rPr>
          <w:t>四、固定照明设备项目建设背景及必要性分析</w:t>
        </w:r>
        <w:r>
          <w:tab/>
        </w:r>
        <w:r>
          <w:fldChar w:fldCharType="begin"/>
        </w:r>
        <w:r>
          <w:instrText xml:space="preserve"> PAGEREF _Toc19139 \h </w:instrText>
        </w:r>
        <w:r>
          <w:fldChar w:fldCharType="separate"/>
        </w:r>
        <w:r>
          <w:t>13</w:t>
        </w:r>
        <w:r>
          <w:fldChar w:fldCharType="end"/>
        </w:r>
      </w:hyperlink>
    </w:p>
    <w:p>
      <w:pPr>
        <w:pStyle w:val="TOC2"/>
        <w:tabs>
          <w:tab w:val="right" w:leader="dot" w:pos="8306"/>
        </w:tabs>
      </w:pPr>
      <w:hyperlink w:anchor="_Toc18048" w:history="1">
        <w:r>
          <w:rPr>
            <w:rFonts w:ascii="仿宋" w:eastAsia="仿宋" w:hAnsi="仿宋" w:cs="仿宋" w:hint="eastAsia"/>
            <w:lang w:eastAsia="zh-CN"/>
          </w:rPr>
          <w:t>(一)、固定照明设备项目背景分析</w:t>
        </w:r>
        <w:r>
          <w:tab/>
        </w:r>
        <w:r>
          <w:fldChar w:fldCharType="begin"/>
        </w:r>
        <w:r>
          <w:instrText xml:space="preserve"> PAGEREF _Toc18048 \h </w:instrText>
        </w:r>
        <w:r>
          <w:fldChar w:fldCharType="separate"/>
        </w:r>
        <w:r>
          <w:t>13</w:t>
        </w:r>
        <w:r>
          <w:fldChar w:fldCharType="end"/>
        </w:r>
      </w:hyperlink>
    </w:p>
    <w:p>
      <w:pPr>
        <w:pStyle w:val="TOC2"/>
        <w:tabs>
          <w:tab w:val="right" w:leader="dot" w:pos="8306"/>
        </w:tabs>
      </w:pPr>
      <w:hyperlink w:anchor="_Toc13709" w:history="1">
        <w:r>
          <w:rPr>
            <w:rFonts w:ascii="仿宋" w:eastAsia="仿宋" w:hAnsi="仿宋" w:cs="仿宋" w:hint="eastAsia"/>
            <w:lang w:eastAsia="zh-CN"/>
          </w:rPr>
          <w:t>(二)、固定照明设备项目建设必要性分析</w:t>
        </w:r>
        <w:r>
          <w:tab/>
        </w:r>
        <w:r>
          <w:fldChar w:fldCharType="begin"/>
        </w:r>
        <w:r>
          <w:instrText xml:space="preserve"> PAGEREF _Toc13709 \h </w:instrText>
        </w:r>
        <w:r>
          <w:fldChar w:fldCharType="separate"/>
        </w:r>
        <w:r>
          <w:t>15</w:t>
        </w:r>
        <w:r>
          <w:fldChar w:fldCharType="end"/>
        </w:r>
      </w:hyperlink>
    </w:p>
    <w:p>
      <w:pPr>
        <w:pStyle w:val="TOC1"/>
        <w:tabs>
          <w:tab w:val="right" w:leader="dot" w:pos="8306"/>
        </w:tabs>
      </w:pPr>
      <w:hyperlink w:anchor="_Toc12872" w:history="1">
        <w:r>
          <w:rPr>
            <w:rFonts w:ascii="仿宋" w:eastAsia="仿宋" w:hAnsi="仿宋" w:cs="仿宋" w:hint="eastAsia"/>
            <w:lang w:eastAsia="zh-CN"/>
          </w:rPr>
          <w:t>五、固定照明设备项目土建工程</w:t>
        </w:r>
        <w:r>
          <w:tab/>
        </w:r>
        <w:r>
          <w:fldChar w:fldCharType="begin"/>
        </w:r>
        <w:r>
          <w:instrText xml:space="preserve"> PAGEREF _Toc12872 \h </w:instrText>
        </w:r>
        <w:r>
          <w:fldChar w:fldCharType="separate"/>
        </w:r>
        <w:r>
          <w:t>16</w:t>
        </w:r>
        <w:r>
          <w:fldChar w:fldCharType="end"/>
        </w:r>
      </w:hyperlink>
    </w:p>
    <w:p>
      <w:pPr>
        <w:pStyle w:val="TOC2"/>
        <w:tabs>
          <w:tab w:val="right" w:leader="dot" w:pos="8306"/>
        </w:tabs>
      </w:pPr>
      <w:hyperlink w:anchor="_Toc19551" w:history="1">
        <w:r>
          <w:rPr>
            <w:rFonts w:ascii="仿宋" w:eastAsia="仿宋" w:hAnsi="仿宋" w:cs="仿宋" w:hint="eastAsia"/>
            <w:lang w:eastAsia="zh-CN"/>
          </w:rPr>
          <w:t>(一)、建筑工程设计原则</w:t>
        </w:r>
        <w:r>
          <w:tab/>
        </w:r>
        <w:r>
          <w:fldChar w:fldCharType="begin"/>
        </w:r>
        <w:r>
          <w:instrText xml:space="preserve"> PAGEREF _Toc19551 \h </w:instrText>
        </w:r>
        <w:r>
          <w:fldChar w:fldCharType="separate"/>
        </w:r>
        <w:r>
          <w:t>16</w:t>
        </w:r>
        <w:r>
          <w:fldChar w:fldCharType="end"/>
        </w:r>
      </w:hyperlink>
    </w:p>
    <w:p>
      <w:pPr>
        <w:pStyle w:val="TOC2"/>
        <w:tabs>
          <w:tab w:val="right" w:leader="dot" w:pos="8306"/>
        </w:tabs>
      </w:pPr>
      <w:hyperlink w:anchor="_Toc17267" w:history="1">
        <w:r>
          <w:rPr>
            <w:rFonts w:ascii="仿宋" w:eastAsia="仿宋" w:hAnsi="仿宋" w:cs="仿宋" w:hint="eastAsia"/>
            <w:lang w:eastAsia="zh-CN"/>
          </w:rPr>
          <w:t>(二)、土建工程设计年限及安全等级</w:t>
        </w:r>
        <w:r>
          <w:tab/>
        </w:r>
        <w:r>
          <w:fldChar w:fldCharType="begin"/>
        </w:r>
        <w:r>
          <w:instrText xml:space="preserve"> PAGEREF _Toc17267 \h </w:instrText>
        </w:r>
        <w:r>
          <w:fldChar w:fldCharType="separate"/>
        </w:r>
        <w:r>
          <w:t>18</w:t>
        </w:r>
        <w:r>
          <w:fldChar w:fldCharType="end"/>
        </w:r>
      </w:hyperlink>
    </w:p>
    <w:p>
      <w:pPr>
        <w:pStyle w:val="TOC2"/>
        <w:tabs>
          <w:tab w:val="right" w:leader="dot" w:pos="8306"/>
        </w:tabs>
      </w:pPr>
      <w:hyperlink w:anchor="_Toc27549" w:history="1">
        <w:r>
          <w:rPr>
            <w:rFonts w:ascii="仿宋" w:eastAsia="仿宋" w:hAnsi="仿宋" w:cs="仿宋" w:hint="eastAsia"/>
            <w:lang w:eastAsia="zh-CN"/>
          </w:rPr>
          <w:t>(三)、建筑工程设计总体要求</w:t>
        </w:r>
        <w:r>
          <w:tab/>
        </w:r>
        <w:r>
          <w:fldChar w:fldCharType="begin"/>
        </w:r>
        <w:r>
          <w:instrText xml:space="preserve"> PAGEREF _Toc27549 \h </w:instrText>
        </w:r>
        <w:r>
          <w:fldChar w:fldCharType="separate"/>
        </w:r>
        <w:r>
          <w:t>19</w:t>
        </w:r>
        <w:r>
          <w:fldChar w:fldCharType="end"/>
        </w:r>
      </w:hyperlink>
    </w:p>
    <w:p>
      <w:pPr>
        <w:pStyle w:val="TOC2"/>
        <w:tabs>
          <w:tab w:val="right" w:leader="dot" w:pos="8306"/>
        </w:tabs>
      </w:pPr>
      <w:hyperlink w:anchor="_Toc29340" w:history="1">
        <w:r>
          <w:rPr>
            <w:rFonts w:ascii="仿宋" w:eastAsia="仿宋" w:hAnsi="仿宋" w:cs="仿宋" w:hint="eastAsia"/>
            <w:lang w:eastAsia="zh-CN"/>
          </w:rPr>
          <w:t>(四)、土建工程建设指标</w:t>
        </w:r>
        <w:r>
          <w:tab/>
        </w:r>
        <w:r>
          <w:fldChar w:fldCharType="begin"/>
        </w:r>
        <w:r>
          <w:instrText xml:space="preserve"> PAGEREF _Toc29340 \h </w:instrText>
        </w:r>
        <w:r>
          <w:fldChar w:fldCharType="separate"/>
        </w:r>
        <w:r>
          <w:t>19</w:t>
        </w:r>
        <w:r>
          <w:fldChar w:fldCharType="end"/>
        </w:r>
      </w:hyperlink>
    </w:p>
    <w:p>
      <w:pPr>
        <w:pStyle w:val="TOC1"/>
        <w:tabs>
          <w:tab w:val="right" w:leader="dot" w:pos="8306"/>
        </w:tabs>
      </w:pPr>
      <w:hyperlink w:anchor="_Toc10264" w:history="1">
        <w:r>
          <w:rPr>
            <w:rFonts w:ascii="仿宋" w:eastAsia="仿宋" w:hAnsi="仿宋" w:cs="仿宋" w:hint="eastAsia"/>
            <w:lang w:eastAsia="zh-CN"/>
          </w:rPr>
          <w:t>六、固定照明设备项目建设单位说明</w:t>
        </w:r>
        <w:r>
          <w:tab/>
        </w:r>
        <w:r>
          <w:fldChar w:fldCharType="begin"/>
        </w:r>
        <w:r>
          <w:instrText xml:space="preserve"> PAGEREF _Toc10264 \h </w:instrText>
        </w:r>
        <w:r>
          <w:fldChar w:fldCharType="separate"/>
        </w:r>
        <w:r>
          <w:t>20</w:t>
        </w:r>
        <w:r>
          <w:fldChar w:fldCharType="end"/>
        </w:r>
      </w:hyperlink>
    </w:p>
    <w:p>
      <w:pPr>
        <w:pStyle w:val="TOC2"/>
        <w:tabs>
          <w:tab w:val="right" w:leader="dot" w:pos="8306"/>
        </w:tabs>
      </w:pPr>
      <w:hyperlink w:anchor="_Toc3435" w:history="1">
        <w:r>
          <w:rPr>
            <w:rFonts w:ascii="仿宋" w:eastAsia="仿宋" w:hAnsi="仿宋" w:cs="仿宋" w:hint="eastAsia"/>
            <w:lang w:eastAsia="zh-CN"/>
          </w:rPr>
          <w:t>(一)、固定照明设备项目承办单位基本情况</w:t>
        </w:r>
        <w:r>
          <w:tab/>
        </w:r>
        <w:r>
          <w:fldChar w:fldCharType="begin"/>
        </w:r>
        <w:r>
          <w:instrText xml:space="preserve"> PAGEREF _Toc3435 \h </w:instrText>
        </w:r>
        <w:r>
          <w:fldChar w:fldCharType="separate"/>
        </w:r>
        <w:r>
          <w:t>20</w:t>
        </w:r>
        <w:r>
          <w:fldChar w:fldCharType="end"/>
        </w:r>
      </w:hyperlink>
    </w:p>
    <w:p>
      <w:pPr>
        <w:pStyle w:val="TOC2"/>
        <w:tabs>
          <w:tab w:val="right" w:leader="dot" w:pos="8306"/>
        </w:tabs>
      </w:pPr>
      <w:hyperlink w:anchor="_Toc23686" w:history="1">
        <w:r>
          <w:rPr>
            <w:rFonts w:ascii="仿宋" w:eastAsia="仿宋" w:hAnsi="仿宋" w:cs="仿宋" w:hint="eastAsia"/>
            <w:lang w:eastAsia="zh-CN"/>
          </w:rPr>
          <w:t>(二)、公司经济效益分析</w:t>
        </w:r>
        <w:r>
          <w:tab/>
        </w:r>
        <w:r>
          <w:fldChar w:fldCharType="begin"/>
        </w:r>
        <w:r>
          <w:instrText xml:space="preserve"> PAGEREF _Toc23686 \h </w:instrText>
        </w:r>
        <w:r>
          <w:fldChar w:fldCharType="separate"/>
        </w:r>
        <w:r>
          <w:t>20</w:t>
        </w:r>
        <w:r>
          <w:fldChar w:fldCharType="end"/>
        </w:r>
      </w:hyperlink>
    </w:p>
    <w:p>
      <w:pPr>
        <w:pStyle w:val="TOC1"/>
        <w:tabs>
          <w:tab w:val="right" w:leader="dot" w:pos="8306"/>
        </w:tabs>
      </w:pPr>
      <w:hyperlink w:anchor="_Toc170" w:history="1">
        <w:r>
          <w:rPr>
            <w:rFonts w:ascii="仿宋" w:eastAsia="仿宋" w:hAnsi="仿宋" w:cs="仿宋" w:hint="eastAsia"/>
            <w:lang w:eastAsia="zh-CN"/>
          </w:rPr>
          <w:t>七、生产安全保护</w:t>
        </w:r>
        <w:r>
          <w:tab/>
        </w:r>
        <w:r>
          <w:fldChar w:fldCharType="begin"/>
        </w:r>
        <w:r>
          <w:instrText xml:space="preserve"> PAGEREF _Toc170 \h </w:instrText>
        </w:r>
        <w:r>
          <w:fldChar w:fldCharType="separate"/>
        </w:r>
        <w:r>
          <w:t>21</w:t>
        </w:r>
        <w:r>
          <w:fldChar w:fldCharType="end"/>
        </w:r>
      </w:hyperlink>
    </w:p>
    <w:p>
      <w:pPr>
        <w:pStyle w:val="TOC2"/>
        <w:tabs>
          <w:tab w:val="right" w:leader="dot" w:pos="8306"/>
        </w:tabs>
      </w:pPr>
      <w:hyperlink w:anchor="_Toc29651" w:history="1">
        <w:r>
          <w:rPr>
            <w:rFonts w:ascii="仿宋" w:eastAsia="仿宋" w:hAnsi="仿宋" w:cs="仿宋" w:hint="eastAsia"/>
            <w:lang w:eastAsia="zh-CN"/>
          </w:rPr>
          <w:t>(一)、消防安全</w:t>
        </w:r>
        <w:r>
          <w:tab/>
        </w:r>
        <w:r>
          <w:fldChar w:fldCharType="begin"/>
        </w:r>
        <w:r>
          <w:instrText xml:space="preserve"> PAGEREF _Toc29651 \h </w:instrText>
        </w:r>
        <w:r>
          <w:fldChar w:fldCharType="separate"/>
        </w:r>
        <w:r>
          <w:t>21</w:t>
        </w:r>
        <w:r>
          <w:fldChar w:fldCharType="end"/>
        </w:r>
      </w:hyperlink>
    </w:p>
    <w:p>
      <w:pPr>
        <w:pStyle w:val="TOC2"/>
        <w:tabs>
          <w:tab w:val="right" w:leader="dot" w:pos="8306"/>
        </w:tabs>
      </w:pPr>
      <w:hyperlink w:anchor="_Toc32717" w:history="1">
        <w:r>
          <w:rPr>
            <w:rFonts w:ascii="仿宋" w:eastAsia="仿宋" w:hAnsi="仿宋" w:cs="仿宋" w:hint="eastAsia"/>
            <w:lang w:eastAsia="zh-CN"/>
          </w:rPr>
          <w:t>(二)、防火防爆总图布置措施</w:t>
        </w:r>
        <w:r>
          <w:tab/>
        </w:r>
        <w:r>
          <w:fldChar w:fldCharType="begin"/>
        </w:r>
        <w:r>
          <w:instrText xml:space="preserve"> PAGEREF _Toc32717 \h </w:instrText>
        </w:r>
        <w:r>
          <w:fldChar w:fldCharType="separate"/>
        </w:r>
        <w:r>
          <w:t>23</w:t>
        </w:r>
        <w:r>
          <w:fldChar w:fldCharType="end"/>
        </w:r>
      </w:hyperlink>
    </w:p>
    <w:p>
      <w:pPr>
        <w:pStyle w:val="TOC2"/>
        <w:tabs>
          <w:tab w:val="right" w:leader="dot" w:pos="8306"/>
        </w:tabs>
      </w:pPr>
      <w:hyperlink w:anchor="_Toc24300" w:history="1">
        <w:r>
          <w:rPr>
            <w:rFonts w:ascii="仿宋" w:eastAsia="仿宋" w:hAnsi="仿宋" w:cs="仿宋" w:hint="eastAsia"/>
            <w:lang w:eastAsia="zh-CN"/>
          </w:rPr>
          <w:t>(三)、自然灾害防范措施</w:t>
        </w:r>
        <w:r>
          <w:tab/>
        </w:r>
        <w:r>
          <w:fldChar w:fldCharType="begin"/>
        </w:r>
        <w:r>
          <w:instrText xml:space="preserve"> PAGEREF _Toc24300 \h </w:instrText>
        </w:r>
        <w:r>
          <w:fldChar w:fldCharType="separate"/>
        </w:r>
        <w:r>
          <w:t>24</w:t>
        </w:r>
        <w:r>
          <w:fldChar w:fldCharType="end"/>
        </w:r>
      </w:hyperlink>
    </w:p>
    <w:p>
      <w:pPr>
        <w:pStyle w:val="TOC2"/>
        <w:tabs>
          <w:tab w:val="right" w:leader="dot" w:pos="8306"/>
        </w:tabs>
      </w:pPr>
      <w:hyperlink w:anchor="_Toc24086" w:history="1">
        <w:r>
          <w:rPr>
            <w:rFonts w:ascii="仿宋" w:eastAsia="仿宋" w:hAnsi="仿宋" w:cs="仿宋" w:hint="eastAsia"/>
            <w:lang w:eastAsia="zh-CN"/>
          </w:rPr>
          <w:t>(四)、安全色及安全标志使用要求</w:t>
        </w:r>
        <w:r>
          <w:tab/>
        </w:r>
        <w:r>
          <w:fldChar w:fldCharType="begin"/>
        </w:r>
        <w:r>
          <w:instrText xml:space="preserve"> PAGEREF _Toc24086 \h </w:instrText>
        </w:r>
        <w:r>
          <w:fldChar w:fldCharType="separate"/>
        </w:r>
        <w:r>
          <w:t>25</w:t>
        </w:r>
        <w:r>
          <w:fldChar w:fldCharType="end"/>
        </w:r>
      </w:hyperlink>
    </w:p>
    <w:p>
      <w:pPr>
        <w:pStyle w:val="TOC2"/>
        <w:tabs>
          <w:tab w:val="right" w:leader="dot" w:pos="8306"/>
        </w:tabs>
      </w:pPr>
      <w:hyperlink w:anchor="_Toc23028" w:history="1">
        <w:r>
          <w:rPr>
            <w:rFonts w:ascii="仿宋" w:eastAsia="仿宋" w:hAnsi="仿宋" w:cs="仿宋" w:hint="eastAsia"/>
            <w:lang w:eastAsia="zh-CN"/>
          </w:rPr>
          <w:t>(五)、防尘防毒措施</w:t>
        </w:r>
        <w:r>
          <w:tab/>
        </w:r>
        <w:r>
          <w:fldChar w:fldCharType="begin"/>
        </w:r>
        <w:r>
          <w:instrText xml:space="preserve"> PAGEREF _Toc23028 \h </w:instrText>
        </w:r>
        <w:r>
          <w:fldChar w:fldCharType="separate"/>
        </w:r>
        <w:r>
          <w:t>26</w:t>
        </w:r>
        <w:r>
          <w:fldChar w:fldCharType="end"/>
        </w:r>
      </w:hyperlink>
    </w:p>
    <w:p>
      <w:pPr>
        <w:pStyle w:val="TOC2"/>
        <w:tabs>
          <w:tab w:val="right" w:leader="dot" w:pos="8306"/>
        </w:tabs>
      </w:pPr>
      <w:hyperlink w:anchor="_Toc19833" w:history="1">
        <w:r>
          <w:rPr>
            <w:rFonts w:ascii="仿宋" w:eastAsia="仿宋" w:hAnsi="仿宋" w:cs="仿宋" w:hint="eastAsia"/>
            <w:lang w:eastAsia="zh-CN"/>
          </w:rPr>
          <w:t>(六)、防静电、触电防护及防雷措施</w:t>
        </w:r>
        <w:r>
          <w:tab/>
        </w:r>
        <w:r>
          <w:fldChar w:fldCharType="begin"/>
        </w:r>
        <w:r>
          <w:instrText xml:space="preserve"> PAGEREF _Toc19833 \h </w:instrText>
        </w:r>
        <w:r>
          <w:fldChar w:fldCharType="separate"/>
        </w:r>
        <w:r>
          <w:t>27</w:t>
        </w:r>
        <w:r>
          <w:fldChar w:fldCharType="end"/>
        </w:r>
      </w:hyperlink>
    </w:p>
    <w:p>
      <w:pPr>
        <w:pStyle w:val="TOC2"/>
        <w:tabs>
          <w:tab w:val="right" w:leader="dot" w:pos="8306"/>
        </w:tabs>
      </w:pPr>
      <w:hyperlink w:anchor="_Toc1023" w:history="1">
        <w:r>
          <w:rPr>
            <w:rFonts w:ascii="仿宋" w:eastAsia="仿宋" w:hAnsi="仿宋" w:cs="仿宋" w:hint="eastAsia"/>
            <w:lang w:eastAsia="zh-CN"/>
          </w:rPr>
          <w:t>(七)、机械设备安全保障措施</w:t>
        </w:r>
        <w:r>
          <w:tab/>
        </w:r>
        <w:r>
          <w:fldChar w:fldCharType="begin"/>
        </w:r>
        <w:r>
          <w:instrText xml:space="preserve"> PAGEREF _Toc1023 \h </w:instrText>
        </w:r>
        <w:r>
          <w:fldChar w:fldCharType="separate"/>
        </w:r>
        <w:r>
          <w:t>28</w:t>
        </w:r>
        <w:r>
          <w:fldChar w:fldCharType="end"/>
        </w:r>
      </w:hyperlink>
    </w:p>
    <w:p>
      <w:pPr>
        <w:pStyle w:val="TOC1"/>
        <w:tabs>
          <w:tab w:val="right" w:leader="dot" w:pos="8306"/>
        </w:tabs>
      </w:pPr>
      <w:hyperlink w:anchor="_Toc6626" w:history="1">
        <w:r>
          <w:rPr>
            <w:rFonts w:ascii="仿宋" w:eastAsia="仿宋" w:hAnsi="仿宋" w:cs="仿宋" w:hint="eastAsia"/>
            <w:lang w:eastAsia="zh-CN"/>
          </w:rPr>
          <w:t>八、固定照明设备项目投资规划</w:t>
        </w:r>
        <w:r>
          <w:tab/>
        </w:r>
        <w:r>
          <w:fldChar w:fldCharType="begin"/>
        </w:r>
        <w:r>
          <w:instrText xml:space="preserve"> PAGEREF _Toc6626 \h </w:instrText>
        </w:r>
        <w:r>
          <w:fldChar w:fldCharType="separate"/>
        </w:r>
        <w:r>
          <w:t>29</w:t>
        </w:r>
        <w:r>
          <w:fldChar w:fldCharType="end"/>
        </w:r>
      </w:hyperlink>
    </w:p>
    <w:p>
      <w:pPr>
        <w:pStyle w:val="TOC2"/>
        <w:tabs>
          <w:tab w:val="right" w:leader="dot" w:pos="8306"/>
        </w:tabs>
      </w:pPr>
      <w:hyperlink w:anchor="_Toc9670" w:history="1">
        <w:r>
          <w:rPr>
            <w:rFonts w:ascii="仿宋" w:eastAsia="仿宋" w:hAnsi="仿宋" w:cs="仿宋" w:hint="eastAsia"/>
            <w:lang w:eastAsia="zh-CN"/>
          </w:rPr>
          <w:t>(一)、固定照明设备项目总投资估算</w:t>
        </w:r>
        <w:r>
          <w:tab/>
        </w:r>
        <w:r>
          <w:fldChar w:fldCharType="begin"/>
        </w:r>
        <w:r>
          <w:instrText xml:space="preserve"> PAGEREF _Toc9670 \h </w:instrText>
        </w:r>
        <w:r>
          <w:fldChar w:fldCharType="separate"/>
        </w:r>
        <w:r>
          <w:t>29</w:t>
        </w:r>
        <w:r>
          <w:fldChar w:fldCharType="end"/>
        </w:r>
      </w:hyperlink>
    </w:p>
    <w:p>
      <w:pPr>
        <w:pStyle w:val="TOC2"/>
        <w:tabs>
          <w:tab w:val="right" w:leader="dot" w:pos="8306"/>
        </w:tabs>
      </w:pPr>
      <w:hyperlink w:anchor="_Toc27550" w:history="1">
        <w:r>
          <w:rPr>
            <w:rFonts w:ascii="仿宋" w:eastAsia="仿宋" w:hAnsi="仿宋" w:cs="仿宋" w:hint="eastAsia"/>
            <w:lang w:eastAsia="zh-CN"/>
          </w:rPr>
          <w:t>(二)、资金筹措</w:t>
        </w:r>
        <w:r>
          <w:tab/>
        </w:r>
        <w:r>
          <w:fldChar w:fldCharType="begin"/>
        </w:r>
        <w:r>
          <w:instrText xml:space="preserve"> PAGEREF _Toc27550 \h </w:instrText>
        </w:r>
        <w:r>
          <w:fldChar w:fldCharType="separate"/>
        </w:r>
        <w:r>
          <w:t>31</w:t>
        </w:r>
        <w:r>
          <w:fldChar w:fldCharType="end"/>
        </w:r>
      </w:hyperlink>
    </w:p>
    <w:p>
      <w:pPr>
        <w:pStyle w:val="TOC1"/>
        <w:tabs>
          <w:tab w:val="right" w:leader="dot" w:pos="8306"/>
        </w:tabs>
      </w:pPr>
      <w:hyperlink w:anchor="_Toc9980" w:history="1">
        <w:r>
          <w:rPr>
            <w:rFonts w:ascii="仿宋" w:eastAsia="仿宋" w:hAnsi="仿宋" w:cs="仿宋" w:hint="eastAsia"/>
            <w:lang w:eastAsia="zh-CN"/>
          </w:rPr>
          <w:t>九、固定照明设备项目人力资源管理</w:t>
        </w:r>
        <w:r>
          <w:tab/>
        </w:r>
        <w:r>
          <w:fldChar w:fldCharType="begin"/>
        </w:r>
        <w:r>
          <w:instrText xml:space="preserve"> PAGEREF _Toc9980 \h </w:instrText>
        </w:r>
        <w:r>
          <w:fldChar w:fldCharType="separate"/>
        </w:r>
        <w:r>
          <w:t>31</w:t>
        </w:r>
        <w:r>
          <w:fldChar w:fldCharType="end"/>
        </w:r>
      </w:hyperlink>
    </w:p>
    <w:p>
      <w:pPr>
        <w:pStyle w:val="TOC2"/>
        <w:tabs>
          <w:tab w:val="right" w:leader="dot" w:pos="8306"/>
        </w:tabs>
      </w:pPr>
      <w:hyperlink w:anchor="_Toc12771" w:history="1">
        <w:r>
          <w:rPr>
            <w:rFonts w:ascii="仿宋" w:eastAsia="仿宋" w:hAnsi="仿宋" w:cs="仿宋" w:hint="eastAsia"/>
            <w:lang w:eastAsia="zh-CN"/>
          </w:rPr>
          <w:t>(一)、建立健全的预算管理制度</w:t>
        </w:r>
        <w:r>
          <w:tab/>
        </w:r>
        <w:r>
          <w:fldChar w:fldCharType="begin"/>
        </w:r>
        <w:r>
          <w:instrText xml:space="preserve"> PAGEREF _Toc12771 \h </w:instrText>
        </w:r>
        <w:r>
          <w:fldChar w:fldCharType="separate"/>
        </w:r>
        <w:r>
          <w:t>31</w:t>
        </w:r>
        <w:r>
          <w:fldChar w:fldCharType="end"/>
        </w:r>
      </w:hyperlink>
    </w:p>
    <w:p>
      <w:pPr>
        <w:pStyle w:val="TOC2"/>
        <w:tabs>
          <w:tab w:val="right" w:leader="dot" w:pos="8306"/>
        </w:tabs>
      </w:pPr>
      <w:hyperlink w:anchor="_Toc28445" w:history="1">
        <w:r>
          <w:rPr>
            <w:rFonts w:ascii="仿宋" w:eastAsia="仿宋" w:hAnsi="仿宋" w:cs="仿宋" w:hint="eastAsia"/>
            <w:lang w:eastAsia="zh-CN"/>
          </w:rPr>
          <w:t>(二)、加强资金流动监控</w:t>
        </w:r>
        <w:r>
          <w:tab/>
        </w:r>
        <w:r>
          <w:fldChar w:fldCharType="begin"/>
        </w:r>
        <w:r>
          <w:instrText xml:space="preserve"> PAGEREF _Toc28445 \h </w:instrText>
        </w:r>
        <w:r>
          <w:fldChar w:fldCharType="separate"/>
        </w:r>
        <w:r>
          <w:t>33</w:t>
        </w:r>
        <w:r>
          <w:fldChar w:fldCharType="end"/>
        </w:r>
      </w:hyperlink>
    </w:p>
    <w:p>
      <w:pPr>
        <w:pStyle w:val="TOC2"/>
        <w:tabs>
          <w:tab w:val="right" w:leader="dot" w:pos="8306"/>
        </w:tabs>
      </w:pPr>
      <w:hyperlink w:anchor="_Toc7890" w:history="1">
        <w:r>
          <w:rPr>
            <w:rFonts w:ascii="仿宋" w:eastAsia="仿宋" w:hAnsi="仿宋" w:cs="仿宋" w:hint="eastAsia"/>
            <w:lang w:eastAsia="zh-CN"/>
          </w:rPr>
          <w:t>(三)、制定完善的风险控制机制</w:t>
        </w:r>
        <w:r>
          <w:tab/>
        </w:r>
        <w:r>
          <w:fldChar w:fldCharType="begin"/>
        </w:r>
        <w:r>
          <w:instrText xml:space="preserve"> PAGEREF _Toc7890 \h </w:instrText>
        </w:r>
        <w:r>
          <w:fldChar w:fldCharType="separate"/>
        </w:r>
        <w:r>
          <w:t>34</w:t>
        </w:r>
        <w:r>
          <w:fldChar w:fldCharType="end"/>
        </w:r>
      </w:hyperlink>
    </w:p>
    <w:p>
      <w:pPr>
        <w:pStyle w:val="TOC2"/>
        <w:tabs>
          <w:tab w:val="right" w:leader="dot" w:pos="8306"/>
        </w:tabs>
      </w:pPr>
      <w:hyperlink w:anchor="_Toc5622" w:history="1">
        <w:r>
          <w:rPr>
            <w:rFonts w:ascii="仿宋" w:eastAsia="仿宋" w:hAnsi="仿宋" w:cs="仿宋" w:hint="eastAsia"/>
            <w:lang w:eastAsia="zh-CN"/>
          </w:rPr>
          <w:t>(四)、优化成本管理</w:t>
        </w:r>
        <w:r>
          <w:tab/>
        </w:r>
        <w:r>
          <w:fldChar w:fldCharType="begin"/>
        </w:r>
        <w:r>
          <w:instrText xml:space="preserve"> PAGEREF _Toc5622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53" w:history="1">
        <w:r>
          <w:rPr>
            <w:rFonts w:ascii="仿宋" w:eastAsia="仿宋" w:hAnsi="仿宋" w:cs="仿宋" w:hint="eastAsia"/>
            <w:lang w:eastAsia="zh-CN"/>
          </w:rPr>
          <w:t>十、固定照明设备项目计划安排</w:t>
        </w:r>
        <w:r>
          <w:tab/>
        </w:r>
        <w:r>
          <w:fldChar w:fldCharType="begin"/>
        </w:r>
        <w:r>
          <w:instrText xml:space="preserve"> PAGEREF _Toc10353 \h </w:instrText>
        </w:r>
        <w:r>
          <w:fldChar w:fldCharType="separate"/>
        </w:r>
        <w:r>
          <w:t>37</w:t>
        </w:r>
        <w:r>
          <w:fldChar w:fldCharType="end"/>
        </w:r>
      </w:hyperlink>
    </w:p>
    <w:p>
      <w:pPr>
        <w:pStyle w:val="TOC2"/>
        <w:tabs>
          <w:tab w:val="right" w:leader="dot" w:pos="8306"/>
        </w:tabs>
      </w:pPr>
      <w:hyperlink w:anchor="_Toc10554" w:history="1">
        <w:r>
          <w:rPr>
            <w:rFonts w:ascii="仿宋" w:eastAsia="仿宋" w:hAnsi="仿宋" w:cs="仿宋" w:hint="eastAsia"/>
            <w:lang w:eastAsia="zh-CN"/>
          </w:rPr>
          <w:t>(一)、建设周期</w:t>
        </w:r>
        <w:r>
          <w:tab/>
        </w:r>
        <w:r>
          <w:fldChar w:fldCharType="begin"/>
        </w:r>
        <w:r>
          <w:instrText xml:space="preserve"> PAGEREF _Toc10554 \h </w:instrText>
        </w:r>
        <w:r>
          <w:fldChar w:fldCharType="separate"/>
        </w:r>
        <w:r>
          <w:t>37</w:t>
        </w:r>
        <w:r>
          <w:fldChar w:fldCharType="end"/>
        </w:r>
      </w:hyperlink>
    </w:p>
    <w:p>
      <w:pPr>
        <w:pStyle w:val="TOC2"/>
        <w:tabs>
          <w:tab w:val="right" w:leader="dot" w:pos="8306"/>
        </w:tabs>
      </w:pPr>
      <w:hyperlink w:anchor="_Toc24162" w:history="1">
        <w:r>
          <w:rPr>
            <w:rFonts w:ascii="仿宋" w:eastAsia="仿宋" w:hAnsi="仿宋" w:cs="仿宋" w:hint="eastAsia"/>
            <w:lang w:eastAsia="zh-CN"/>
          </w:rPr>
          <w:t>(二)、建设进度</w:t>
        </w:r>
        <w:r>
          <w:tab/>
        </w:r>
        <w:r>
          <w:fldChar w:fldCharType="begin"/>
        </w:r>
        <w:r>
          <w:instrText xml:space="preserve"> PAGEREF _Toc24162 \h </w:instrText>
        </w:r>
        <w:r>
          <w:fldChar w:fldCharType="separate"/>
        </w:r>
        <w:r>
          <w:t>38</w:t>
        </w:r>
        <w:r>
          <w:fldChar w:fldCharType="end"/>
        </w:r>
      </w:hyperlink>
    </w:p>
    <w:p>
      <w:pPr>
        <w:pStyle w:val="TOC2"/>
        <w:tabs>
          <w:tab w:val="right" w:leader="dot" w:pos="8306"/>
        </w:tabs>
      </w:pPr>
      <w:hyperlink w:anchor="_Toc14294" w:history="1">
        <w:r>
          <w:rPr>
            <w:rFonts w:ascii="仿宋" w:eastAsia="仿宋" w:hAnsi="仿宋" w:cs="仿宋" w:hint="eastAsia"/>
            <w:lang w:eastAsia="zh-CN"/>
          </w:rPr>
          <w:t>(三)、进度安排注意事项</w:t>
        </w:r>
        <w:r>
          <w:tab/>
        </w:r>
        <w:r>
          <w:fldChar w:fldCharType="begin"/>
        </w:r>
        <w:r>
          <w:instrText xml:space="preserve"> PAGEREF _Toc14294 \h </w:instrText>
        </w:r>
        <w:r>
          <w:fldChar w:fldCharType="separate"/>
        </w:r>
        <w:r>
          <w:t>39</w:t>
        </w:r>
        <w:r>
          <w:fldChar w:fldCharType="end"/>
        </w:r>
      </w:hyperlink>
    </w:p>
    <w:p>
      <w:pPr>
        <w:pStyle w:val="TOC2"/>
        <w:tabs>
          <w:tab w:val="right" w:leader="dot" w:pos="8306"/>
        </w:tabs>
      </w:pPr>
      <w:hyperlink w:anchor="_Toc8803" w:history="1">
        <w:r>
          <w:rPr>
            <w:rFonts w:ascii="仿宋" w:eastAsia="仿宋" w:hAnsi="仿宋" w:cs="仿宋" w:hint="eastAsia"/>
            <w:lang w:eastAsia="zh-CN"/>
          </w:rPr>
          <w:t>(四)、人力资源配置</w:t>
        </w:r>
        <w:r>
          <w:tab/>
        </w:r>
        <w:r>
          <w:fldChar w:fldCharType="begin"/>
        </w:r>
        <w:r>
          <w:instrText xml:space="preserve"> PAGEREF _Toc8803 \h </w:instrText>
        </w:r>
        <w:r>
          <w:fldChar w:fldCharType="separate"/>
        </w:r>
        <w:r>
          <w:t>40</w:t>
        </w:r>
        <w:r>
          <w:fldChar w:fldCharType="end"/>
        </w:r>
      </w:hyperlink>
    </w:p>
    <w:p>
      <w:pPr>
        <w:pStyle w:val="TOC1"/>
        <w:tabs>
          <w:tab w:val="right" w:leader="dot" w:pos="8306"/>
        </w:tabs>
      </w:pPr>
      <w:hyperlink w:anchor="_Toc6382" w:history="1">
        <w:r>
          <w:rPr>
            <w:rFonts w:ascii="仿宋" w:eastAsia="仿宋" w:hAnsi="仿宋" w:cs="仿宋" w:hint="eastAsia"/>
            <w:lang w:eastAsia="zh-CN"/>
          </w:rPr>
          <w:t>十一、固定照明设备项目创新与研发</w:t>
        </w:r>
        <w:r>
          <w:tab/>
        </w:r>
        <w:r>
          <w:fldChar w:fldCharType="begin"/>
        </w:r>
        <w:r>
          <w:instrText xml:space="preserve"> PAGEREF _Toc6382 \h </w:instrText>
        </w:r>
        <w:r>
          <w:fldChar w:fldCharType="separate"/>
        </w:r>
        <w:r>
          <w:t>41</w:t>
        </w:r>
        <w:r>
          <w:fldChar w:fldCharType="end"/>
        </w:r>
      </w:hyperlink>
    </w:p>
    <w:p>
      <w:pPr>
        <w:pStyle w:val="TOC2"/>
        <w:tabs>
          <w:tab w:val="right" w:leader="dot" w:pos="8306"/>
        </w:tabs>
      </w:pPr>
      <w:hyperlink w:anchor="_Toc486" w:history="1">
        <w:r>
          <w:rPr>
            <w:rFonts w:ascii="仿宋" w:eastAsia="仿宋" w:hAnsi="仿宋" w:cs="仿宋" w:hint="eastAsia"/>
            <w:lang w:eastAsia="zh-CN"/>
          </w:rPr>
          <w:t>(一)、创新策略与方向</w:t>
        </w:r>
        <w:r>
          <w:tab/>
        </w:r>
        <w:r>
          <w:fldChar w:fldCharType="begin"/>
        </w:r>
        <w:r>
          <w:instrText xml:space="preserve"> PAGEREF _Toc486 \h </w:instrText>
        </w:r>
        <w:r>
          <w:fldChar w:fldCharType="separate"/>
        </w:r>
        <w:r>
          <w:t>41</w:t>
        </w:r>
        <w:r>
          <w:fldChar w:fldCharType="end"/>
        </w:r>
      </w:hyperlink>
    </w:p>
    <w:p>
      <w:pPr>
        <w:pStyle w:val="TOC2"/>
        <w:tabs>
          <w:tab w:val="right" w:leader="dot" w:pos="8306"/>
        </w:tabs>
      </w:pPr>
      <w:hyperlink w:anchor="_Toc21409" w:history="1">
        <w:r>
          <w:rPr>
            <w:rFonts w:ascii="仿宋" w:eastAsia="仿宋" w:hAnsi="仿宋" w:cs="仿宋" w:hint="eastAsia"/>
            <w:lang w:eastAsia="zh-CN"/>
          </w:rPr>
          <w:t>(二)、研发规划与投入</w:t>
        </w:r>
        <w:r>
          <w:tab/>
        </w:r>
        <w:r>
          <w:fldChar w:fldCharType="begin"/>
        </w:r>
        <w:r>
          <w:instrText xml:space="preserve"> PAGEREF _Toc21409 \h </w:instrText>
        </w:r>
        <w:r>
          <w:fldChar w:fldCharType="separate"/>
        </w:r>
        <w:r>
          <w:t>43</w:t>
        </w:r>
        <w:r>
          <w:fldChar w:fldCharType="end"/>
        </w:r>
      </w:hyperlink>
    </w:p>
    <w:p>
      <w:pPr>
        <w:pStyle w:val="TOC1"/>
        <w:tabs>
          <w:tab w:val="right" w:leader="dot" w:pos="8306"/>
        </w:tabs>
      </w:pPr>
      <w:hyperlink w:anchor="_Toc8507" w:history="1">
        <w:r>
          <w:rPr>
            <w:rFonts w:ascii="仿宋" w:eastAsia="仿宋" w:hAnsi="仿宋" w:cs="仿宋" w:hint="eastAsia"/>
            <w:lang w:eastAsia="zh-CN"/>
          </w:rPr>
          <w:t>十二、固定照明设备项目环境影响分析</w:t>
        </w:r>
        <w:r>
          <w:tab/>
        </w:r>
        <w:r>
          <w:fldChar w:fldCharType="begin"/>
        </w:r>
        <w:r>
          <w:instrText xml:space="preserve"> PAGEREF _Toc8507 \h </w:instrText>
        </w:r>
        <w:r>
          <w:fldChar w:fldCharType="separate"/>
        </w:r>
        <w:r>
          <w:t>44</w:t>
        </w:r>
        <w:r>
          <w:fldChar w:fldCharType="end"/>
        </w:r>
      </w:hyperlink>
    </w:p>
    <w:p>
      <w:pPr>
        <w:pStyle w:val="TOC2"/>
        <w:tabs>
          <w:tab w:val="right" w:leader="dot" w:pos="8306"/>
        </w:tabs>
      </w:pPr>
      <w:hyperlink w:anchor="_Toc30211" w:history="1">
        <w:r>
          <w:rPr>
            <w:rFonts w:ascii="仿宋" w:eastAsia="仿宋" w:hAnsi="仿宋" w:cs="仿宋" w:hint="eastAsia"/>
            <w:lang w:eastAsia="zh-CN"/>
          </w:rPr>
          <w:t>(一)、建设区域环境质量现状</w:t>
        </w:r>
        <w:r>
          <w:tab/>
        </w:r>
        <w:r>
          <w:fldChar w:fldCharType="begin"/>
        </w:r>
        <w:r>
          <w:instrText xml:space="preserve"> PAGEREF _Toc30211 \h </w:instrText>
        </w:r>
        <w:r>
          <w:fldChar w:fldCharType="separate"/>
        </w:r>
        <w:r>
          <w:t>44</w:t>
        </w:r>
        <w:r>
          <w:fldChar w:fldCharType="end"/>
        </w:r>
      </w:hyperlink>
    </w:p>
    <w:p>
      <w:pPr>
        <w:pStyle w:val="TOC2"/>
        <w:tabs>
          <w:tab w:val="right" w:leader="dot" w:pos="8306"/>
        </w:tabs>
      </w:pPr>
      <w:hyperlink w:anchor="_Toc27929" w:history="1">
        <w:r>
          <w:rPr>
            <w:rFonts w:ascii="仿宋" w:eastAsia="仿宋" w:hAnsi="仿宋" w:cs="仿宋" w:hint="eastAsia"/>
            <w:lang w:eastAsia="zh-CN"/>
          </w:rPr>
          <w:t>(二)、建设期环境保护</w:t>
        </w:r>
        <w:r>
          <w:tab/>
        </w:r>
        <w:r>
          <w:fldChar w:fldCharType="begin"/>
        </w:r>
        <w:r>
          <w:instrText xml:space="preserve"> PAGEREF _Toc27929 \h </w:instrText>
        </w:r>
        <w:r>
          <w:fldChar w:fldCharType="separate"/>
        </w:r>
        <w:r>
          <w:t>46</w:t>
        </w:r>
        <w:r>
          <w:fldChar w:fldCharType="end"/>
        </w:r>
      </w:hyperlink>
    </w:p>
    <w:p>
      <w:pPr>
        <w:pStyle w:val="TOC2"/>
        <w:tabs>
          <w:tab w:val="right" w:leader="dot" w:pos="8306"/>
        </w:tabs>
      </w:pPr>
      <w:hyperlink w:anchor="_Toc23801" w:history="1">
        <w:r>
          <w:rPr>
            <w:rFonts w:ascii="仿宋" w:eastAsia="仿宋" w:hAnsi="仿宋" w:cs="仿宋" w:hint="eastAsia"/>
            <w:lang w:eastAsia="zh-CN"/>
          </w:rPr>
          <w:t>(三)、运营期环境保护</w:t>
        </w:r>
        <w:r>
          <w:tab/>
        </w:r>
        <w:r>
          <w:fldChar w:fldCharType="begin"/>
        </w:r>
        <w:r>
          <w:instrText xml:space="preserve"> PAGEREF _Toc23801 \h </w:instrText>
        </w:r>
        <w:r>
          <w:fldChar w:fldCharType="separate"/>
        </w:r>
        <w:r>
          <w:t>47</w:t>
        </w:r>
        <w:r>
          <w:fldChar w:fldCharType="end"/>
        </w:r>
      </w:hyperlink>
    </w:p>
    <w:p>
      <w:pPr>
        <w:pStyle w:val="TOC2"/>
        <w:tabs>
          <w:tab w:val="right" w:leader="dot" w:pos="8306"/>
        </w:tabs>
      </w:pPr>
      <w:hyperlink w:anchor="_Toc11677" w:history="1">
        <w:r>
          <w:rPr>
            <w:rFonts w:ascii="仿宋" w:eastAsia="仿宋" w:hAnsi="仿宋" w:cs="仿宋" w:hint="eastAsia"/>
            <w:lang w:eastAsia="zh-CN"/>
          </w:rPr>
          <w:t>(四)、固定照明设备项目建设对区域经济的影响</w:t>
        </w:r>
        <w:r>
          <w:tab/>
        </w:r>
        <w:r>
          <w:fldChar w:fldCharType="begin"/>
        </w:r>
        <w:r>
          <w:instrText xml:space="preserve"> PAGEREF _Toc11677 \h </w:instrText>
        </w:r>
        <w:r>
          <w:fldChar w:fldCharType="separate"/>
        </w:r>
        <w:r>
          <w:t>49</w:t>
        </w:r>
        <w:r>
          <w:fldChar w:fldCharType="end"/>
        </w:r>
      </w:hyperlink>
    </w:p>
    <w:p>
      <w:pPr>
        <w:pStyle w:val="TOC2"/>
        <w:tabs>
          <w:tab w:val="right" w:leader="dot" w:pos="8306"/>
        </w:tabs>
      </w:pPr>
      <w:hyperlink w:anchor="_Toc15319" w:history="1">
        <w:r>
          <w:rPr>
            <w:rFonts w:ascii="仿宋" w:eastAsia="仿宋" w:hAnsi="仿宋" w:cs="仿宋" w:hint="eastAsia"/>
            <w:lang w:eastAsia="zh-CN"/>
          </w:rPr>
          <w:t>(五)、废弃物处理</w:t>
        </w:r>
        <w:r>
          <w:tab/>
        </w:r>
        <w:r>
          <w:fldChar w:fldCharType="begin"/>
        </w:r>
        <w:r>
          <w:instrText xml:space="preserve"> PAGEREF _Toc15319 \h </w:instrText>
        </w:r>
        <w:r>
          <w:fldChar w:fldCharType="separate"/>
        </w:r>
        <w:r>
          <w:t>50</w:t>
        </w:r>
        <w:r>
          <w:fldChar w:fldCharType="end"/>
        </w:r>
      </w:hyperlink>
    </w:p>
    <w:p>
      <w:pPr>
        <w:pStyle w:val="TOC2"/>
        <w:tabs>
          <w:tab w:val="right" w:leader="dot" w:pos="8306"/>
        </w:tabs>
      </w:pPr>
      <w:hyperlink w:anchor="_Toc11752" w:history="1">
        <w:r>
          <w:rPr>
            <w:rFonts w:ascii="仿宋" w:eastAsia="仿宋" w:hAnsi="仿宋" w:cs="仿宋" w:hint="eastAsia"/>
            <w:lang w:eastAsia="zh-CN"/>
          </w:rPr>
          <w:t>(六)、特殊环境影响分析</w:t>
        </w:r>
        <w:r>
          <w:tab/>
        </w:r>
        <w:r>
          <w:fldChar w:fldCharType="begin"/>
        </w:r>
        <w:r>
          <w:instrText xml:space="preserve"> PAGEREF _Toc11752 \h </w:instrText>
        </w:r>
        <w:r>
          <w:fldChar w:fldCharType="separate"/>
        </w:r>
        <w:r>
          <w:t>52</w:t>
        </w:r>
        <w:r>
          <w:fldChar w:fldCharType="end"/>
        </w:r>
      </w:hyperlink>
    </w:p>
    <w:p>
      <w:pPr>
        <w:pStyle w:val="TOC2"/>
        <w:tabs>
          <w:tab w:val="right" w:leader="dot" w:pos="8306"/>
        </w:tabs>
      </w:pPr>
      <w:hyperlink w:anchor="_Toc27111" w:history="1">
        <w:r>
          <w:rPr>
            <w:rFonts w:ascii="仿宋" w:eastAsia="仿宋" w:hAnsi="仿宋" w:cs="仿宋" w:hint="eastAsia"/>
            <w:lang w:eastAsia="zh-CN"/>
          </w:rPr>
          <w:t>(七)、清洁生产</w:t>
        </w:r>
        <w:r>
          <w:tab/>
        </w:r>
        <w:r>
          <w:fldChar w:fldCharType="begin"/>
        </w:r>
        <w:r>
          <w:instrText xml:space="preserve"> PAGEREF _Toc27111 \h </w:instrText>
        </w:r>
        <w:r>
          <w:fldChar w:fldCharType="separate"/>
        </w:r>
        <w:r>
          <w:t>53</w:t>
        </w:r>
        <w:r>
          <w:fldChar w:fldCharType="end"/>
        </w:r>
      </w:hyperlink>
    </w:p>
    <w:p>
      <w:pPr>
        <w:pStyle w:val="TOC2"/>
        <w:tabs>
          <w:tab w:val="right" w:leader="dot" w:pos="8306"/>
        </w:tabs>
      </w:pPr>
      <w:hyperlink w:anchor="_Toc1542" w:history="1">
        <w:r>
          <w:rPr>
            <w:rFonts w:ascii="仿宋" w:eastAsia="仿宋" w:hAnsi="仿宋" w:cs="仿宋" w:hint="eastAsia"/>
            <w:lang w:eastAsia="zh-CN"/>
          </w:rPr>
          <w:t>(八)、环境保护综合评价</w:t>
        </w:r>
        <w:r>
          <w:tab/>
        </w:r>
        <w:r>
          <w:fldChar w:fldCharType="begin"/>
        </w:r>
        <w:r>
          <w:instrText xml:space="preserve"> PAGEREF _Toc1542 \h </w:instrText>
        </w:r>
        <w:r>
          <w:fldChar w:fldCharType="separate"/>
        </w:r>
        <w:r>
          <w:t>54</w:t>
        </w:r>
        <w:r>
          <w:fldChar w:fldCharType="end"/>
        </w:r>
      </w:hyperlink>
    </w:p>
    <w:p>
      <w:pPr>
        <w:pStyle w:val="TOC1"/>
        <w:tabs>
          <w:tab w:val="right" w:leader="dot" w:pos="8306"/>
        </w:tabs>
      </w:pPr>
      <w:hyperlink w:anchor="_Toc27978" w:history="1">
        <w:r>
          <w:rPr>
            <w:rFonts w:ascii="仿宋" w:eastAsia="仿宋" w:hAnsi="仿宋" w:cs="仿宋" w:hint="eastAsia"/>
            <w:lang w:eastAsia="zh-CN"/>
          </w:rPr>
          <w:t>十三、固定照明设备项目实施时间节点</w:t>
        </w:r>
        <w:r>
          <w:tab/>
        </w:r>
        <w:r>
          <w:fldChar w:fldCharType="begin"/>
        </w:r>
        <w:r>
          <w:instrText xml:space="preserve"> PAGEREF _Toc27978 \h </w:instrText>
        </w:r>
        <w:r>
          <w:fldChar w:fldCharType="separate"/>
        </w:r>
        <w:r>
          <w:t>55</w:t>
        </w:r>
        <w:r>
          <w:fldChar w:fldCharType="end"/>
        </w:r>
      </w:hyperlink>
    </w:p>
    <w:p>
      <w:pPr>
        <w:pStyle w:val="TOC2"/>
        <w:tabs>
          <w:tab w:val="right" w:leader="dot" w:pos="8306"/>
        </w:tabs>
      </w:pPr>
      <w:hyperlink w:anchor="_Toc16585" w:history="1">
        <w:r>
          <w:rPr>
            <w:rFonts w:ascii="仿宋" w:eastAsia="仿宋" w:hAnsi="仿宋" w:cs="仿宋" w:hint="eastAsia"/>
            <w:lang w:eastAsia="zh-CN"/>
          </w:rPr>
          <w:t>(一)、固定照明设备项目启动阶段时间节点</w:t>
        </w:r>
        <w:r>
          <w:tab/>
        </w:r>
        <w:r>
          <w:fldChar w:fldCharType="begin"/>
        </w:r>
        <w:r>
          <w:instrText xml:space="preserve"> PAGEREF _Toc16585 \h </w:instrText>
        </w:r>
        <w:r>
          <w:fldChar w:fldCharType="separate"/>
        </w:r>
        <w:r>
          <w:t>55</w:t>
        </w:r>
        <w:r>
          <w:fldChar w:fldCharType="end"/>
        </w:r>
      </w:hyperlink>
    </w:p>
    <w:p>
      <w:pPr>
        <w:pStyle w:val="TOC2"/>
        <w:tabs>
          <w:tab w:val="right" w:leader="dot" w:pos="8306"/>
        </w:tabs>
      </w:pPr>
      <w:hyperlink w:anchor="_Toc13783" w:history="1">
        <w:r>
          <w:rPr>
            <w:rFonts w:ascii="仿宋" w:eastAsia="仿宋" w:hAnsi="仿宋" w:cs="仿宋" w:hint="eastAsia"/>
            <w:lang w:eastAsia="zh-CN"/>
          </w:rPr>
          <w:t>(二)、固定照明设备项目执行阶段时间节点</w:t>
        </w:r>
        <w:r>
          <w:tab/>
        </w:r>
        <w:r>
          <w:fldChar w:fldCharType="begin"/>
        </w:r>
        <w:r>
          <w:instrText xml:space="preserve"> PAGEREF _Toc13783 \h </w:instrText>
        </w:r>
        <w:r>
          <w:fldChar w:fldCharType="separate"/>
        </w:r>
        <w:r>
          <w:t>56</w:t>
        </w:r>
        <w:r>
          <w:fldChar w:fldCharType="end"/>
        </w:r>
      </w:hyperlink>
    </w:p>
    <w:p>
      <w:pPr>
        <w:pStyle w:val="TOC2"/>
        <w:tabs>
          <w:tab w:val="right" w:leader="dot" w:pos="8306"/>
        </w:tabs>
      </w:pPr>
      <w:hyperlink w:anchor="_Toc9658" w:history="1">
        <w:r>
          <w:rPr>
            <w:rFonts w:ascii="仿宋" w:eastAsia="仿宋" w:hAnsi="仿宋" w:cs="仿宋" w:hint="eastAsia"/>
            <w:lang w:eastAsia="zh-CN"/>
          </w:rPr>
          <w:t>(三)、固定照明设备项目完成阶段时间节点</w:t>
        </w:r>
        <w:r>
          <w:tab/>
        </w:r>
        <w:r>
          <w:fldChar w:fldCharType="begin"/>
        </w:r>
        <w:r>
          <w:instrText xml:space="preserve"> PAGEREF _Toc9658 \h </w:instrText>
        </w:r>
        <w:r>
          <w:fldChar w:fldCharType="separate"/>
        </w:r>
        <w:r>
          <w:t>57</w:t>
        </w:r>
        <w:r>
          <w:fldChar w:fldCharType="end"/>
        </w:r>
      </w:hyperlink>
    </w:p>
    <w:p>
      <w:pPr>
        <w:pStyle w:val="TOC1"/>
        <w:tabs>
          <w:tab w:val="right" w:leader="dot" w:pos="8306"/>
        </w:tabs>
      </w:pPr>
      <w:hyperlink w:anchor="_Toc20442" w:history="1">
        <w:r>
          <w:rPr>
            <w:rFonts w:ascii="仿宋" w:eastAsia="仿宋" w:hAnsi="仿宋" w:cs="仿宋" w:hint="eastAsia"/>
            <w:lang w:eastAsia="zh-CN"/>
          </w:rPr>
          <w:t>十四、固定照明设备项目治理与监督</w:t>
        </w:r>
        <w:r>
          <w:tab/>
        </w:r>
        <w:r>
          <w:fldChar w:fldCharType="begin"/>
        </w:r>
        <w:r>
          <w:instrText xml:space="preserve"> PAGEREF _Toc20442 \h </w:instrText>
        </w:r>
        <w:r>
          <w:fldChar w:fldCharType="separate"/>
        </w:r>
        <w:r>
          <w:t>58</w:t>
        </w:r>
        <w:r>
          <w:fldChar w:fldCharType="end"/>
        </w:r>
      </w:hyperlink>
    </w:p>
    <w:p>
      <w:pPr>
        <w:pStyle w:val="TOC2"/>
        <w:tabs>
          <w:tab w:val="right" w:leader="dot" w:pos="8306"/>
        </w:tabs>
      </w:pPr>
      <w:hyperlink w:anchor="_Toc28494" w:history="1">
        <w:r>
          <w:rPr>
            <w:rFonts w:ascii="仿宋" w:eastAsia="仿宋" w:hAnsi="仿宋" w:cs="仿宋" w:hint="eastAsia"/>
            <w:lang w:eastAsia="zh-CN"/>
          </w:rPr>
          <w:t>(一)、固定照明设备项目治理结构</w:t>
        </w:r>
        <w:r>
          <w:tab/>
        </w:r>
        <w:r>
          <w:fldChar w:fldCharType="begin"/>
        </w:r>
        <w:r>
          <w:instrText xml:space="preserve"> PAGEREF _Toc28494 \h </w:instrText>
        </w:r>
        <w:r>
          <w:fldChar w:fldCharType="separate"/>
        </w:r>
        <w:r>
          <w:t>58</w:t>
        </w:r>
        <w:r>
          <w:fldChar w:fldCharType="end"/>
        </w:r>
      </w:hyperlink>
    </w:p>
    <w:p>
      <w:pPr>
        <w:pStyle w:val="TOC2"/>
        <w:tabs>
          <w:tab w:val="right" w:leader="dot" w:pos="8306"/>
        </w:tabs>
      </w:pPr>
      <w:hyperlink w:anchor="_Toc21988" w:history="1">
        <w:r>
          <w:rPr>
            <w:rFonts w:ascii="仿宋" w:eastAsia="仿宋" w:hAnsi="仿宋" w:cs="仿宋" w:hint="eastAsia"/>
            <w:lang w:eastAsia="zh-CN"/>
          </w:rPr>
          <w:t>(二)、监督与审计</w:t>
        </w:r>
        <w:r>
          <w:tab/>
        </w:r>
        <w:r>
          <w:fldChar w:fldCharType="begin"/>
        </w:r>
        <w:r>
          <w:instrText xml:space="preserve"> PAGEREF _Toc21988 \h </w:instrText>
        </w:r>
        <w:r>
          <w:fldChar w:fldCharType="separate"/>
        </w:r>
        <w:r>
          <w:t>60</w:t>
        </w:r>
        <w:r>
          <w:fldChar w:fldCharType="end"/>
        </w:r>
      </w:hyperlink>
    </w:p>
    <w:p>
      <w:pPr>
        <w:pStyle w:val="TOC1"/>
        <w:tabs>
          <w:tab w:val="right" w:leader="dot" w:pos="8306"/>
        </w:tabs>
      </w:pPr>
      <w:hyperlink w:anchor="_Toc14334" w:history="1">
        <w:r>
          <w:rPr>
            <w:rFonts w:ascii="仿宋" w:eastAsia="仿宋" w:hAnsi="仿宋" w:cs="仿宋" w:hint="eastAsia"/>
            <w:lang w:eastAsia="zh-CN"/>
          </w:rPr>
          <w:t>十五、固定照明设备项目变更管理</w:t>
        </w:r>
        <w:r>
          <w:tab/>
        </w:r>
        <w:r>
          <w:fldChar w:fldCharType="begin"/>
        </w:r>
        <w:r>
          <w:instrText xml:space="preserve"> PAGEREF _Toc14334 \h </w:instrText>
        </w:r>
        <w:r>
          <w:fldChar w:fldCharType="separate"/>
        </w:r>
        <w:r>
          <w:t>61</w:t>
        </w:r>
        <w:r>
          <w:fldChar w:fldCharType="end"/>
        </w:r>
      </w:hyperlink>
    </w:p>
    <w:p>
      <w:pPr>
        <w:pStyle w:val="TOC2"/>
        <w:tabs>
          <w:tab w:val="right" w:leader="dot" w:pos="8306"/>
        </w:tabs>
      </w:pPr>
      <w:hyperlink w:anchor="_Toc25101" w:history="1">
        <w:r>
          <w:rPr>
            <w:rFonts w:ascii="仿宋" w:eastAsia="仿宋" w:hAnsi="仿宋" w:cs="仿宋" w:hint="eastAsia"/>
            <w:lang w:eastAsia="zh-CN"/>
          </w:rPr>
          <w:t>(一)、变更申请与评估</w:t>
        </w:r>
        <w:r>
          <w:tab/>
        </w:r>
        <w:r>
          <w:fldChar w:fldCharType="begin"/>
        </w:r>
        <w:r>
          <w:instrText xml:space="preserve"> PAGEREF _Toc25101 \h </w:instrText>
        </w:r>
        <w:r>
          <w:fldChar w:fldCharType="separate"/>
        </w:r>
        <w:r>
          <w:t>61</w:t>
        </w:r>
        <w:r>
          <w:fldChar w:fldCharType="end"/>
        </w:r>
      </w:hyperlink>
    </w:p>
    <w:p>
      <w:pPr>
        <w:pStyle w:val="TOC2"/>
        <w:tabs>
          <w:tab w:val="right" w:leader="dot" w:pos="8306"/>
        </w:tabs>
      </w:pPr>
      <w:hyperlink w:anchor="_Toc31994" w:history="1">
        <w:r>
          <w:rPr>
            <w:rFonts w:ascii="仿宋" w:eastAsia="仿宋" w:hAnsi="仿宋" w:cs="仿宋" w:hint="eastAsia"/>
            <w:lang w:eastAsia="zh-CN"/>
          </w:rPr>
          <w:t>(二)、变更实施与控制</w:t>
        </w:r>
        <w:r>
          <w:tab/>
        </w:r>
        <w:r>
          <w:fldChar w:fldCharType="begin"/>
        </w:r>
        <w:r>
          <w:instrText xml:space="preserve"> PAGEREF _Toc31994 \h </w:instrText>
        </w:r>
        <w:r>
          <w:fldChar w:fldCharType="separate"/>
        </w:r>
        <w:r>
          <w:t>62</w:t>
        </w:r>
        <w:r>
          <w:fldChar w:fldCharType="end"/>
        </w:r>
      </w:hyperlink>
    </w:p>
    <w:p>
      <w:pPr>
        <w:pStyle w:val="TOC1"/>
        <w:tabs>
          <w:tab w:val="right" w:leader="dot" w:pos="8306"/>
        </w:tabs>
      </w:pPr>
      <w:hyperlink w:anchor="_Toc598" w:history="1">
        <w:r>
          <w:rPr>
            <w:rFonts w:ascii="仿宋" w:eastAsia="仿宋" w:hAnsi="仿宋" w:cs="仿宋" w:hint="eastAsia"/>
            <w:lang w:eastAsia="zh-CN"/>
          </w:rPr>
          <w:t>十六、固定照明设备项目工程方案分析</w:t>
        </w:r>
        <w:r>
          <w:tab/>
        </w:r>
        <w:r>
          <w:fldChar w:fldCharType="begin"/>
        </w:r>
        <w:r>
          <w:instrText xml:space="preserve"> PAGEREF _Toc598 \h </w:instrText>
        </w:r>
        <w:r>
          <w:fldChar w:fldCharType="separate"/>
        </w:r>
        <w:r>
          <w:t>62</w:t>
        </w:r>
        <w:r>
          <w:fldChar w:fldCharType="end"/>
        </w:r>
      </w:hyperlink>
    </w:p>
    <w:p>
      <w:pPr>
        <w:pStyle w:val="TOC2"/>
        <w:tabs>
          <w:tab w:val="right" w:leader="dot" w:pos="8306"/>
        </w:tabs>
      </w:pPr>
      <w:hyperlink w:anchor="_Toc19336" w:history="1">
        <w:r>
          <w:rPr>
            <w:rFonts w:ascii="仿宋" w:eastAsia="仿宋" w:hAnsi="仿宋" w:cs="仿宋" w:hint="eastAsia"/>
            <w:lang w:eastAsia="zh-CN"/>
          </w:rPr>
          <w:t>(一)、建筑工程设计原则</w:t>
        </w:r>
        <w:r>
          <w:tab/>
        </w:r>
        <w:r>
          <w:fldChar w:fldCharType="begin"/>
        </w:r>
        <w:r>
          <w:instrText xml:space="preserve"> PAGEREF _Toc19336 \h </w:instrText>
        </w:r>
        <w:r>
          <w:fldChar w:fldCharType="separate"/>
        </w:r>
        <w:r>
          <w:t>62</w:t>
        </w:r>
        <w:r>
          <w:fldChar w:fldCharType="end"/>
        </w:r>
      </w:hyperlink>
    </w:p>
    <w:p>
      <w:pPr>
        <w:pStyle w:val="TOC2"/>
        <w:tabs>
          <w:tab w:val="right" w:leader="dot" w:pos="8306"/>
        </w:tabs>
      </w:pPr>
      <w:hyperlink w:anchor="_Toc4368" w:history="1">
        <w:r>
          <w:rPr>
            <w:rFonts w:ascii="仿宋" w:eastAsia="仿宋" w:hAnsi="仿宋" w:cs="仿宋" w:hint="eastAsia"/>
            <w:lang w:eastAsia="zh-CN"/>
          </w:rPr>
          <w:t>(二)、土建工程建设指标</w:t>
        </w:r>
        <w:r>
          <w:tab/>
        </w:r>
        <w:r>
          <w:fldChar w:fldCharType="begin"/>
        </w:r>
        <w:r>
          <w:instrText xml:space="preserve"> PAGEREF _Toc4368 \h </w:instrText>
        </w:r>
        <w:r>
          <w:fldChar w:fldCharType="separate"/>
        </w:r>
        <w:r>
          <w:t>66</w:t>
        </w:r>
        <w:r>
          <w:fldChar w:fldCharType="end"/>
        </w:r>
      </w:hyperlink>
    </w:p>
    <w:p>
      <w:pPr>
        <w:pStyle w:val="TOC1"/>
        <w:tabs>
          <w:tab w:val="right" w:leader="dot" w:pos="8306"/>
        </w:tabs>
      </w:pPr>
      <w:hyperlink w:anchor="_Toc5715" w:history="1">
        <w:r>
          <w:rPr>
            <w:rFonts w:ascii="仿宋" w:eastAsia="仿宋" w:hAnsi="仿宋" w:cs="仿宋" w:hint="eastAsia"/>
            <w:lang w:eastAsia="zh-CN"/>
          </w:rPr>
          <w:t>十七、供应链管理</w:t>
        </w:r>
        <w:r>
          <w:tab/>
        </w:r>
        <w:r>
          <w:fldChar w:fldCharType="begin"/>
        </w:r>
        <w:r>
          <w:instrText xml:space="preserve"> PAGEREF _Toc5715 \h </w:instrText>
        </w:r>
        <w:r>
          <w:fldChar w:fldCharType="separate"/>
        </w:r>
        <w:r>
          <w:t>67</w:t>
        </w:r>
        <w:r>
          <w:fldChar w:fldCharType="end"/>
        </w:r>
      </w:hyperlink>
    </w:p>
    <w:p>
      <w:pPr>
        <w:pStyle w:val="TOC2"/>
        <w:tabs>
          <w:tab w:val="right" w:leader="dot" w:pos="8306"/>
        </w:tabs>
      </w:pPr>
      <w:hyperlink w:anchor="_Toc6505" w:history="1">
        <w:r>
          <w:rPr>
            <w:rFonts w:ascii="仿宋" w:eastAsia="仿宋" w:hAnsi="仿宋" w:cs="仿宋" w:hint="eastAsia"/>
            <w:lang w:eastAsia="zh-CN"/>
          </w:rPr>
          <w:t>(一)、供应链战略规划</w:t>
        </w:r>
        <w:r>
          <w:tab/>
        </w:r>
        <w:r>
          <w:fldChar w:fldCharType="begin"/>
        </w:r>
        <w:r>
          <w:instrText xml:space="preserve"> PAGEREF _Toc6505 \h </w:instrText>
        </w:r>
        <w:r>
          <w:fldChar w:fldCharType="separate"/>
        </w:r>
        <w:r>
          <w:t>67</w:t>
        </w:r>
        <w:r>
          <w:fldChar w:fldCharType="end"/>
        </w:r>
      </w:hyperlink>
    </w:p>
    <w:p>
      <w:pPr>
        <w:pStyle w:val="TOC2"/>
        <w:tabs>
          <w:tab w:val="right" w:leader="dot" w:pos="8306"/>
        </w:tabs>
      </w:pPr>
      <w:hyperlink w:anchor="_Toc23092" w:history="1">
        <w:r>
          <w:rPr>
            <w:rFonts w:ascii="仿宋" w:eastAsia="仿宋" w:hAnsi="仿宋" w:cs="仿宋" w:hint="eastAsia"/>
            <w:lang w:eastAsia="zh-CN"/>
          </w:rPr>
          <w:t>(二)、供应商选择与合作</w:t>
        </w:r>
        <w:r>
          <w:tab/>
        </w:r>
        <w:r>
          <w:fldChar w:fldCharType="begin"/>
        </w:r>
        <w:r>
          <w:instrText xml:space="preserve"> PAGEREF _Toc23092 \h </w:instrText>
        </w:r>
        <w:r>
          <w:fldChar w:fldCharType="separate"/>
        </w:r>
        <w:r>
          <w:t>69</w:t>
        </w:r>
        <w:r>
          <w:fldChar w:fldCharType="end"/>
        </w:r>
      </w:hyperlink>
    </w:p>
    <w:p>
      <w:pPr>
        <w:pStyle w:val="TOC2"/>
        <w:tabs>
          <w:tab w:val="right" w:leader="dot" w:pos="8306"/>
        </w:tabs>
      </w:pPr>
      <w:hyperlink w:anchor="_Toc29085" w:history="1">
        <w:r>
          <w:rPr>
            <w:rFonts w:ascii="仿宋" w:eastAsia="仿宋" w:hAnsi="仿宋" w:cs="仿宋" w:hint="eastAsia"/>
            <w:lang w:eastAsia="zh-CN"/>
          </w:rPr>
          <w:t>(三)、物流与库存管理</w:t>
        </w:r>
        <w:r>
          <w:tab/>
        </w:r>
        <w:r>
          <w:fldChar w:fldCharType="begin"/>
        </w:r>
        <w:r>
          <w:instrText xml:space="preserve"> PAGEREF _Toc29085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447"/>
      <w:r>
        <w:rPr>
          <w:rFonts w:ascii="仿宋" w:eastAsia="仿宋" w:hAnsi="仿宋" w:cs="仿宋" w:hint="eastAsia"/>
          <w:sz w:val="28"/>
          <w:lang w:eastAsia="zh-CN"/>
        </w:rPr>
        <w:t>一、固定照明设备项目选址可行性分析</w:t>
      </w:r>
      <w:bookmarkEnd w:id="2"/>
    </w:p>
    <w:p>
      <w:pPr>
        <w:pStyle w:val="Heading2"/>
        <w:rPr>
          <w:rFonts w:ascii="仿宋" w:eastAsia="仿宋" w:hAnsi="仿宋" w:cs="仿宋" w:hint="eastAsia"/>
          <w:lang w:eastAsia="zh-CN"/>
        </w:rPr>
      </w:pPr>
      <w:bookmarkStart w:id="3" w:name="_Toc21012"/>
      <w:r>
        <w:rPr>
          <w:rFonts w:ascii="仿宋" w:eastAsia="仿宋" w:hAnsi="仿宋" w:cs="仿宋" w:hint="eastAsia"/>
          <w:lang w:eastAsia="zh-CN"/>
        </w:rPr>
        <w:t>(一)、固定照明设备项目选址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该固定照明设备项目选址位于XX省XX市XX区XXX街道</w:t>
      </w:r>
    </w:p>
    <w:p>
      <w:pPr>
        <w:pStyle w:val="Heading2"/>
        <w:ind w:firstLine="560" w:firstLineChars="200"/>
        <w:rPr>
          <w:rFonts w:ascii="仿宋" w:eastAsia="仿宋" w:hAnsi="仿宋" w:cs="仿宋" w:hint="eastAsia"/>
          <w:sz w:val="28"/>
          <w:lang w:eastAsia="zh-CN"/>
        </w:rPr>
      </w:pPr>
      <w:bookmarkStart w:id="4" w:name="_Toc608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固定照明设备项目的征地面积将根据固定照明设备项目的实际规模和需求进行精确规划。具体面积XXX平方米，旨在确保固定照明设备项目不仅能够满足当前的发展需求，还能够预留空间以适应未来的扩展。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净用地面积是在征地面积基础上去除不可利用面积后的实际可开发用地。具体面积XXX平方米，考虑到环保、交通、安全等多方面因素，以确保固定照明设备项目在整体利用效率上达到最优。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固定照明设备项目计划建设的建筑总规模具体面积XXX平方米。这一规模的确定综合考虑了固定照明设备项目的性质、规模，以及城市规划的相关要求，确保建筑布局与周边环境协调一致。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绿地率是固定照明设备项目用地中被规划为绿地的比例。具体面积XXX平方米，旨在通过合理规划绿地，改善固定照明设备项目周边环境，提升居民生活质量，并符合城市整体绿化规划。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容积率是用地上可以建设的建筑总体积与用地面积之比。具体面积XXX，通过合理的容积率规划，确保固定照明设备项目建筑规模与周边环境和谐共生。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固定照明设备项目选址与当地城市规划相一致，具体面积XXX平方米。通过与城市规划部门深入沟通，确保固定照明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固定照明设备项目选址符合当地产业政策，具体面积XXX平方米。这包括固定照明设备项目对当地经济的促进作用，以及对相关产业的带动效应，确保固定照明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用地总体要求必须符合环保和可持续发展的原则，具体面积XXX平方米。通过采用绿色建筑设计、节能减排等措施，确保固定照明设备项目在建设和运营过程中对环境的影响最小化，达到可持续发展的要求。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确保固定照明设备项目选址具备必要的公共设施配套，具体面积XXX平方米。这包括交通便利性、教育、医疗等基础设施，以提高居民生活品质，使得固定照明设备项目选址更具吸引力。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考虑用地总体要求对当地社会稳定性的影响，具体面积XXX平方米。通过深入了解当地社区反馈，确保固定照明设备项目的选址和建设过程对当地社会和谐稳定产生积极作用。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固定照明设备项目选址不仅符合法规和规划，还在实际操作中具有可行性。这一全面规划将为固定照明设备项目的成功实施提供坚实的基础，确保固定照明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61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定照明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固定照明设备项目的设备规划和空间设计中，我们将采取灵活设备布局的措施。设备布局将根据实际需求进行灵活设计，避免不必要的浪费。通过合理规划设备摆放位置，我们将提高设备的利用率，减少设备间距，以确保固定照明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固定照明设备项目内部引入共享设施的概念，例如共享会议室、办公区等。通过这种方式，我们可以减少对资源的重复建设，提高资源共享效率，从而减小固定照明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29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固定照明设备项目的总图布置中，我们将不同功能区域进行明确的规划，以最大程度满足固定照明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44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固定照明设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固定照明设备项目对环境的影响是综合评价的重要因素之一。我们将详细考虑选址周边的自然环境、生态保护区、水源地等情况，确保固定照明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对选址的评价还需充分考虑当地政府的产业政策和法规。我们将详细了解固定照明设备项目所在地的相关政策，确保固定照明设备项目的规划和运营与当地法规相符，降低不必要的法律风险。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考虑到社会稳定性对企业运营的重要性，我们将评估选址地区的社会安全情况、劳工关系、社区反馈等方面，以确保固定照明设备项目的建设和运营不会受到社会稳定性的负面影响。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最后，我们将综合考虑用地成本，包括土地购置费用、土地开发成本等。通过对用地成本的详细评估，我们能够做出更为精确的经济效益分析，为固定照明设备项目的投资决策提供有力支持。</w:t>
      </w:r>
    </w:p>
    <w:p>
      <w:pPr>
        <w:pStyle w:val="Heading1"/>
        <w:ind w:firstLine="560" w:firstLineChars="200"/>
        <w:rPr>
          <w:rFonts w:ascii="仿宋" w:eastAsia="仿宋" w:hAnsi="仿宋" w:cs="仿宋" w:hint="eastAsia"/>
          <w:sz w:val="28"/>
          <w:lang w:eastAsia="zh-CN"/>
        </w:rPr>
      </w:pPr>
      <w:bookmarkStart w:id="8" w:name="_Toc2640"/>
      <w:r>
        <w:rPr>
          <w:rFonts w:ascii="仿宋" w:eastAsia="仿宋" w:hAnsi="仿宋" w:cs="仿宋" w:hint="eastAsia"/>
          <w:sz w:val="28"/>
          <w:lang w:eastAsia="zh-CN"/>
        </w:rPr>
        <w:t>二、固定照明设备项目绩效评估</w:t>
      </w:r>
      <w:bookmarkEnd w:id="8"/>
    </w:p>
    <w:p>
      <w:pPr>
        <w:pStyle w:val="Heading2"/>
        <w:rPr>
          <w:rFonts w:ascii="仿宋" w:eastAsia="仿宋" w:hAnsi="仿宋" w:cs="仿宋" w:hint="eastAsia"/>
          <w:lang w:eastAsia="zh-CN"/>
        </w:rPr>
      </w:pPr>
      <w:bookmarkStart w:id="9" w:name="_Toc1427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固定照明设备项目中，我们设计了一套全面的绩效评估指标，以确保固定照明设备项目的可控和成功交付。这些指标跨足固定照明设备项目目标、成本、进度和质量等多个维度，为我们提供了全面洞察固定照明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照明设备项目目标达成率是我们关注的首要指标。我们设定了明确的目标，并通过定期监测和评估，迅速发现并应对潜在的目标偏差。这为固定照明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成本绩效是另一个核心关注点。通过实际成本与预算成本的对比分析，我们深入了解成本差异的原因，及时调整资源分配，保持固定照明设备项目在经济效益方面的合理水平。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照明设备项目进度作为关键的绩效指标之一，得到了精心的关注。我们制定了详细的固定照明设备项目进度计划，并设立了进度符合度指标，确保实际进度与计划进度保持一致。这使我们能够快速发现和解决潜在的进度问题，保持固定照明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固定照明设备项目绩效的不可或缺的一环。我们引入了一系列的质量标准和客户满意度指标，以确保固定照明设备项目交付的成果在质量上达到或超越预期水平。通过持续监测这些指标，我们努力提升固定照明设备项目整体质量水平，为固定照明设备项目的成功交付提供有力保障。通过这些科学且全面的绩效评估，我们能够更好地引导固定照明设备项目的持续改进，确保固定照明设备项目目标的顺利达成。</w:t>
      </w:r>
    </w:p>
    <w:p>
      <w:pPr>
        <w:pStyle w:val="Heading2"/>
        <w:ind w:firstLine="560" w:firstLineChars="200"/>
        <w:rPr>
          <w:rFonts w:ascii="仿宋" w:eastAsia="仿宋" w:hAnsi="仿宋" w:cs="仿宋" w:hint="eastAsia"/>
          <w:sz w:val="28"/>
          <w:lang w:eastAsia="zh-CN"/>
        </w:rPr>
      </w:pPr>
      <w:bookmarkStart w:id="10" w:name="_Toc720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绩效评估是固定照明设备项目中的关键环节，为确保固定照明设备项目达到预期目标，我们采用了多层次、多维度的绩效评估方法。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固定照明设备项目的战略目标对齐，确保每个决策和行动都与固定照明设备项目整体目标保持一致。团队会定期召开战略对齐会议，审视当前工作与固定照明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固定照明设备项目进度、质量、成本和风险等方面。这些指标通过数据收集和分析，为固定照明设备项目管理团队提供了客观的评估依据。例如，我们通过固定照明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绩效评估不仅仅停留在固定照明设备项目内部，还考虑了固定照明设备项目对外部环境的影响。我们定期进行干系人满意度调查，以了解各利益相关方对固定照明设备项目的期望和满意度，并及时做出调整。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这种多层次、多角度的绩效评估方法，使得我们能够全面了解固定照明设备项目的运行状态，及时做出调整，确保固定照明设备项目在不断变化的环境中保持稳健前行。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1247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为了确保固定照明设备项目的有效管理和不断优化，我们采用了精心设计的绩效评估周期。这个周期旨在实现灵活、实时和全面的评估，以适应固定照明设备项目执行中的各种挑战。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固定照明设备项目的不同需求，分为短期、中期和长期。短期评估关注每个迭代或工作周期，以及时发现和解决当前任务中的问题。中期评估涵盖几个迭代，深入了解整体固定照明设备项目的趋势和性能。长期评估则着眼于整个固定照明设备项目阶段，确保固定照明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固定照明设备项目管理工具和协作平台，团队成员能够随时更新和分享固定照明设备项目数据。这种实时性的反馈机制使我们能够及时察觉潜在问题，快速调整，保持固定照明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固定照明设备项目的决策制定密不可分。每个周期的固定照明设备项目回顾会议成为集体总结经验、识别问题深层次原因并找到创新解决方案的平台。这种定期的反思与调整机制使固定照明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2039"/>
      <w:r>
        <w:rPr>
          <w:rFonts w:ascii="仿宋" w:eastAsia="仿宋" w:hAnsi="仿宋" w:cs="仿宋" w:hint="eastAsia"/>
          <w:sz w:val="28"/>
          <w:lang w:eastAsia="zh-CN"/>
        </w:rPr>
        <w:t>三、固定照明设备项目可持续发展</w:t>
      </w:r>
      <w:bookmarkEnd w:id="12"/>
    </w:p>
    <w:p>
      <w:pPr>
        <w:pStyle w:val="Heading2"/>
        <w:rPr>
          <w:rFonts w:ascii="仿宋" w:eastAsia="仿宋" w:hAnsi="仿宋" w:cs="仿宋" w:hint="eastAsia"/>
          <w:lang w:eastAsia="zh-CN"/>
        </w:rPr>
      </w:pPr>
      <w:bookmarkStart w:id="13" w:name="_Toc101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定照明设备项目中，固定照明设备项目团队着眼于未来，明确了可持续发展的战略方向。制定的具体可持续发展目标包括降低资源使用、采用环保技术、最大化社会效益等。这一步骤不仅有助于固定照明设备项目在环保和社会责任方面达到最高标准，也为未来提供了明确的指引，确保固定照明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可持续实践的融入固定照明设备项目管理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固定照明设备项目管理周期。从固定照明设备项目规划开始，固定照明设备项目团队就考虑了环境和社会的因素。在执行阶段，固定照明设备项目团队积极推动绿色技术的应用，优化资源利用。此外，关注员工的社会责任，通过培训和沟通活动提高员工对可持续发展的认知，使他们能够在日常工作中践行可持续实践。这些举措不仅为固定照明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61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扎根于固定照明设备项目的可持续发展理念，我们深信环保与社会责任是固定照明设备项目成功的关键支柱。在固定照明设备项目的每一步，我们都致力于通过创新和实践，履行对环境和社会的坚定责任。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照明设备项目团队通过引入先进的环保技术、建立高效的废物处理系统以及推动能源节约措施，积极履行环保责任。定期的环保监测和评估确保固定照明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照明设备项目不仅致力于自身可持续发展，还注重对社会的回馈。通过支持社区固定照明设备项目、参与慈善事业、提供培训机会等方式，固定照明设备项目积极履行社会责任。与当地社区建立积极互动，关注员工的工作与生活平衡，以及员工的身心健康，是固定照明设备项目在社会责任层面的关键举措。这样的实践不仅增强了固定照明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9139"/>
      <w:r>
        <w:rPr>
          <w:rFonts w:ascii="仿宋" w:eastAsia="仿宋" w:hAnsi="仿宋" w:cs="仿宋" w:hint="eastAsia"/>
          <w:sz w:val="28"/>
          <w:lang w:eastAsia="zh-CN"/>
        </w:rPr>
        <w:t>四、固定照明设备项目建设背景及必要性分析</w:t>
      </w:r>
      <w:bookmarkEnd w:id="15"/>
    </w:p>
    <w:p>
      <w:pPr>
        <w:pStyle w:val="Heading2"/>
        <w:rPr>
          <w:rFonts w:ascii="仿宋" w:eastAsia="仿宋" w:hAnsi="仿宋" w:cs="仿宋" w:hint="eastAsia"/>
          <w:lang w:eastAsia="zh-CN"/>
        </w:rPr>
      </w:pPr>
      <w:bookmarkStart w:id="16" w:name="_Toc18048"/>
      <w:r>
        <w:rPr>
          <w:rFonts w:ascii="仿宋" w:eastAsia="仿宋" w:hAnsi="仿宋" w:cs="仿宋" w:hint="eastAsia"/>
          <w:lang w:eastAsia="zh-CN"/>
        </w:rPr>
        <w:t>(一)、固定照明设备项目背景分析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定照明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固定照明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固定照明设备项目在这个潮流中的定位。同时，我们将关注行业内涌现的新兴机遇，以便固定照明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固定照明设备项目提供了强大的发展动力。我们将聚焦于行业内最新的技术发展趋势，包括但不限于人工智能、大数据分析、物联网等领域。通过深度的技术研究，我们将确保固定照明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固定照明设备项目发展的源泉。我们将投入更多的精力对市场需求进行深入剖析，超越表面的需求，深入挖掘潜在的市场痛点和机遇。通过对市场需求的细致了解，固定照明设备项目将更有针对性地设计解决方案，满足市场的多样化需求，从而更好地促进固定照明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固定照明设备项目战略至关重要。我们将对竞争态势进行更为深入的分析，包括但不限于市场份额、产品特点、客户满意度等多个维度。通过深度的竞争分析，固定照明设备项目将能够更准确地把握市场脉搏，制定具有竞争力的固定照明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固定照明设备项目的发展具有直接的影响。我们将进行更为全面的法规和政策分析，了解行业发展中的潜在法律风险和合规挑战。通过充分了解和遵守相关法规，固定照明设备项目将确保在法律框架内合法合规运营，为固定照明设备项目的稳健发展提供有力支持。</w:t>
      </w:r>
    </w:p>
    <w:p>
      <w:pPr>
        <w:pStyle w:val="Heading2"/>
        <w:ind w:firstLine="560" w:firstLineChars="200"/>
        <w:rPr>
          <w:rFonts w:ascii="仿宋" w:eastAsia="仿宋" w:hAnsi="仿宋" w:cs="仿宋" w:hint="eastAsia"/>
          <w:sz w:val="28"/>
          <w:lang w:eastAsia="zh-CN"/>
        </w:rPr>
      </w:pPr>
      <w:bookmarkStart w:id="17" w:name="_Toc13709"/>
      <w:r>
        <w:rPr>
          <w:rFonts w:ascii="仿宋" w:eastAsia="仿宋" w:hAnsi="仿宋" w:cs="仿宋" w:hint="eastAsia"/>
          <w:sz w:val="28"/>
          <w:lang w:eastAsia="zh-CN"/>
        </w:rPr>
        <w:t>(二)、固定照明设备项目建设必要性分析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照明设备项目建设的迫切性源于对行业发展趋势的深刻洞察。我们正处于一个行业变革的时代，科技创新、数字化转型成为企业发展的关键动力。固定照明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固定照明设备项目建设不仅仅是为了跟上潮流，更是为了通过技术创新推动企业的持续发展。通过引入先进的技术和解决方案，固定照明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固定照明设备项目的建设成为必然选择，通过提高产品质量、拓展服务领域，从而在竞争中获得更多的机会。固定照明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固定照明设备项目建设的必要性体现在对客户需求更精准的满足。通过固定照明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照明设备项目建设的背后是对企业持续创新的追求。只有通过不断创新，企业才能在竞争中立于不败之地。固定照明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2872"/>
      <w:r>
        <w:rPr>
          <w:rFonts w:ascii="仿宋" w:eastAsia="仿宋" w:hAnsi="仿宋" w:cs="仿宋" w:hint="eastAsia"/>
          <w:sz w:val="28"/>
          <w:lang w:eastAsia="zh-CN"/>
        </w:rPr>
        <w:t>五、固定照明设备项目土建工程</w:t>
      </w:r>
      <w:bookmarkEnd w:id="18"/>
    </w:p>
    <w:p>
      <w:pPr>
        <w:pStyle w:val="Heading2"/>
        <w:rPr>
          <w:rFonts w:ascii="仿宋" w:eastAsia="仿宋" w:hAnsi="仿宋" w:cs="仿宋" w:hint="eastAsia"/>
          <w:lang w:eastAsia="zh-CN"/>
        </w:rPr>
      </w:pPr>
      <w:bookmarkStart w:id="19" w:name="_Toc1955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https://d.book118.com/978062125000006033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固定照明设备项目计划设计方案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282C5C"/>
    <w:rsid w:val="0F282C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62125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2024-01-29T19:37:00Z</dcterms:created>
  <dcterms:modified xsi:type="dcterms:W3CDTF">2024-01-29T19:37:51Z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A578D97B8BC448CBBF7AC1160C066437_11</vt:lpwstr>
  </property>
  <property fmtid="{D5CDD505-2E9C-101B-9397-08002B2CF9AE}" pid="3" name="KSOProductBuildVer">
    <vt:lpwstr>2052-12.1.0.16250</vt:lpwstr>
  </property>
</Properties>
</file>