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医用超声治疗设备项目规划设计纲要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178" w:history="1">
        <w:r>
          <w:rPr>
            <w:rFonts w:ascii="仿宋" w:eastAsia="仿宋" w:hAnsi="仿宋" w:cs="仿宋" w:hint="eastAsia"/>
            <w:lang w:eastAsia="zh-CN"/>
          </w:rPr>
          <w:t>前言</w:t>
        </w:r>
        <w:r>
          <w:tab/>
        </w:r>
        <w:r>
          <w:fldChar w:fldCharType="begin"/>
        </w:r>
        <w:r>
          <w:instrText xml:space="preserve"> PAGEREF _Toc25178 \h </w:instrText>
        </w:r>
        <w:r>
          <w:fldChar w:fldCharType="separate"/>
        </w:r>
        <w:r>
          <w:t>3</w:t>
        </w:r>
        <w:r>
          <w:fldChar w:fldCharType="end"/>
        </w:r>
      </w:hyperlink>
    </w:p>
    <w:p>
      <w:pPr>
        <w:pStyle w:val="TOC1"/>
        <w:tabs>
          <w:tab w:val="right" w:leader="dot" w:pos="8306"/>
        </w:tabs>
      </w:pPr>
      <w:hyperlink w:anchor="_Toc2429" w:history="1">
        <w:r>
          <w:rPr>
            <w:rFonts w:ascii="仿宋" w:eastAsia="仿宋" w:hAnsi="仿宋" w:cs="仿宋" w:hint="eastAsia"/>
            <w:lang w:eastAsia="zh-CN"/>
          </w:rPr>
          <w:t>一、医用超声治疗设备项目土建工程</w:t>
        </w:r>
        <w:r>
          <w:tab/>
        </w:r>
        <w:r>
          <w:fldChar w:fldCharType="begin"/>
        </w:r>
        <w:r>
          <w:instrText xml:space="preserve"> PAGEREF _Toc2429 \h </w:instrText>
        </w:r>
        <w:r>
          <w:fldChar w:fldCharType="separate"/>
        </w:r>
        <w:r>
          <w:t>3</w:t>
        </w:r>
        <w:r>
          <w:fldChar w:fldCharType="end"/>
        </w:r>
      </w:hyperlink>
    </w:p>
    <w:p>
      <w:pPr>
        <w:pStyle w:val="TOC2"/>
        <w:tabs>
          <w:tab w:val="right" w:leader="dot" w:pos="8306"/>
        </w:tabs>
      </w:pPr>
      <w:hyperlink w:anchor="_Toc31069" w:history="1">
        <w:r>
          <w:rPr>
            <w:rFonts w:ascii="仿宋" w:eastAsia="仿宋" w:hAnsi="仿宋" w:cs="仿宋" w:hint="eastAsia"/>
            <w:lang w:eastAsia="zh-CN"/>
          </w:rPr>
          <w:t>(一)、建筑工程设计原则</w:t>
        </w:r>
        <w:r>
          <w:tab/>
        </w:r>
        <w:r>
          <w:fldChar w:fldCharType="begin"/>
        </w:r>
        <w:r>
          <w:instrText xml:space="preserve"> PAGEREF _Toc31069 \h </w:instrText>
        </w:r>
        <w:r>
          <w:fldChar w:fldCharType="separate"/>
        </w:r>
        <w:r>
          <w:t>3</w:t>
        </w:r>
        <w:r>
          <w:fldChar w:fldCharType="end"/>
        </w:r>
      </w:hyperlink>
    </w:p>
    <w:p>
      <w:pPr>
        <w:pStyle w:val="TOC2"/>
        <w:tabs>
          <w:tab w:val="right" w:leader="dot" w:pos="8306"/>
        </w:tabs>
      </w:pPr>
      <w:hyperlink w:anchor="_Toc600" w:history="1">
        <w:r>
          <w:rPr>
            <w:rFonts w:ascii="仿宋" w:eastAsia="仿宋" w:hAnsi="仿宋" w:cs="仿宋" w:hint="eastAsia"/>
            <w:lang w:eastAsia="zh-CN"/>
          </w:rPr>
          <w:t>(二)、土建工程设计年限及安全等级</w:t>
        </w:r>
        <w:r>
          <w:tab/>
        </w:r>
        <w:r>
          <w:fldChar w:fldCharType="begin"/>
        </w:r>
        <w:r>
          <w:instrText xml:space="preserve"> PAGEREF _Toc600 \h </w:instrText>
        </w:r>
        <w:r>
          <w:fldChar w:fldCharType="separate"/>
        </w:r>
        <w:r>
          <w:t>4</w:t>
        </w:r>
        <w:r>
          <w:fldChar w:fldCharType="end"/>
        </w:r>
      </w:hyperlink>
    </w:p>
    <w:p>
      <w:pPr>
        <w:pStyle w:val="TOC2"/>
        <w:tabs>
          <w:tab w:val="right" w:leader="dot" w:pos="8306"/>
        </w:tabs>
      </w:pPr>
      <w:hyperlink w:anchor="_Toc1097" w:history="1">
        <w:r>
          <w:rPr>
            <w:rFonts w:ascii="仿宋" w:eastAsia="仿宋" w:hAnsi="仿宋" w:cs="仿宋" w:hint="eastAsia"/>
            <w:lang w:eastAsia="zh-CN"/>
          </w:rPr>
          <w:t>(三)、建筑工程设计总体要求</w:t>
        </w:r>
        <w:r>
          <w:tab/>
        </w:r>
        <w:r>
          <w:fldChar w:fldCharType="begin"/>
        </w:r>
        <w:r>
          <w:instrText xml:space="preserve"> PAGEREF _Toc1097 \h </w:instrText>
        </w:r>
        <w:r>
          <w:fldChar w:fldCharType="separate"/>
        </w:r>
        <w:r>
          <w:t>5</w:t>
        </w:r>
        <w:r>
          <w:fldChar w:fldCharType="end"/>
        </w:r>
      </w:hyperlink>
    </w:p>
    <w:p>
      <w:pPr>
        <w:pStyle w:val="TOC2"/>
        <w:tabs>
          <w:tab w:val="right" w:leader="dot" w:pos="8306"/>
        </w:tabs>
      </w:pPr>
      <w:hyperlink w:anchor="_Toc29630" w:history="1">
        <w:r>
          <w:rPr>
            <w:rFonts w:ascii="仿宋" w:eastAsia="仿宋" w:hAnsi="仿宋" w:cs="仿宋" w:hint="eastAsia"/>
            <w:lang w:eastAsia="zh-CN"/>
          </w:rPr>
          <w:t>(四)、土建工程建设指标</w:t>
        </w:r>
        <w:r>
          <w:tab/>
        </w:r>
        <w:r>
          <w:fldChar w:fldCharType="begin"/>
        </w:r>
        <w:r>
          <w:instrText xml:space="preserve"> PAGEREF _Toc29630 \h </w:instrText>
        </w:r>
        <w:r>
          <w:fldChar w:fldCharType="separate"/>
        </w:r>
        <w:r>
          <w:t>6</w:t>
        </w:r>
        <w:r>
          <w:fldChar w:fldCharType="end"/>
        </w:r>
      </w:hyperlink>
    </w:p>
    <w:p>
      <w:pPr>
        <w:pStyle w:val="TOC1"/>
        <w:tabs>
          <w:tab w:val="right" w:leader="dot" w:pos="8306"/>
        </w:tabs>
      </w:pPr>
      <w:hyperlink w:anchor="_Toc8626" w:history="1">
        <w:r>
          <w:rPr>
            <w:rFonts w:ascii="仿宋" w:eastAsia="仿宋" w:hAnsi="仿宋" w:cs="仿宋" w:hint="eastAsia"/>
            <w:lang w:eastAsia="zh-CN"/>
          </w:rPr>
          <w:t>二、医用超声治疗设备项目危机管理</w:t>
        </w:r>
        <w:r>
          <w:tab/>
        </w:r>
        <w:r>
          <w:fldChar w:fldCharType="begin"/>
        </w:r>
        <w:r>
          <w:instrText xml:space="preserve"> PAGEREF _Toc8626 \h </w:instrText>
        </w:r>
        <w:r>
          <w:fldChar w:fldCharType="separate"/>
        </w:r>
        <w:r>
          <w:t>6</w:t>
        </w:r>
        <w:r>
          <w:fldChar w:fldCharType="end"/>
        </w:r>
      </w:hyperlink>
    </w:p>
    <w:p>
      <w:pPr>
        <w:pStyle w:val="TOC2"/>
        <w:tabs>
          <w:tab w:val="right" w:leader="dot" w:pos="8306"/>
        </w:tabs>
      </w:pPr>
      <w:hyperlink w:anchor="_Toc20042" w:history="1">
        <w:r>
          <w:rPr>
            <w:rFonts w:ascii="仿宋" w:eastAsia="仿宋" w:hAnsi="仿宋" w:cs="仿宋" w:hint="eastAsia"/>
            <w:lang w:eastAsia="zh-CN"/>
          </w:rPr>
          <w:t>(一)、危机预警与识别</w:t>
        </w:r>
        <w:r>
          <w:tab/>
        </w:r>
        <w:r>
          <w:fldChar w:fldCharType="begin"/>
        </w:r>
        <w:r>
          <w:instrText xml:space="preserve"> PAGEREF _Toc20042 \h </w:instrText>
        </w:r>
        <w:r>
          <w:fldChar w:fldCharType="separate"/>
        </w:r>
        <w:r>
          <w:t>6</w:t>
        </w:r>
        <w:r>
          <w:fldChar w:fldCharType="end"/>
        </w:r>
      </w:hyperlink>
    </w:p>
    <w:p>
      <w:pPr>
        <w:pStyle w:val="TOC2"/>
        <w:tabs>
          <w:tab w:val="right" w:leader="dot" w:pos="8306"/>
        </w:tabs>
      </w:pPr>
      <w:hyperlink w:anchor="_Toc25303" w:history="1">
        <w:r>
          <w:rPr>
            <w:rFonts w:ascii="仿宋" w:eastAsia="仿宋" w:hAnsi="仿宋" w:cs="仿宋" w:hint="eastAsia"/>
            <w:lang w:eastAsia="zh-CN"/>
          </w:rPr>
          <w:t>(二)、危机应对与恢复</w:t>
        </w:r>
        <w:r>
          <w:tab/>
        </w:r>
        <w:r>
          <w:fldChar w:fldCharType="begin"/>
        </w:r>
        <w:r>
          <w:instrText xml:space="preserve"> PAGEREF _Toc25303 \h </w:instrText>
        </w:r>
        <w:r>
          <w:fldChar w:fldCharType="separate"/>
        </w:r>
        <w:r>
          <w:t>7</w:t>
        </w:r>
        <w:r>
          <w:fldChar w:fldCharType="end"/>
        </w:r>
      </w:hyperlink>
    </w:p>
    <w:p>
      <w:pPr>
        <w:pStyle w:val="TOC1"/>
        <w:tabs>
          <w:tab w:val="right" w:leader="dot" w:pos="8306"/>
        </w:tabs>
      </w:pPr>
      <w:hyperlink w:anchor="_Toc23843" w:history="1">
        <w:r>
          <w:rPr>
            <w:rFonts w:ascii="仿宋" w:eastAsia="仿宋" w:hAnsi="仿宋" w:cs="仿宋" w:hint="eastAsia"/>
            <w:lang w:eastAsia="zh-CN"/>
          </w:rPr>
          <w:t>三、医用超声治疗设备项目建设背景及必要性分析</w:t>
        </w:r>
        <w:r>
          <w:tab/>
        </w:r>
        <w:r>
          <w:fldChar w:fldCharType="begin"/>
        </w:r>
        <w:r>
          <w:instrText xml:space="preserve"> PAGEREF _Toc23843 \h </w:instrText>
        </w:r>
        <w:r>
          <w:fldChar w:fldCharType="separate"/>
        </w:r>
        <w:r>
          <w:t>9</w:t>
        </w:r>
        <w:r>
          <w:fldChar w:fldCharType="end"/>
        </w:r>
      </w:hyperlink>
    </w:p>
    <w:p>
      <w:pPr>
        <w:pStyle w:val="TOC2"/>
        <w:tabs>
          <w:tab w:val="right" w:leader="dot" w:pos="8306"/>
        </w:tabs>
      </w:pPr>
      <w:hyperlink w:anchor="_Toc29083" w:history="1">
        <w:r>
          <w:rPr>
            <w:rFonts w:ascii="仿宋" w:eastAsia="仿宋" w:hAnsi="仿宋" w:cs="仿宋" w:hint="eastAsia"/>
            <w:lang w:eastAsia="zh-CN"/>
          </w:rPr>
          <w:t>(一)、医用超声治疗设备项目背景分析</w:t>
        </w:r>
        <w:r>
          <w:tab/>
        </w:r>
        <w:r>
          <w:fldChar w:fldCharType="begin"/>
        </w:r>
        <w:r>
          <w:instrText xml:space="preserve"> PAGEREF _Toc29083 \h </w:instrText>
        </w:r>
        <w:r>
          <w:fldChar w:fldCharType="separate"/>
        </w:r>
        <w:r>
          <w:t>9</w:t>
        </w:r>
        <w:r>
          <w:fldChar w:fldCharType="end"/>
        </w:r>
      </w:hyperlink>
    </w:p>
    <w:p>
      <w:pPr>
        <w:pStyle w:val="TOC2"/>
        <w:tabs>
          <w:tab w:val="right" w:leader="dot" w:pos="8306"/>
        </w:tabs>
      </w:pPr>
      <w:hyperlink w:anchor="_Toc26763" w:history="1">
        <w:r>
          <w:rPr>
            <w:rFonts w:ascii="仿宋" w:eastAsia="仿宋" w:hAnsi="仿宋" w:cs="仿宋" w:hint="eastAsia"/>
            <w:lang w:eastAsia="zh-CN"/>
          </w:rPr>
          <w:t>(二)、医用超声治疗设备项目建设必要性分析</w:t>
        </w:r>
        <w:r>
          <w:tab/>
        </w:r>
        <w:r>
          <w:fldChar w:fldCharType="begin"/>
        </w:r>
        <w:r>
          <w:instrText xml:space="preserve"> PAGEREF _Toc26763 \h </w:instrText>
        </w:r>
        <w:r>
          <w:fldChar w:fldCharType="separate"/>
        </w:r>
        <w:r>
          <w:t>10</w:t>
        </w:r>
        <w:r>
          <w:fldChar w:fldCharType="end"/>
        </w:r>
      </w:hyperlink>
    </w:p>
    <w:p>
      <w:pPr>
        <w:pStyle w:val="TOC1"/>
        <w:tabs>
          <w:tab w:val="right" w:leader="dot" w:pos="8306"/>
        </w:tabs>
      </w:pPr>
      <w:hyperlink w:anchor="_Toc27488" w:history="1">
        <w:r>
          <w:rPr>
            <w:rFonts w:ascii="仿宋" w:eastAsia="仿宋" w:hAnsi="仿宋" w:cs="仿宋" w:hint="eastAsia"/>
            <w:lang w:eastAsia="zh-CN"/>
          </w:rPr>
          <w:t>四、医用超声治疗设备项目可持续发展</w:t>
        </w:r>
        <w:r>
          <w:tab/>
        </w:r>
        <w:r>
          <w:fldChar w:fldCharType="begin"/>
        </w:r>
        <w:r>
          <w:instrText xml:space="preserve"> PAGEREF _Toc27488 \h </w:instrText>
        </w:r>
        <w:r>
          <w:fldChar w:fldCharType="separate"/>
        </w:r>
        <w:r>
          <w:t>12</w:t>
        </w:r>
        <w:r>
          <w:fldChar w:fldCharType="end"/>
        </w:r>
      </w:hyperlink>
    </w:p>
    <w:p>
      <w:pPr>
        <w:pStyle w:val="TOC2"/>
        <w:tabs>
          <w:tab w:val="right" w:leader="dot" w:pos="8306"/>
        </w:tabs>
      </w:pPr>
      <w:hyperlink w:anchor="_Toc24039" w:history="1">
        <w:r>
          <w:rPr>
            <w:rFonts w:ascii="仿宋" w:eastAsia="仿宋" w:hAnsi="仿宋" w:cs="仿宋" w:hint="eastAsia"/>
            <w:lang w:eastAsia="zh-CN"/>
          </w:rPr>
          <w:t>(一)、可持续战略与实践</w:t>
        </w:r>
        <w:r>
          <w:tab/>
        </w:r>
        <w:r>
          <w:fldChar w:fldCharType="begin"/>
        </w:r>
        <w:r>
          <w:instrText xml:space="preserve"> PAGEREF _Toc24039 \h </w:instrText>
        </w:r>
        <w:r>
          <w:fldChar w:fldCharType="separate"/>
        </w:r>
        <w:r>
          <w:t>12</w:t>
        </w:r>
        <w:r>
          <w:fldChar w:fldCharType="end"/>
        </w:r>
      </w:hyperlink>
    </w:p>
    <w:p>
      <w:pPr>
        <w:pStyle w:val="TOC2"/>
        <w:tabs>
          <w:tab w:val="right" w:leader="dot" w:pos="8306"/>
        </w:tabs>
      </w:pPr>
      <w:hyperlink w:anchor="_Toc16243" w:history="1">
        <w:r>
          <w:rPr>
            <w:rFonts w:ascii="仿宋" w:eastAsia="仿宋" w:hAnsi="仿宋" w:cs="仿宋" w:hint="eastAsia"/>
            <w:lang w:eastAsia="zh-CN"/>
          </w:rPr>
          <w:t>(二)、环保与社会责任</w:t>
        </w:r>
        <w:r>
          <w:tab/>
        </w:r>
        <w:r>
          <w:fldChar w:fldCharType="begin"/>
        </w:r>
        <w:r>
          <w:instrText xml:space="preserve"> PAGEREF _Toc16243 \h </w:instrText>
        </w:r>
        <w:r>
          <w:fldChar w:fldCharType="separate"/>
        </w:r>
        <w:r>
          <w:t>13</w:t>
        </w:r>
        <w:r>
          <w:fldChar w:fldCharType="end"/>
        </w:r>
      </w:hyperlink>
    </w:p>
    <w:p>
      <w:pPr>
        <w:pStyle w:val="TOC1"/>
        <w:tabs>
          <w:tab w:val="right" w:leader="dot" w:pos="8306"/>
        </w:tabs>
      </w:pPr>
      <w:hyperlink w:anchor="_Toc12506" w:history="1">
        <w:r>
          <w:rPr>
            <w:rFonts w:ascii="仿宋" w:eastAsia="仿宋" w:hAnsi="仿宋" w:cs="仿宋" w:hint="eastAsia"/>
            <w:lang w:eastAsia="zh-CN"/>
          </w:rPr>
          <w:t>五、医用超声治疗设备项目文档管理</w:t>
        </w:r>
        <w:r>
          <w:tab/>
        </w:r>
        <w:r>
          <w:fldChar w:fldCharType="begin"/>
        </w:r>
        <w:r>
          <w:instrText xml:space="preserve"> PAGEREF _Toc12506 \h </w:instrText>
        </w:r>
        <w:r>
          <w:fldChar w:fldCharType="separate"/>
        </w:r>
        <w:r>
          <w:t>14</w:t>
        </w:r>
        <w:r>
          <w:fldChar w:fldCharType="end"/>
        </w:r>
      </w:hyperlink>
    </w:p>
    <w:p>
      <w:pPr>
        <w:pStyle w:val="TOC2"/>
        <w:tabs>
          <w:tab w:val="right" w:leader="dot" w:pos="8306"/>
        </w:tabs>
      </w:pPr>
      <w:hyperlink w:anchor="_Toc5682" w:history="1">
        <w:r>
          <w:rPr>
            <w:rFonts w:ascii="仿宋" w:eastAsia="仿宋" w:hAnsi="仿宋" w:cs="仿宋" w:hint="eastAsia"/>
            <w:lang w:eastAsia="zh-CN"/>
          </w:rPr>
          <w:t>(一)、文档编制与审查</w:t>
        </w:r>
        <w:r>
          <w:tab/>
        </w:r>
        <w:r>
          <w:fldChar w:fldCharType="begin"/>
        </w:r>
        <w:r>
          <w:instrText xml:space="preserve"> PAGEREF _Toc5682 \h </w:instrText>
        </w:r>
        <w:r>
          <w:fldChar w:fldCharType="separate"/>
        </w:r>
        <w:r>
          <w:t>14</w:t>
        </w:r>
        <w:r>
          <w:fldChar w:fldCharType="end"/>
        </w:r>
      </w:hyperlink>
    </w:p>
    <w:p>
      <w:pPr>
        <w:pStyle w:val="TOC2"/>
        <w:tabs>
          <w:tab w:val="right" w:leader="dot" w:pos="8306"/>
        </w:tabs>
      </w:pPr>
      <w:hyperlink w:anchor="_Toc1648" w:history="1">
        <w:r>
          <w:rPr>
            <w:rFonts w:ascii="仿宋" w:eastAsia="仿宋" w:hAnsi="仿宋" w:cs="仿宋" w:hint="eastAsia"/>
            <w:lang w:eastAsia="zh-CN"/>
          </w:rPr>
          <w:t>(二)、文档发布与分发</w:t>
        </w:r>
        <w:r>
          <w:tab/>
        </w:r>
        <w:r>
          <w:fldChar w:fldCharType="begin"/>
        </w:r>
        <w:r>
          <w:instrText xml:space="preserve"> PAGEREF _Toc1648 \h </w:instrText>
        </w:r>
        <w:r>
          <w:fldChar w:fldCharType="separate"/>
        </w:r>
        <w:r>
          <w:t>15</w:t>
        </w:r>
        <w:r>
          <w:fldChar w:fldCharType="end"/>
        </w:r>
      </w:hyperlink>
    </w:p>
    <w:p>
      <w:pPr>
        <w:pStyle w:val="TOC2"/>
        <w:tabs>
          <w:tab w:val="right" w:leader="dot" w:pos="8306"/>
        </w:tabs>
      </w:pPr>
      <w:hyperlink w:anchor="_Toc11799" w:history="1">
        <w:r>
          <w:rPr>
            <w:rFonts w:ascii="仿宋" w:eastAsia="仿宋" w:hAnsi="仿宋" w:cs="仿宋" w:hint="eastAsia"/>
            <w:lang w:eastAsia="zh-CN"/>
          </w:rPr>
          <w:t>(三)、文档存档与归档</w:t>
        </w:r>
        <w:r>
          <w:tab/>
        </w:r>
        <w:r>
          <w:fldChar w:fldCharType="begin"/>
        </w:r>
        <w:r>
          <w:instrText xml:space="preserve"> PAGEREF _Toc11799 \h </w:instrText>
        </w:r>
        <w:r>
          <w:fldChar w:fldCharType="separate"/>
        </w:r>
        <w:r>
          <w:t>16</w:t>
        </w:r>
        <w:r>
          <w:fldChar w:fldCharType="end"/>
        </w:r>
      </w:hyperlink>
    </w:p>
    <w:p>
      <w:pPr>
        <w:pStyle w:val="TOC1"/>
        <w:tabs>
          <w:tab w:val="right" w:leader="dot" w:pos="8306"/>
        </w:tabs>
      </w:pPr>
      <w:hyperlink w:anchor="_Toc620" w:history="1">
        <w:r>
          <w:rPr>
            <w:rFonts w:ascii="仿宋" w:eastAsia="仿宋" w:hAnsi="仿宋" w:cs="仿宋" w:hint="eastAsia"/>
            <w:lang w:eastAsia="zh-CN"/>
          </w:rPr>
          <w:t>六、工艺说明</w:t>
        </w:r>
        <w:r>
          <w:tab/>
        </w:r>
        <w:r>
          <w:fldChar w:fldCharType="begin"/>
        </w:r>
        <w:r>
          <w:instrText xml:space="preserve"> PAGEREF _Toc620 \h </w:instrText>
        </w:r>
        <w:r>
          <w:fldChar w:fldCharType="separate"/>
        </w:r>
        <w:r>
          <w:t>17</w:t>
        </w:r>
        <w:r>
          <w:fldChar w:fldCharType="end"/>
        </w:r>
      </w:hyperlink>
    </w:p>
    <w:p>
      <w:pPr>
        <w:pStyle w:val="TOC2"/>
        <w:tabs>
          <w:tab w:val="right" w:leader="dot" w:pos="8306"/>
        </w:tabs>
      </w:pPr>
      <w:hyperlink w:anchor="_Toc17985" w:history="1">
        <w:r>
          <w:rPr>
            <w:rFonts w:ascii="仿宋" w:eastAsia="仿宋" w:hAnsi="仿宋" w:cs="仿宋" w:hint="eastAsia"/>
            <w:lang w:eastAsia="zh-CN"/>
          </w:rPr>
          <w:t>(一)、技术管理特点</w:t>
        </w:r>
        <w:r>
          <w:tab/>
        </w:r>
        <w:r>
          <w:fldChar w:fldCharType="begin"/>
        </w:r>
        <w:r>
          <w:instrText xml:space="preserve"> PAGEREF _Toc17985 \h </w:instrText>
        </w:r>
        <w:r>
          <w:fldChar w:fldCharType="separate"/>
        </w:r>
        <w:r>
          <w:t>17</w:t>
        </w:r>
        <w:r>
          <w:fldChar w:fldCharType="end"/>
        </w:r>
      </w:hyperlink>
    </w:p>
    <w:p>
      <w:pPr>
        <w:pStyle w:val="TOC2"/>
        <w:tabs>
          <w:tab w:val="right" w:leader="dot" w:pos="8306"/>
        </w:tabs>
      </w:pPr>
      <w:hyperlink w:anchor="_Toc4146" w:history="1">
        <w:r>
          <w:rPr>
            <w:rFonts w:ascii="仿宋" w:eastAsia="仿宋" w:hAnsi="仿宋" w:cs="仿宋" w:hint="eastAsia"/>
            <w:lang w:eastAsia="zh-CN"/>
          </w:rPr>
          <w:t>(二)、医用超声治疗设备项目工艺技术设计方案</w:t>
        </w:r>
        <w:r>
          <w:tab/>
        </w:r>
        <w:r>
          <w:fldChar w:fldCharType="begin"/>
        </w:r>
        <w:r>
          <w:instrText xml:space="preserve"> PAGEREF _Toc4146 \h </w:instrText>
        </w:r>
        <w:r>
          <w:fldChar w:fldCharType="separate"/>
        </w:r>
        <w:r>
          <w:t>18</w:t>
        </w:r>
        <w:r>
          <w:fldChar w:fldCharType="end"/>
        </w:r>
      </w:hyperlink>
    </w:p>
    <w:p>
      <w:pPr>
        <w:pStyle w:val="TOC2"/>
        <w:tabs>
          <w:tab w:val="right" w:leader="dot" w:pos="8306"/>
        </w:tabs>
      </w:pPr>
      <w:hyperlink w:anchor="_Toc10815" w:history="1">
        <w:r>
          <w:rPr>
            <w:rFonts w:ascii="仿宋" w:eastAsia="仿宋" w:hAnsi="仿宋" w:cs="仿宋" w:hint="eastAsia"/>
            <w:lang w:eastAsia="zh-CN"/>
          </w:rPr>
          <w:t>(三)、设备选型方案</w:t>
        </w:r>
        <w:r>
          <w:tab/>
        </w:r>
        <w:r>
          <w:fldChar w:fldCharType="begin"/>
        </w:r>
        <w:r>
          <w:instrText xml:space="preserve"> PAGEREF _Toc10815 \h </w:instrText>
        </w:r>
        <w:r>
          <w:fldChar w:fldCharType="separate"/>
        </w:r>
        <w:r>
          <w:t>20</w:t>
        </w:r>
        <w:r>
          <w:fldChar w:fldCharType="end"/>
        </w:r>
      </w:hyperlink>
    </w:p>
    <w:p>
      <w:pPr>
        <w:pStyle w:val="TOC1"/>
        <w:tabs>
          <w:tab w:val="right" w:leader="dot" w:pos="8306"/>
        </w:tabs>
      </w:pPr>
      <w:hyperlink w:anchor="_Toc3052" w:history="1">
        <w:r>
          <w:rPr>
            <w:rFonts w:ascii="仿宋" w:eastAsia="仿宋" w:hAnsi="仿宋" w:cs="仿宋" w:hint="eastAsia"/>
            <w:lang w:eastAsia="zh-CN"/>
          </w:rPr>
          <w:t>七、医用超声治疗设备项目财务管理</w:t>
        </w:r>
        <w:r>
          <w:tab/>
        </w:r>
        <w:r>
          <w:fldChar w:fldCharType="begin"/>
        </w:r>
        <w:r>
          <w:instrText xml:space="preserve"> PAGEREF _Toc3052 \h </w:instrText>
        </w:r>
        <w:r>
          <w:fldChar w:fldCharType="separate"/>
        </w:r>
        <w:r>
          <w:t>21</w:t>
        </w:r>
        <w:r>
          <w:fldChar w:fldCharType="end"/>
        </w:r>
      </w:hyperlink>
    </w:p>
    <w:p>
      <w:pPr>
        <w:pStyle w:val="TOC2"/>
        <w:tabs>
          <w:tab w:val="right" w:leader="dot" w:pos="8306"/>
        </w:tabs>
      </w:pPr>
      <w:hyperlink w:anchor="_Toc20765" w:history="1">
        <w:r>
          <w:rPr>
            <w:rFonts w:ascii="仿宋" w:eastAsia="仿宋" w:hAnsi="仿宋" w:cs="仿宋" w:hint="eastAsia"/>
            <w:lang w:eastAsia="zh-CN"/>
          </w:rPr>
          <w:t>(一)、资金需求大</w:t>
        </w:r>
        <w:r>
          <w:tab/>
        </w:r>
        <w:r>
          <w:fldChar w:fldCharType="begin"/>
        </w:r>
        <w:r>
          <w:instrText xml:space="preserve"> PAGEREF _Toc20765 \h </w:instrText>
        </w:r>
        <w:r>
          <w:fldChar w:fldCharType="separate"/>
        </w:r>
        <w:r>
          <w:t>21</w:t>
        </w:r>
        <w:r>
          <w:fldChar w:fldCharType="end"/>
        </w:r>
      </w:hyperlink>
    </w:p>
    <w:p>
      <w:pPr>
        <w:pStyle w:val="TOC2"/>
        <w:tabs>
          <w:tab w:val="right" w:leader="dot" w:pos="8306"/>
        </w:tabs>
      </w:pPr>
      <w:hyperlink w:anchor="_Toc5585" w:history="1">
        <w:r>
          <w:rPr>
            <w:rFonts w:ascii="仿宋" w:eastAsia="仿宋" w:hAnsi="仿宋" w:cs="仿宋" w:hint="eastAsia"/>
            <w:lang w:eastAsia="zh-CN"/>
          </w:rPr>
          <w:t>(二)、研发周期长</w:t>
        </w:r>
        <w:r>
          <w:tab/>
        </w:r>
        <w:r>
          <w:fldChar w:fldCharType="begin"/>
        </w:r>
        <w:r>
          <w:instrText xml:space="preserve"> PAGEREF _Toc5585 \h </w:instrText>
        </w:r>
        <w:r>
          <w:fldChar w:fldCharType="separate"/>
        </w:r>
        <w:r>
          <w:t>22</w:t>
        </w:r>
        <w:r>
          <w:fldChar w:fldCharType="end"/>
        </w:r>
      </w:hyperlink>
    </w:p>
    <w:p>
      <w:pPr>
        <w:pStyle w:val="TOC2"/>
        <w:tabs>
          <w:tab w:val="right" w:leader="dot" w:pos="8306"/>
        </w:tabs>
      </w:pPr>
      <w:hyperlink w:anchor="_Toc21006" w:history="1">
        <w:r>
          <w:rPr>
            <w:rFonts w:ascii="仿宋" w:eastAsia="仿宋" w:hAnsi="仿宋" w:cs="仿宋" w:hint="eastAsia"/>
            <w:lang w:eastAsia="zh-CN"/>
          </w:rPr>
          <w:t>(三)、市场风险大</w:t>
        </w:r>
        <w:r>
          <w:tab/>
        </w:r>
        <w:r>
          <w:fldChar w:fldCharType="begin"/>
        </w:r>
        <w:r>
          <w:instrText xml:space="preserve"> PAGEREF _Toc21006 \h </w:instrText>
        </w:r>
        <w:r>
          <w:fldChar w:fldCharType="separate"/>
        </w:r>
        <w:r>
          <w:t>24</w:t>
        </w:r>
        <w:r>
          <w:fldChar w:fldCharType="end"/>
        </w:r>
      </w:hyperlink>
    </w:p>
    <w:p>
      <w:pPr>
        <w:pStyle w:val="TOC2"/>
        <w:tabs>
          <w:tab w:val="right" w:leader="dot" w:pos="8306"/>
        </w:tabs>
      </w:pPr>
      <w:hyperlink w:anchor="_Toc26815" w:history="1">
        <w:r>
          <w:rPr>
            <w:rFonts w:ascii="仿宋" w:eastAsia="仿宋" w:hAnsi="仿宋" w:cs="仿宋" w:hint="eastAsia"/>
            <w:lang w:eastAsia="zh-CN"/>
          </w:rPr>
          <w:t>(四)、利润率高</w:t>
        </w:r>
        <w:r>
          <w:tab/>
        </w:r>
        <w:r>
          <w:fldChar w:fldCharType="begin"/>
        </w:r>
        <w:r>
          <w:instrText xml:space="preserve"> PAGEREF _Toc26815 \h </w:instrText>
        </w:r>
        <w:r>
          <w:fldChar w:fldCharType="separate"/>
        </w:r>
        <w:r>
          <w:t>26</w:t>
        </w:r>
        <w:r>
          <w:fldChar w:fldCharType="end"/>
        </w:r>
      </w:hyperlink>
    </w:p>
    <w:p>
      <w:pPr>
        <w:pStyle w:val="TOC1"/>
        <w:tabs>
          <w:tab w:val="right" w:leader="dot" w:pos="8306"/>
        </w:tabs>
      </w:pPr>
      <w:hyperlink w:anchor="_Toc17186" w:history="1">
        <w:r>
          <w:rPr>
            <w:rFonts w:ascii="仿宋" w:eastAsia="仿宋" w:hAnsi="仿宋" w:cs="仿宋" w:hint="eastAsia"/>
            <w:lang w:eastAsia="zh-CN"/>
          </w:rPr>
          <w:t>八、医用超声治疗设备项目创新与研发</w:t>
        </w:r>
        <w:r>
          <w:tab/>
        </w:r>
        <w:r>
          <w:fldChar w:fldCharType="begin"/>
        </w:r>
        <w:r>
          <w:instrText xml:space="preserve"> PAGEREF _Toc17186 \h </w:instrText>
        </w:r>
        <w:r>
          <w:fldChar w:fldCharType="separate"/>
        </w:r>
        <w:r>
          <w:t>28</w:t>
        </w:r>
        <w:r>
          <w:fldChar w:fldCharType="end"/>
        </w:r>
      </w:hyperlink>
    </w:p>
    <w:p>
      <w:pPr>
        <w:pStyle w:val="TOC2"/>
        <w:tabs>
          <w:tab w:val="right" w:leader="dot" w:pos="8306"/>
        </w:tabs>
      </w:pPr>
      <w:hyperlink w:anchor="_Toc5765" w:history="1">
        <w:r>
          <w:rPr>
            <w:rFonts w:ascii="仿宋" w:eastAsia="仿宋" w:hAnsi="仿宋" w:cs="仿宋" w:hint="eastAsia"/>
            <w:lang w:eastAsia="zh-CN"/>
          </w:rPr>
          <w:t>(一)、创新策略与方向</w:t>
        </w:r>
        <w:r>
          <w:tab/>
        </w:r>
        <w:r>
          <w:fldChar w:fldCharType="begin"/>
        </w:r>
        <w:r>
          <w:instrText xml:space="preserve"> PAGEREF _Toc5765 \h </w:instrText>
        </w:r>
        <w:r>
          <w:fldChar w:fldCharType="separate"/>
        </w:r>
        <w:r>
          <w:t>28</w:t>
        </w:r>
        <w:r>
          <w:fldChar w:fldCharType="end"/>
        </w:r>
      </w:hyperlink>
    </w:p>
    <w:p>
      <w:pPr>
        <w:pStyle w:val="TOC2"/>
        <w:tabs>
          <w:tab w:val="right" w:leader="dot" w:pos="8306"/>
        </w:tabs>
      </w:pPr>
      <w:hyperlink w:anchor="_Toc31463" w:history="1">
        <w:r>
          <w:rPr>
            <w:rFonts w:ascii="仿宋" w:eastAsia="仿宋" w:hAnsi="仿宋" w:cs="仿宋" w:hint="eastAsia"/>
            <w:lang w:eastAsia="zh-CN"/>
          </w:rPr>
          <w:t>(二)、研发规划与投入</w:t>
        </w:r>
        <w:r>
          <w:tab/>
        </w:r>
        <w:r>
          <w:fldChar w:fldCharType="begin"/>
        </w:r>
        <w:r>
          <w:instrText xml:space="preserve"> PAGEREF _Toc31463 \h </w:instrText>
        </w:r>
        <w:r>
          <w:fldChar w:fldCharType="separate"/>
        </w:r>
        <w:r>
          <w:t>30</w:t>
        </w:r>
        <w:r>
          <w:fldChar w:fldCharType="end"/>
        </w:r>
      </w:hyperlink>
    </w:p>
    <w:p>
      <w:pPr>
        <w:pStyle w:val="TOC1"/>
        <w:tabs>
          <w:tab w:val="right" w:leader="dot" w:pos="8306"/>
        </w:tabs>
      </w:pPr>
      <w:hyperlink w:anchor="_Toc24460" w:history="1">
        <w:r>
          <w:rPr>
            <w:rFonts w:ascii="仿宋" w:eastAsia="仿宋" w:hAnsi="仿宋" w:cs="仿宋" w:hint="eastAsia"/>
            <w:lang w:eastAsia="zh-CN"/>
          </w:rPr>
          <w:t>九、医用超声治疗设备项目社会影响</w:t>
        </w:r>
        <w:r>
          <w:tab/>
        </w:r>
        <w:r>
          <w:fldChar w:fldCharType="begin"/>
        </w:r>
        <w:r>
          <w:instrText xml:space="preserve"> PAGEREF _Toc24460 \h </w:instrText>
        </w:r>
        <w:r>
          <w:fldChar w:fldCharType="separate"/>
        </w:r>
        <w:r>
          <w:t>32</w:t>
        </w:r>
        <w:r>
          <w:fldChar w:fldCharType="end"/>
        </w:r>
      </w:hyperlink>
    </w:p>
    <w:p>
      <w:pPr>
        <w:pStyle w:val="TOC2"/>
        <w:tabs>
          <w:tab w:val="right" w:leader="dot" w:pos="8306"/>
        </w:tabs>
      </w:pPr>
      <w:hyperlink w:anchor="_Toc13294" w:history="1">
        <w:r>
          <w:rPr>
            <w:rFonts w:ascii="仿宋" w:eastAsia="仿宋" w:hAnsi="仿宋" w:cs="仿宋" w:hint="eastAsia"/>
            <w:lang w:eastAsia="zh-CN"/>
          </w:rPr>
          <w:t>(一)、社会责任与义务</w:t>
        </w:r>
        <w:r>
          <w:tab/>
        </w:r>
        <w:r>
          <w:fldChar w:fldCharType="begin"/>
        </w:r>
        <w:r>
          <w:instrText xml:space="preserve"> PAGEREF _Toc13294 \h </w:instrText>
        </w:r>
        <w:r>
          <w:fldChar w:fldCharType="separate"/>
        </w:r>
        <w:r>
          <w:t>32</w:t>
        </w:r>
        <w:r>
          <w:fldChar w:fldCharType="end"/>
        </w:r>
      </w:hyperlink>
    </w:p>
    <w:p>
      <w:pPr>
        <w:pStyle w:val="TOC2"/>
        <w:tabs>
          <w:tab w:val="right" w:leader="dot" w:pos="8306"/>
        </w:tabs>
      </w:pPr>
      <w:hyperlink w:anchor="_Toc18627" w:history="1">
        <w:r>
          <w:rPr>
            <w:rFonts w:ascii="仿宋" w:eastAsia="仿宋" w:hAnsi="仿宋" w:cs="仿宋" w:hint="eastAsia"/>
            <w:lang w:eastAsia="zh-CN"/>
          </w:rPr>
          <w:t>(二)、社会参与与沟通</w:t>
        </w:r>
        <w:r>
          <w:tab/>
        </w:r>
        <w:r>
          <w:fldChar w:fldCharType="begin"/>
        </w:r>
        <w:r>
          <w:instrText xml:space="preserve"> PAGEREF _Toc18627 \h </w:instrText>
        </w:r>
        <w:r>
          <w:fldChar w:fldCharType="separate"/>
        </w:r>
        <w:r>
          <w:t>32</w:t>
        </w:r>
        <w:r>
          <w:fldChar w:fldCharType="end"/>
        </w:r>
      </w:hyperlink>
    </w:p>
    <w:p>
      <w:pPr>
        <w:pStyle w:val="TOC1"/>
        <w:tabs>
          <w:tab w:val="right" w:leader="dot" w:pos="8306"/>
        </w:tabs>
      </w:pPr>
      <w:hyperlink w:anchor="_Toc18819" w:history="1">
        <w:r>
          <w:rPr>
            <w:rFonts w:ascii="仿宋" w:eastAsia="仿宋" w:hAnsi="仿宋" w:cs="仿宋" w:hint="eastAsia"/>
            <w:lang w:eastAsia="zh-CN"/>
          </w:rPr>
          <w:t>十、医用超声治疗设备项目计划安排</w:t>
        </w:r>
        <w:r>
          <w:tab/>
        </w:r>
        <w:r>
          <w:fldChar w:fldCharType="begin"/>
        </w:r>
        <w:r>
          <w:instrText xml:space="preserve"> PAGEREF _Toc18819 \h </w:instrText>
        </w:r>
        <w:r>
          <w:fldChar w:fldCharType="separate"/>
        </w:r>
        <w:r>
          <w:t>33</w:t>
        </w:r>
        <w:r>
          <w:fldChar w:fldCharType="end"/>
        </w:r>
      </w:hyperlink>
    </w:p>
    <w:p>
      <w:pPr>
        <w:pStyle w:val="TOC2"/>
        <w:tabs>
          <w:tab w:val="right" w:leader="dot" w:pos="8306"/>
        </w:tabs>
      </w:pPr>
      <w:hyperlink w:anchor="_Toc27132" w:history="1">
        <w:r>
          <w:rPr>
            <w:rFonts w:ascii="仿宋" w:eastAsia="仿宋" w:hAnsi="仿宋" w:cs="仿宋" w:hint="eastAsia"/>
            <w:lang w:eastAsia="zh-CN"/>
          </w:rPr>
          <w:t>(一)、建设周期</w:t>
        </w:r>
        <w:r>
          <w:tab/>
        </w:r>
        <w:r>
          <w:fldChar w:fldCharType="begin"/>
        </w:r>
        <w:r>
          <w:instrText xml:space="preserve"> PAGEREF _Toc27132 \h </w:instrText>
        </w:r>
        <w:r>
          <w:fldChar w:fldCharType="separate"/>
        </w:r>
        <w:r>
          <w:t>33</w:t>
        </w:r>
        <w:r>
          <w:fldChar w:fldCharType="end"/>
        </w:r>
      </w:hyperlink>
    </w:p>
    <w:p>
      <w:pPr>
        <w:pStyle w:val="TOC2"/>
        <w:tabs>
          <w:tab w:val="right" w:leader="dot" w:pos="8306"/>
        </w:tabs>
      </w:pPr>
      <w:hyperlink w:anchor="_Toc16153" w:history="1">
        <w:r>
          <w:rPr>
            <w:rFonts w:ascii="仿宋" w:eastAsia="仿宋" w:hAnsi="仿宋" w:cs="仿宋" w:hint="eastAsia"/>
            <w:lang w:eastAsia="zh-CN"/>
          </w:rPr>
          <w:t>(二)、建设进度</w:t>
        </w:r>
        <w:r>
          <w:tab/>
        </w:r>
        <w:r>
          <w:fldChar w:fldCharType="begin"/>
        </w:r>
        <w:r>
          <w:instrText xml:space="preserve"> PAGEREF _Toc16153 \h </w:instrText>
        </w:r>
        <w:r>
          <w:fldChar w:fldCharType="separate"/>
        </w:r>
        <w:r>
          <w:t>34</w:t>
        </w:r>
        <w:r>
          <w:fldChar w:fldCharType="end"/>
        </w:r>
      </w:hyperlink>
    </w:p>
    <w:p>
      <w:pPr>
        <w:pStyle w:val="TOC2"/>
        <w:tabs>
          <w:tab w:val="right" w:leader="dot" w:pos="8306"/>
        </w:tabs>
      </w:pPr>
      <w:hyperlink w:anchor="_Toc26" w:history="1">
        <w:r>
          <w:rPr>
            <w:rFonts w:ascii="仿宋" w:eastAsia="仿宋" w:hAnsi="仿宋" w:cs="仿宋" w:hint="eastAsia"/>
            <w:lang w:eastAsia="zh-CN"/>
          </w:rPr>
          <w:t>(三)、进度安排注意事项</w:t>
        </w:r>
        <w:r>
          <w:tab/>
        </w:r>
        <w:r>
          <w:fldChar w:fldCharType="begin"/>
        </w:r>
        <w:r>
          <w:instrText xml:space="preserve"> PAGEREF _Toc26 \h </w:instrText>
        </w:r>
        <w:r>
          <w:fldChar w:fldCharType="separate"/>
        </w:r>
        <w:r>
          <w:t>35</w:t>
        </w:r>
        <w:r>
          <w:fldChar w:fldCharType="end"/>
        </w:r>
      </w:hyperlink>
    </w:p>
    <w:p>
      <w:pPr>
        <w:pStyle w:val="TOC2"/>
        <w:tabs>
          <w:tab w:val="right" w:leader="dot" w:pos="8306"/>
        </w:tabs>
      </w:pPr>
      <w:hyperlink w:anchor="_Toc4160" w:history="1">
        <w:r>
          <w:rPr>
            <w:rFonts w:ascii="仿宋" w:eastAsia="仿宋" w:hAnsi="仿宋" w:cs="仿宋" w:hint="eastAsia"/>
            <w:lang w:eastAsia="zh-CN"/>
          </w:rPr>
          <w:t>(四)、人力资源配置</w:t>
        </w:r>
        <w:r>
          <w:tab/>
        </w:r>
        <w:r>
          <w:fldChar w:fldCharType="begin"/>
        </w:r>
        <w:r>
          <w:instrText xml:space="preserve"> PAGEREF _Toc4160 \h </w:instrText>
        </w:r>
        <w:r>
          <w:fldChar w:fldCharType="separate"/>
        </w:r>
        <w:r>
          <w:t>37</w:t>
        </w:r>
        <w:r>
          <w:fldChar w:fldCharType="end"/>
        </w:r>
      </w:hyperlink>
    </w:p>
    <w:p>
      <w:pPr>
        <w:pStyle w:val="TOC1"/>
        <w:tabs>
          <w:tab w:val="right" w:leader="dot" w:pos="8306"/>
        </w:tabs>
      </w:pPr>
      <w:hyperlink w:anchor="_Toc27070" w:history="1">
        <w:r>
          <w:rPr>
            <w:rFonts w:ascii="仿宋" w:eastAsia="仿宋" w:hAnsi="仿宋" w:cs="仿宋" w:hint="eastAsia"/>
            <w:lang w:eastAsia="zh-CN"/>
          </w:rPr>
          <w:t>十一、生产安全保护</w:t>
        </w:r>
        <w:r>
          <w:tab/>
        </w:r>
        <w:r>
          <w:fldChar w:fldCharType="begin"/>
        </w:r>
        <w:r>
          <w:instrText xml:space="preserve"> PAGEREF _Toc27070 \h </w:instrText>
        </w:r>
        <w:r>
          <w:fldChar w:fldCharType="separate"/>
        </w:r>
        <w:r>
          <w:t>38</w:t>
        </w:r>
        <w:r>
          <w:fldChar w:fldCharType="end"/>
        </w:r>
      </w:hyperlink>
    </w:p>
    <w:p>
      <w:pPr>
        <w:pStyle w:val="TOC2"/>
        <w:tabs>
          <w:tab w:val="right" w:leader="dot" w:pos="8306"/>
        </w:tabs>
      </w:pPr>
      <w:hyperlink w:anchor="_Toc29984" w:history="1">
        <w:r>
          <w:rPr>
            <w:rFonts w:ascii="仿宋" w:eastAsia="仿宋" w:hAnsi="仿宋" w:cs="仿宋" w:hint="eastAsia"/>
            <w:lang w:eastAsia="zh-CN"/>
          </w:rPr>
          <w:t>(一)、消防安全</w:t>
        </w:r>
        <w:r>
          <w:tab/>
        </w:r>
        <w:r>
          <w:fldChar w:fldCharType="begin"/>
        </w:r>
        <w:r>
          <w:instrText xml:space="preserve"> PAGEREF _Toc29984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843" w:history="1">
        <w:r>
          <w:rPr>
            <w:rFonts w:ascii="仿宋" w:eastAsia="仿宋" w:hAnsi="仿宋" w:cs="仿宋" w:hint="eastAsia"/>
            <w:lang w:eastAsia="zh-CN"/>
          </w:rPr>
          <w:t>(二)、防火防爆总图布置措施</w:t>
        </w:r>
        <w:r>
          <w:tab/>
        </w:r>
        <w:r>
          <w:fldChar w:fldCharType="begin"/>
        </w:r>
        <w:r>
          <w:instrText xml:space="preserve"> PAGEREF _Toc10843 \h </w:instrText>
        </w:r>
        <w:r>
          <w:fldChar w:fldCharType="separate"/>
        </w:r>
        <w:r>
          <w:t>39</w:t>
        </w:r>
        <w:r>
          <w:fldChar w:fldCharType="end"/>
        </w:r>
      </w:hyperlink>
    </w:p>
    <w:p>
      <w:pPr>
        <w:pStyle w:val="TOC2"/>
        <w:tabs>
          <w:tab w:val="right" w:leader="dot" w:pos="8306"/>
        </w:tabs>
      </w:pPr>
      <w:hyperlink w:anchor="_Toc26556" w:history="1">
        <w:r>
          <w:rPr>
            <w:rFonts w:ascii="仿宋" w:eastAsia="仿宋" w:hAnsi="仿宋" w:cs="仿宋" w:hint="eastAsia"/>
            <w:lang w:eastAsia="zh-CN"/>
          </w:rPr>
          <w:t>(三)、自然灾害防范措施</w:t>
        </w:r>
        <w:r>
          <w:tab/>
        </w:r>
        <w:r>
          <w:fldChar w:fldCharType="begin"/>
        </w:r>
        <w:r>
          <w:instrText xml:space="preserve"> PAGEREF _Toc26556 \h </w:instrText>
        </w:r>
        <w:r>
          <w:fldChar w:fldCharType="separate"/>
        </w:r>
        <w:r>
          <w:t>40</w:t>
        </w:r>
        <w:r>
          <w:fldChar w:fldCharType="end"/>
        </w:r>
      </w:hyperlink>
    </w:p>
    <w:p>
      <w:pPr>
        <w:pStyle w:val="TOC2"/>
        <w:tabs>
          <w:tab w:val="right" w:leader="dot" w:pos="8306"/>
        </w:tabs>
      </w:pPr>
      <w:hyperlink w:anchor="_Toc11983" w:history="1">
        <w:r>
          <w:rPr>
            <w:rFonts w:ascii="仿宋" w:eastAsia="仿宋" w:hAnsi="仿宋" w:cs="仿宋" w:hint="eastAsia"/>
            <w:lang w:eastAsia="zh-CN"/>
          </w:rPr>
          <w:t>(四)、安全色及安全标志使用要求</w:t>
        </w:r>
        <w:r>
          <w:tab/>
        </w:r>
        <w:r>
          <w:fldChar w:fldCharType="begin"/>
        </w:r>
        <w:r>
          <w:instrText xml:space="preserve"> PAGEREF _Toc11983 \h </w:instrText>
        </w:r>
        <w:r>
          <w:fldChar w:fldCharType="separate"/>
        </w:r>
        <w:r>
          <w:t>41</w:t>
        </w:r>
        <w:r>
          <w:fldChar w:fldCharType="end"/>
        </w:r>
      </w:hyperlink>
    </w:p>
    <w:p>
      <w:pPr>
        <w:pStyle w:val="TOC2"/>
        <w:tabs>
          <w:tab w:val="right" w:leader="dot" w:pos="8306"/>
        </w:tabs>
      </w:pPr>
      <w:hyperlink w:anchor="_Toc22689" w:history="1">
        <w:r>
          <w:rPr>
            <w:rFonts w:ascii="仿宋" w:eastAsia="仿宋" w:hAnsi="仿宋" w:cs="仿宋" w:hint="eastAsia"/>
            <w:lang w:eastAsia="zh-CN"/>
          </w:rPr>
          <w:t>(五)、防尘防毒措施</w:t>
        </w:r>
        <w:r>
          <w:tab/>
        </w:r>
        <w:r>
          <w:fldChar w:fldCharType="begin"/>
        </w:r>
        <w:r>
          <w:instrText xml:space="preserve"> PAGEREF _Toc22689 \h </w:instrText>
        </w:r>
        <w:r>
          <w:fldChar w:fldCharType="separate"/>
        </w:r>
        <w:r>
          <w:t>42</w:t>
        </w:r>
        <w:r>
          <w:fldChar w:fldCharType="end"/>
        </w:r>
      </w:hyperlink>
    </w:p>
    <w:p>
      <w:pPr>
        <w:pStyle w:val="TOC2"/>
        <w:tabs>
          <w:tab w:val="right" w:leader="dot" w:pos="8306"/>
        </w:tabs>
      </w:pPr>
      <w:hyperlink w:anchor="_Toc10236" w:history="1">
        <w:r>
          <w:rPr>
            <w:rFonts w:ascii="仿宋" w:eastAsia="仿宋" w:hAnsi="仿宋" w:cs="仿宋" w:hint="eastAsia"/>
            <w:lang w:eastAsia="zh-CN"/>
          </w:rPr>
          <w:t>(六)、防静电、触电防护及防雷措施</w:t>
        </w:r>
        <w:r>
          <w:tab/>
        </w:r>
        <w:r>
          <w:fldChar w:fldCharType="begin"/>
        </w:r>
        <w:r>
          <w:instrText xml:space="preserve"> PAGEREF _Toc10236 \h </w:instrText>
        </w:r>
        <w:r>
          <w:fldChar w:fldCharType="separate"/>
        </w:r>
        <w:r>
          <w:t>43</w:t>
        </w:r>
        <w:r>
          <w:fldChar w:fldCharType="end"/>
        </w:r>
      </w:hyperlink>
    </w:p>
    <w:p>
      <w:pPr>
        <w:pStyle w:val="TOC2"/>
        <w:tabs>
          <w:tab w:val="right" w:leader="dot" w:pos="8306"/>
        </w:tabs>
      </w:pPr>
      <w:hyperlink w:anchor="_Toc13731" w:history="1">
        <w:r>
          <w:rPr>
            <w:rFonts w:ascii="仿宋" w:eastAsia="仿宋" w:hAnsi="仿宋" w:cs="仿宋" w:hint="eastAsia"/>
            <w:lang w:eastAsia="zh-CN"/>
          </w:rPr>
          <w:t>(七)、机械设备安全保障措施</w:t>
        </w:r>
        <w:r>
          <w:tab/>
        </w:r>
        <w:r>
          <w:fldChar w:fldCharType="begin"/>
        </w:r>
        <w:r>
          <w:instrText xml:space="preserve"> PAGEREF _Toc13731 \h </w:instrText>
        </w:r>
        <w:r>
          <w:fldChar w:fldCharType="separate"/>
        </w:r>
        <w:r>
          <w:t>45</w:t>
        </w:r>
        <w:r>
          <w:fldChar w:fldCharType="end"/>
        </w:r>
      </w:hyperlink>
    </w:p>
    <w:p>
      <w:pPr>
        <w:pStyle w:val="TOC1"/>
        <w:tabs>
          <w:tab w:val="right" w:leader="dot" w:pos="8306"/>
        </w:tabs>
      </w:pPr>
      <w:hyperlink w:anchor="_Toc13048" w:history="1">
        <w:r>
          <w:rPr>
            <w:rFonts w:ascii="仿宋" w:eastAsia="仿宋" w:hAnsi="仿宋" w:cs="仿宋" w:hint="eastAsia"/>
            <w:lang w:eastAsia="zh-CN"/>
          </w:rPr>
          <w:t>十二、医用超声治疗设备项目环境影响分析</w:t>
        </w:r>
        <w:r>
          <w:tab/>
        </w:r>
        <w:r>
          <w:fldChar w:fldCharType="begin"/>
        </w:r>
        <w:r>
          <w:instrText xml:space="preserve"> PAGEREF _Toc13048 \h </w:instrText>
        </w:r>
        <w:r>
          <w:fldChar w:fldCharType="separate"/>
        </w:r>
        <w:r>
          <w:t>46</w:t>
        </w:r>
        <w:r>
          <w:fldChar w:fldCharType="end"/>
        </w:r>
      </w:hyperlink>
    </w:p>
    <w:p>
      <w:pPr>
        <w:pStyle w:val="TOC2"/>
        <w:tabs>
          <w:tab w:val="right" w:leader="dot" w:pos="8306"/>
        </w:tabs>
      </w:pPr>
      <w:hyperlink w:anchor="_Toc15310" w:history="1">
        <w:r>
          <w:rPr>
            <w:rFonts w:ascii="仿宋" w:eastAsia="仿宋" w:hAnsi="仿宋" w:cs="仿宋" w:hint="eastAsia"/>
            <w:lang w:eastAsia="zh-CN"/>
          </w:rPr>
          <w:t>(一)、建设区域环境质量现状</w:t>
        </w:r>
        <w:r>
          <w:tab/>
        </w:r>
        <w:r>
          <w:fldChar w:fldCharType="begin"/>
        </w:r>
        <w:r>
          <w:instrText xml:space="preserve"> PAGEREF _Toc15310 \h </w:instrText>
        </w:r>
        <w:r>
          <w:fldChar w:fldCharType="separate"/>
        </w:r>
        <w:r>
          <w:t>46</w:t>
        </w:r>
        <w:r>
          <w:fldChar w:fldCharType="end"/>
        </w:r>
      </w:hyperlink>
    </w:p>
    <w:p>
      <w:pPr>
        <w:pStyle w:val="TOC2"/>
        <w:tabs>
          <w:tab w:val="right" w:leader="dot" w:pos="8306"/>
        </w:tabs>
      </w:pPr>
      <w:hyperlink w:anchor="_Toc958" w:history="1">
        <w:r>
          <w:rPr>
            <w:rFonts w:ascii="仿宋" w:eastAsia="仿宋" w:hAnsi="仿宋" w:cs="仿宋" w:hint="eastAsia"/>
            <w:lang w:eastAsia="zh-CN"/>
          </w:rPr>
          <w:t>(二)、建设期环境保护</w:t>
        </w:r>
        <w:r>
          <w:tab/>
        </w:r>
        <w:r>
          <w:fldChar w:fldCharType="begin"/>
        </w:r>
        <w:r>
          <w:instrText xml:space="preserve"> PAGEREF _Toc958 \h </w:instrText>
        </w:r>
        <w:r>
          <w:fldChar w:fldCharType="separate"/>
        </w:r>
        <w:r>
          <w:t>47</w:t>
        </w:r>
        <w:r>
          <w:fldChar w:fldCharType="end"/>
        </w:r>
      </w:hyperlink>
    </w:p>
    <w:p>
      <w:pPr>
        <w:pStyle w:val="TOC2"/>
        <w:tabs>
          <w:tab w:val="right" w:leader="dot" w:pos="8306"/>
        </w:tabs>
      </w:pPr>
      <w:hyperlink w:anchor="_Toc5573" w:history="1">
        <w:r>
          <w:rPr>
            <w:rFonts w:ascii="仿宋" w:eastAsia="仿宋" w:hAnsi="仿宋" w:cs="仿宋" w:hint="eastAsia"/>
            <w:lang w:eastAsia="zh-CN"/>
          </w:rPr>
          <w:t>(三)、运营期环境保护</w:t>
        </w:r>
        <w:r>
          <w:tab/>
        </w:r>
        <w:r>
          <w:fldChar w:fldCharType="begin"/>
        </w:r>
        <w:r>
          <w:instrText xml:space="preserve"> PAGEREF _Toc5573 \h </w:instrText>
        </w:r>
        <w:r>
          <w:fldChar w:fldCharType="separate"/>
        </w:r>
        <w:r>
          <w:t>49</w:t>
        </w:r>
        <w:r>
          <w:fldChar w:fldCharType="end"/>
        </w:r>
      </w:hyperlink>
    </w:p>
    <w:p>
      <w:pPr>
        <w:pStyle w:val="TOC2"/>
        <w:tabs>
          <w:tab w:val="right" w:leader="dot" w:pos="8306"/>
        </w:tabs>
      </w:pPr>
      <w:hyperlink w:anchor="_Toc11928" w:history="1">
        <w:r>
          <w:rPr>
            <w:rFonts w:ascii="仿宋" w:eastAsia="仿宋" w:hAnsi="仿宋" w:cs="仿宋" w:hint="eastAsia"/>
            <w:lang w:eastAsia="zh-CN"/>
          </w:rPr>
          <w:t>(四)、医用超声治疗设备项目建设对区域经济的影响</w:t>
        </w:r>
        <w:r>
          <w:tab/>
        </w:r>
        <w:r>
          <w:fldChar w:fldCharType="begin"/>
        </w:r>
        <w:r>
          <w:instrText xml:space="preserve"> PAGEREF _Toc11928 \h </w:instrText>
        </w:r>
        <w:r>
          <w:fldChar w:fldCharType="separate"/>
        </w:r>
        <w:r>
          <w:t>50</w:t>
        </w:r>
        <w:r>
          <w:fldChar w:fldCharType="end"/>
        </w:r>
      </w:hyperlink>
    </w:p>
    <w:p>
      <w:pPr>
        <w:pStyle w:val="TOC2"/>
        <w:tabs>
          <w:tab w:val="right" w:leader="dot" w:pos="8306"/>
        </w:tabs>
      </w:pPr>
      <w:hyperlink w:anchor="_Toc4636" w:history="1">
        <w:r>
          <w:rPr>
            <w:rFonts w:ascii="仿宋" w:eastAsia="仿宋" w:hAnsi="仿宋" w:cs="仿宋" w:hint="eastAsia"/>
            <w:lang w:eastAsia="zh-CN"/>
          </w:rPr>
          <w:t>(五)、废弃物处理</w:t>
        </w:r>
        <w:r>
          <w:tab/>
        </w:r>
        <w:r>
          <w:fldChar w:fldCharType="begin"/>
        </w:r>
        <w:r>
          <w:instrText xml:space="preserve"> PAGEREF _Toc4636 \h </w:instrText>
        </w:r>
        <w:r>
          <w:fldChar w:fldCharType="separate"/>
        </w:r>
        <w:r>
          <w:t>52</w:t>
        </w:r>
        <w:r>
          <w:fldChar w:fldCharType="end"/>
        </w:r>
      </w:hyperlink>
    </w:p>
    <w:p>
      <w:pPr>
        <w:pStyle w:val="TOC2"/>
        <w:tabs>
          <w:tab w:val="right" w:leader="dot" w:pos="8306"/>
        </w:tabs>
      </w:pPr>
      <w:hyperlink w:anchor="_Toc19854" w:history="1">
        <w:r>
          <w:rPr>
            <w:rFonts w:ascii="仿宋" w:eastAsia="仿宋" w:hAnsi="仿宋" w:cs="仿宋" w:hint="eastAsia"/>
            <w:lang w:eastAsia="zh-CN"/>
          </w:rPr>
          <w:t>(六)、特殊环境影响分析</w:t>
        </w:r>
        <w:r>
          <w:tab/>
        </w:r>
        <w:r>
          <w:fldChar w:fldCharType="begin"/>
        </w:r>
        <w:r>
          <w:instrText xml:space="preserve"> PAGEREF _Toc19854 \h </w:instrText>
        </w:r>
        <w:r>
          <w:fldChar w:fldCharType="separate"/>
        </w:r>
        <w:r>
          <w:t>53</w:t>
        </w:r>
        <w:r>
          <w:fldChar w:fldCharType="end"/>
        </w:r>
      </w:hyperlink>
    </w:p>
    <w:p>
      <w:pPr>
        <w:pStyle w:val="TOC2"/>
        <w:tabs>
          <w:tab w:val="right" w:leader="dot" w:pos="8306"/>
        </w:tabs>
      </w:pPr>
      <w:hyperlink w:anchor="_Toc22892" w:history="1">
        <w:r>
          <w:rPr>
            <w:rFonts w:ascii="仿宋" w:eastAsia="仿宋" w:hAnsi="仿宋" w:cs="仿宋" w:hint="eastAsia"/>
            <w:lang w:eastAsia="zh-CN"/>
          </w:rPr>
          <w:t>(七)、清洁生产</w:t>
        </w:r>
        <w:r>
          <w:tab/>
        </w:r>
        <w:r>
          <w:fldChar w:fldCharType="begin"/>
        </w:r>
        <w:r>
          <w:instrText xml:space="preserve"> PAGEREF _Toc22892 \h </w:instrText>
        </w:r>
        <w:r>
          <w:fldChar w:fldCharType="separate"/>
        </w:r>
        <w:r>
          <w:t>55</w:t>
        </w:r>
        <w:r>
          <w:fldChar w:fldCharType="end"/>
        </w:r>
      </w:hyperlink>
    </w:p>
    <w:p>
      <w:pPr>
        <w:pStyle w:val="TOC2"/>
        <w:tabs>
          <w:tab w:val="right" w:leader="dot" w:pos="8306"/>
        </w:tabs>
      </w:pPr>
      <w:hyperlink w:anchor="_Toc27299" w:history="1">
        <w:r>
          <w:rPr>
            <w:rFonts w:ascii="仿宋" w:eastAsia="仿宋" w:hAnsi="仿宋" w:cs="仿宋" w:hint="eastAsia"/>
            <w:lang w:eastAsia="zh-CN"/>
          </w:rPr>
          <w:t>(八)、环境保护综合评价</w:t>
        </w:r>
        <w:r>
          <w:tab/>
        </w:r>
        <w:r>
          <w:fldChar w:fldCharType="begin"/>
        </w:r>
        <w:r>
          <w:instrText xml:space="preserve"> PAGEREF _Toc27299 \h </w:instrText>
        </w:r>
        <w:r>
          <w:fldChar w:fldCharType="separate"/>
        </w:r>
        <w:r>
          <w:t>56</w:t>
        </w:r>
        <w:r>
          <w:fldChar w:fldCharType="end"/>
        </w:r>
      </w:hyperlink>
    </w:p>
    <w:p>
      <w:pPr>
        <w:pStyle w:val="TOC1"/>
        <w:tabs>
          <w:tab w:val="right" w:leader="dot" w:pos="8306"/>
        </w:tabs>
      </w:pPr>
      <w:hyperlink w:anchor="_Toc2619" w:history="1">
        <w:r>
          <w:rPr>
            <w:rFonts w:ascii="仿宋" w:eastAsia="仿宋" w:hAnsi="仿宋" w:cs="仿宋" w:hint="eastAsia"/>
            <w:lang w:eastAsia="zh-CN"/>
          </w:rPr>
          <w:t>十三、风险识别与分类</w:t>
        </w:r>
        <w:r>
          <w:tab/>
        </w:r>
        <w:r>
          <w:fldChar w:fldCharType="begin"/>
        </w:r>
        <w:r>
          <w:instrText xml:space="preserve"> PAGEREF _Toc2619 \h </w:instrText>
        </w:r>
        <w:r>
          <w:fldChar w:fldCharType="separate"/>
        </w:r>
        <w:r>
          <w:t>57</w:t>
        </w:r>
        <w:r>
          <w:fldChar w:fldCharType="end"/>
        </w:r>
      </w:hyperlink>
    </w:p>
    <w:p>
      <w:pPr>
        <w:pStyle w:val="TOC2"/>
        <w:tabs>
          <w:tab w:val="right" w:leader="dot" w:pos="8306"/>
        </w:tabs>
      </w:pPr>
      <w:hyperlink w:anchor="_Toc7337" w:history="1">
        <w:r>
          <w:rPr>
            <w:rFonts w:ascii="仿宋" w:eastAsia="仿宋" w:hAnsi="仿宋" w:cs="仿宋" w:hint="eastAsia"/>
            <w:lang w:eastAsia="zh-CN"/>
          </w:rPr>
          <w:t>(一)、风险识别</w:t>
        </w:r>
        <w:r>
          <w:tab/>
        </w:r>
        <w:r>
          <w:fldChar w:fldCharType="begin"/>
        </w:r>
        <w:r>
          <w:instrText xml:space="preserve"> PAGEREF _Toc7337 \h </w:instrText>
        </w:r>
        <w:r>
          <w:fldChar w:fldCharType="separate"/>
        </w:r>
        <w:r>
          <w:t>57</w:t>
        </w:r>
        <w:r>
          <w:fldChar w:fldCharType="end"/>
        </w:r>
      </w:hyperlink>
    </w:p>
    <w:p>
      <w:pPr>
        <w:pStyle w:val="TOC2"/>
        <w:tabs>
          <w:tab w:val="right" w:leader="dot" w:pos="8306"/>
        </w:tabs>
      </w:pPr>
      <w:hyperlink w:anchor="_Toc4332" w:history="1">
        <w:r>
          <w:rPr>
            <w:rFonts w:ascii="仿宋" w:eastAsia="仿宋" w:hAnsi="仿宋" w:cs="仿宋" w:hint="eastAsia"/>
            <w:lang w:eastAsia="zh-CN"/>
          </w:rPr>
          <w:t>(二)、风险分类</w:t>
        </w:r>
        <w:r>
          <w:tab/>
        </w:r>
        <w:r>
          <w:fldChar w:fldCharType="begin"/>
        </w:r>
        <w:r>
          <w:instrText xml:space="preserve"> PAGEREF _Toc4332 \h </w:instrText>
        </w:r>
        <w:r>
          <w:fldChar w:fldCharType="separate"/>
        </w:r>
        <w:r>
          <w:t>59</w:t>
        </w:r>
        <w:r>
          <w:fldChar w:fldCharType="end"/>
        </w:r>
      </w:hyperlink>
    </w:p>
    <w:p>
      <w:pPr>
        <w:pStyle w:val="TOC1"/>
        <w:tabs>
          <w:tab w:val="right" w:leader="dot" w:pos="8306"/>
        </w:tabs>
      </w:pPr>
      <w:hyperlink w:anchor="_Toc29675" w:history="1">
        <w:r>
          <w:rPr>
            <w:rFonts w:ascii="仿宋" w:eastAsia="仿宋" w:hAnsi="仿宋" w:cs="仿宋" w:hint="eastAsia"/>
            <w:lang w:eastAsia="zh-CN"/>
          </w:rPr>
          <w:t>十四、医用超声治疗设备项目工程方案分析</w:t>
        </w:r>
        <w:r>
          <w:tab/>
        </w:r>
        <w:r>
          <w:fldChar w:fldCharType="begin"/>
        </w:r>
        <w:r>
          <w:instrText xml:space="preserve"> PAGEREF _Toc29675 \h </w:instrText>
        </w:r>
        <w:r>
          <w:fldChar w:fldCharType="separate"/>
        </w:r>
        <w:r>
          <w:t>61</w:t>
        </w:r>
        <w:r>
          <w:fldChar w:fldCharType="end"/>
        </w:r>
      </w:hyperlink>
    </w:p>
    <w:p>
      <w:pPr>
        <w:pStyle w:val="TOC2"/>
        <w:tabs>
          <w:tab w:val="right" w:leader="dot" w:pos="8306"/>
        </w:tabs>
      </w:pPr>
      <w:hyperlink w:anchor="_Toc1099" w:history="1">
        <w:r>
          <w:rPr>
            <w:rFonts w:ascii="仿宋" w:eastAsia="仿宋" w:hAnsi="仿宋" w:cs="仿宋" w:hint="eastAsia"/>
            <w:lang w:eastAsia="zh-CN"/>
          </w:rPr>
          <w:t>(一)、建筑工程设计原则</w:t>
        </w:r>
        <w:r>
          <w:tab/>
        </w:r>
        <w:r>
          <w:fldChar w:fldCharType="begin"/>
        </w:r>
        <w:r>
          <w:instrText xml:space="preserve"> PAGEREF _Toc1099 \h </w:instrText>
        </w:r>
        <w:r>
          <w:fldChar w:fldCharType="separate"/>
        </w:r>
        <w:r>
          <w:t>61</w:t>
        </w:r>
        <w:r>
          <w:fldChar w:fldCharType="end"/>
        </w:r>
      </w:hyperlink>
    </w:p>
    <w:p>
      <w:pPr>
        <w:pStyle w:val="TOC2"/>
        <w:tabs>
          <w:tab w:val="right" w:leader="dot" w:pos="8306"/>
        </w:tabs>
      </w:pPr>
      <w:hyperlink w:anchor="_Toc32004" w:history="1">
        <w:r>
          <w:rPr>
            <w:rFonts w:ascii="仿宋" w:eastAsia="仿宋" w:hAnsi="仿宋" w:cs="仿宋" w:hint="eastAsia"/>
            <w:lang w:eastAsia="zh-CN"/>
          </w:rPr>
          <w:t>(二)、土建工程建设指标</w:t>
        </w:r>
        <w:r>
          <w:tab/>
        </w:r>
        <w:r>
          <w:fldChar w:fldCharType="begin"/>
        </w:r>
        <w:r>
          <w:instrText xml:space="preserve"> PAGEREF _Toc32004 \h </w:instrText>
        </w:r>
        <w:r>
          <w:fldChar w:fldCharType="separate"/>
        </w:r>
        <w:r>
          <w:t>64</w:t>
        </w:r>
        <w:r>
          <w:fldChar w:fldCharType="end"/>
        </w:r>
      </w:hyperlink>
    </w:p>
    <w:p>
      <w:pPr>
        <w:pStyle w:val="TOC1"/>
        <w:tabs>
          <w:tab w:val="right" w:leader="dot" w:pos="8306"/>
        </w:tabs>
      </w:pPr>
      <w:hyperlink w:anchor="_Toc21371" w:history="1">
        <w:r>
          <w:rPr>
            <w:rFonts w:ascii="仿宋" w:eastAsia="仿宋" w:hAnsi="仿宋" w:cs="仿宋" w:hint="eastAsia"/>
            <w:lang w:eastAsia="zh-CN"/>
          </w:rPr>
          <w:t>十五、营销与推广策略</w:t>
        </w:r>
        <w:r>
          <w:tab/>
        </w:r>
        <w:r>
          <w:fldChar w:fldCharType="begin"/>
        </w:r>
        <w:r>
          <w:instrText xml:space="preserve"> PAGEREF _Toc21371 \h </w:instrText>
        </w:r>
        <w:r>
          <w:fldChar w:fldCharType="separate"/>
        </w:r>
        <w:r>
          <w:t>66</w:t>
        </w:r>
        <w:r>
          <w:fldChar w:fldCharType="end"/>
        </w:r>
      </w:hyperlink>
    </w:p>
    <w:p>
      <w:pPr>
        <w:pStyle w:val="TOC2"/>
        <w:tabs>
          <w:tab w:val="right" w:leader="dot" w:pos="8306"/>
        </w:tabs>
      </w:pPr>
      <w:hyperlink w:anchor="_Toc5022" w:history="1">
        <w:r>
          <w:rPr>
            <w:rFonts w:ascii="仿宋" w:eastAsia="仿宋" w:hAnsi="仿宋" w:cs="仿宋" w:hint="eastAsia"/>
            <w:lang w:eastAsia="zh-CN"/>
          </w:rPr>
          <w:t>(一)、产品/服务定位与特点</w:t>
        </w:r>
        <w:r>
          <w:tab/>
        </w:r>
        <w:r>
          <w:fldChar w:fldCharType="begin"/>
        </w:r>
        <w:r>
          <w:instrText xml:space="preserve"> PAGEREF _Toc5022 \h </w:instrText>
        </w:r>
        <w:r>
          <w:fldChar w:fldCharType="separate"/>
        </w:r>
        <w:r>
          <w:t>66</w:t>
        </w:r>
        <w:r>
          <w:fldChar w:fldCharType="end"/>
        </w:r>
      </w:hyperlink>
    </w:p>
    <w:p>
      <w:pPr>
        <w:pStyle w:val="TOC2"/>
        <w:tabs>
          <w:tab w:val="right" w:leader="dot" w:pos="8306"/>
        </w:tabs>
      </w:pPr>
      <w:hyperlink w:anchor="_Toc14413" w:history="1">
        <w:r>
          <w:rPr>
            <w:rFonts w:ascii="仿宋" w:eastAsia="仿宋" w:hAnsi="仿宋" w:cs="仿宋" w:hint="eastAsia"/>
            <w:lang w:eastAsia="zh-CN"/>
          </w:rPr>
          <w:t>(二)、市场定位与竞争分析</w:t>
        </w:r>
        <w:r>
          <w:tab/>
        </w:r>
        <w:r>
          <w:fldChar w:fldCharType="begin"/>
        </w:r>
        <w:r>
          <w:instrText xml:space="preserve"> PAGEREF _Toc14413 \h </w:instrText>
        </w:r>
        <w:r>
          <w:fldChar w:fldCharType="separate"/>
        </w:r>
        <w:r>
          <w:t>67</w:t>
        </w:r>
        <w:r>
          <w:fldChar w:fldCharType="end"/>
        </w:r>
      </w:hyperlink>
    </w:p>
    <w:p>
      <w:pPr>
        <w:pStyle w:val="TOC2"/>
        <w:tabs>
          <w:tab w:val="right" w:leader="dot" w:pos="8306"/>
        </w:tabs>
      </w:pPr>
      <w:hyperlink w:anchor="_Toc19435" w:history="1">
        <w:r>
          <w:rPr>
            <w:rFonts w:ascii="仿宋" w:eastAsia="仿宋" w:hAnsi="仿宋" w:cs="仿宋" w:hint="eastAsia"/>
            <w:lang w:eastAsia="zh-CN"/>
          </w:rPr>
          <w:t>(三)、营销渠道与策略</w:t>
        </w:r>
        <w:r>
          <w:tab/>
        </w:r>
        <w:r>
          <w:fldChar w:fldCharType="begin"/>
        </w:r>
        <w:r>
          <w:instrText xml:space="preserve"> PAGEREF _Toc19435 \h </w:instrText>
        </w:r>
        <w:r>
          <w:fldChar w:fldCharType="separate"/>
        </w:r>
        <w:r>
          <w:t>68</w:t>
        </w:r>
        <w:r>
          <w:fldChar w:fldCharType="end"/>
        </w:r>
      </w:hyperlink>
    </w:p>
    <w:p>
      <w:pPr>
        <w:pStyle w:val="TOC2"/>
        <w:tabs>
          <w:tab w:val="right" w:leader="dot" w:pos="8306"/>
        </w:tabs>
      </w:pPr>
      <w:hyperlink w:anchor="_Toc14659" w:history="1">
        <w:r>
          <w:rPr>
            <w:rFonts w:ascii="仿宋" w:eastAsia="仿宋" w:hAnsi="仿宋" w:cs="仿宋" w:hint="eastAsia"/>
            <w:lang w:eastAsia="zh-CN"/>
          </w:rPr>
          <w:t>(四)、推广与宣传活动</w:t>
        </w:r>
        <w:r>
          <w:tab/>
        </w:r>
        <w:r>
          <w:fldChar w:fldCharType="begin"/>
        </w:r>
        <w:r>
          <w:instrText xml:space="preserve"> PAGEREF _Toc14659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17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29"/>
      <w:r>
        <w:rPr>
          <w:rFonts w:ascii="仿宋" w:eastAsia="仿宋" w:hAnsi="仿宋" w:cs="仿宋" w:hint="eastAsia"/>
          <w:sz w:val="28"/>
          <w:lang w:eastAsia="zh-CN"/>
        </w:rPr>
        <w:t>一、医用超声治疗设备项目土建工程</w:t>
      </w:r>
      <w:bookmarkEnd w:id="2"/>
    </w:p>
    <w:p>
      <w:pPr>
        <w:pStyle w:val="Heading2"/>
        <w:rPr>
          <w:rFonts w:ascii="仿宋" w:eastAsia="仿宋" w:hAnsi="仿宋" w:cs="仿宋" w:hint="eastAsia"/>
          <w:lang w:eastAsia="zh-CN"/>
        </w:rPr>
      </w:pPr>
      <w:bookmarkStart w:id="3" w:name="_Toc31069"/>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在医用超声治疗设备项目的建筑工程设计中，我们将秉承一系列重要的设计原则，以确保医用超声治疗设备项目建筑在功能、美观、可持续性等方面达到最佳效果。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首要原则是确保建筑的功能性得到最大化的发挥。我们将充分理解医用超声治疗设备项目的实际需求，合理布局各个功能区域，保证建筑在满足业务需求的同时，提供高效的工作环境。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在建筑设计中，我们将综合考虑建设和运营成本。通过精细的经济效益分析，确保设计方案在高效利用资源的同时，对医用超声治疗设备项目的长期盈利能力有积极的贡献。</w:t>
      </w:r>
    </w:p>
    <w:p>
      <w:pPr>
        <w:pStyle w:val="Heading2"/>
        <w:ind w:firstLine="560" w:firstLineChars="200"/>
        <w:rPr>
          <w:rFonts w:ascii="仿宋" w:eastAsia="仿宋" w:hAnsi="仿宋" w:cs="仿宋" w:hint="eastAsia"/>
          <w:sz w:val="28"/>
          <w:lang w:eastAsia="zh-CN"/>
        </w:rPr>
      </w:pPr>
      <w:bookmarkStart w:id="4" w:name="_Toc600"/>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用超声治疗设备项目的土建工程设计中，我们将精准设定设计年限，结合医用超声治疗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医用超声治疗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097"/>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医用超声治疗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医用超声治疗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医用超声治疗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9630"/>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本期工程医用超声治疗设备项目预计总建筑面积XXX平方米，其中：计容建筑面积XXX平方米，计划建筑工程投资XX万元，占医用超声治疗设备项目总投资的XX%。</w:t>
      </w:r>
    </w:p>
    <w:p>
      <w:pPr>
        <w:pStyle w:val="Heading1"/>
        <w:ind w:firstLine="560" w:firstLineChars="200"/>
        <w:rPr>
          <w:rFonts w:ascii="仿宋" w:eastAsia="仿宋" w:hAnsi="仿宋" w:cs="仿宋" w:hint="eastAsia"/>
          <w:sz w:val="28"/>
          <w:lang w:eastAsia="zh-CN"/>
        </w:rPr>
      </w:pPr>
      <w:bookmarkStart w:id="7" w:name="_Toc8626"/>
      <w:r>
        <w:rPr>
          <w:rFonts w:ascii="仿宋" w:eastAsia="仿宋" w:hAnsi="仿宋" w:cs="仿宋" w:hint="eastAsia"/>
          <w:sz w:val="28"/>
          <w:lang w:eastAsia="zh-CN"/>
        </w:rPr>
        <w:t>二、医用超声治疗设备项目危机管理</w:t>
      </w:r>
      <w:bookmarkEnd w:id="7"/>
    </w:p>
    <w:p>
      <w:pPr>
        <w:pStyle w:val="Heading2"/>
        <w:rPr>
          <w:rFonts w:ascii="仿宋" w:eastAsia="仿宋" w:hAnsi="仿宋" w:cs="仿宋" w:hint="eastAsia"/>
          <w:lang w:eastAsia="zh-CN"/>
        </w:rPr>
      </w:pPr>
      <w:bookmarkStart w:id="8" w:name="_Toc20042"/>
      <w:r>
        <w:rPr>
          <w:rFonts w:ascii="仿宋" w:eastAsia="仿宋" w:hAnsi="仿宋" w:cs="仿宋" w:hint="eastAsia"/>
          <w:lang w:eastAsia="zh-CN"/>
        </w:rPr>
        <w:t>(一)、危机预警与识别</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医用超声治疗设备项目危机管理中，危机预警与识别是确保医用超声治疗设备项目稳健运行的核心步骤。通过建立全面的监测机制，医用超声治疗设备项目团队旨在及时发现和理解潜在的风险和危机因素，以便采取及时的预防和应对措施，确保医用超声治疗设备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医用超声治疗设备项目团队全面分析了整个医用超声治疗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医用超声治疗设备项目团队着重于明确定义医用超声治疗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医用超声治疗设备项目进展的持续监控，团队能够及时发现潜在问题并作出迅速反应。医用超声治疗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在这一阶段，团队的专业素养和反应速度将发挥至关重要的作用，以确保潜在危机能够在初期得到有效的处理，最大程度地减轻负面影响。通过危机预警与识别，医用超声治疗设备项目得以更有序、可控地推进。</w:t>
      </w:r>
    </w:p>
    <w:p>
      <w:pPr>
        <w:pStyle w:val="Heading2"/>
        <w:ind w:firstLine="560" w:firstLineChars="200"/>
        <w:rPr>
          <w:rFonts w:ascii="仿宋" w:eastAsia="仿宋" w:hAnsi="仿宋" w:cs="仿宋" w:hint="eastAsia"/>
          <w:sz w:val="28"/>
          <w:lang w:eastAsia="zh-CN"/>
        </w:rPr>
      </w:pPr>
      <w:bookmarkStart w:id="9" w:name="_Toc25303"/>
      <w:r>
        <w:rPr>
          <w:rFonts w:ascii="仿宋" w:eastAsia="仿宋" w:hAnsi="仿宋" w:cs="仿宋" w:hint="eastAsia"/>
          <w:sz w:val="28"/>
          <w:lang w:eastAsia="zh-CN"/>
        </w:rPr>
        <w:t>(二)、危机应对与恢复</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在危机发生时，医用超声治疗设备项目团队立即行动，成立了应急小组。该小组的任务是迅速制定并实施紧急应对措施，以最小化潜在损失。以下是采取的主要措施：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暂停医用超声治疗设备项目进度：为遏制危机蔓延，医用超声治疗设备项目暂时停止进行，以便全面评估当前状况。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资源重新分配：重新评估医用超声治疗设备项目资源的分配，确保最大限度地减小损失。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实时沟通：与关键利益相关者建立实时沟通机制，向他们传递医用超声治疗设备项目危机的实际状况，保障医用超声治疗设备项目核心利益。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在紧急应对的同时，医用超声治疗设备项目团队强调了团队协作和有效沟通的重要性。以下是团队协作的关键举措：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信息共享机制：建立了信息共享平台，确保团队成员能够及时获取医用超声治疗设备项目危机的实时信息。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领导者沟通：医用超声治疗设备项目领导者通过定期会议和即时沟通工具，指导团队应对危机，保持团队稳定运行。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随着危机得到初步控制，医用超声治疗设备项目团队转向制定恢复计划，以确保医用超声治疗设备项目能够从中迅速恢复。主要恢复计划包括：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修复受损的进度计划：重新评估医用超声治疗设备项目进度，制定修复计划，确保医用超声治疗设备项目尽快回归正常进程。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重新调整资源分配：优化资源分配，确保医用超声治疗设备项目在有限资源下高效运转。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风险管理机制加强：对医用超声治疗设备项目风险进行全面评估，制定更强化的风险管理策略，以预防未来可能的危机。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0" w:name="_Toc23843"/>
      <w:r>
        <w:rPr>
          <w:rFonts w:ascii="仿宋" w:eastAsia="仿宋" w:hAnsi="仿宋" w:cs="仿宋" w:hint="eastAsia"/>
          <w:sz w:val="28"/>
          <w:lang w:eastAsia="zh-CN"/>
        </w:rPr>
        <w:t>三、医用超声治疗设备项目建设背景及必要性分析</w:t>
      </w:r>
      <w:bookmarkEnd w:id="10"/>
    </w:p>
    <w:p>
      <w:pPr>
        <w:pStyle w:val="Heading2"/>
        <w:rPr>
          <w:rFonts w:ascii="仿宋" w:eastAsia="仿宋" w:hAnsi="仿宋" w:cs="仿宋" w:hint="eastAsia"/>
          <w:lang w:eastAsia="zh-CN"/>
        </w:rPr>
      </w:pPr>
      <w:bookmarkStart w:id="11" w:name="_Toc29083"/>
      <w:r>
        <w:rPr>
          <w:rFonts w:ascii="仿宋" w:eastAsia="仿宋" w:hAnsi="仿宋" w:cs="仿宋" w:hint="eastAsia"/>
          <w:lang w:eastAsia="zh-CN"/>
        </w:rPr>
        <w:t>(一)、医用超声治疗设备项目背景分析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超声治疗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医用超声治疗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医用超声治疗设备项目在这个潮流中的定位。同时，我们将关注行业内涌现的新兴机遇，以便医用超声治疗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医用超声治疗设备项目提供了强大的发展动力。我们将聚焦于行业内最新的技术发展趋势，包括但不限于人工智能、大数据分析、物联网等领域。通过深度的技术研究，我们将确保医用超声治疗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医用超声治疗设备项目发展的源泉。我们将投入更多的精力对市场需求进行深入剖析，超越表面的需求，深入挖掘潜在的市场痛点和机遇。通过对市场需求的细致了解，医用超声治疗设备项目将更有针对性地设计解决方案，满足市场的多样化需求，从而更好地促进医用超声治疗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医用超声治疗设备项目战略至关重要。我们将对竞争态势进行更为深入的分析，包括但不限于市场份额、产品特点、客户满意度等多个维度。通过深度的竞争分析，医用超声治疗设备项目将能够更准确地把握市场脉搏，制定具有竞争力的医用超声治疗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医用超声治疗设备项目的发展具有直接的影响。我们将进行更为全面的法规和政策分析，了解行业发展中的潜在法律风险和合规挑战。通过充分了解和遵守相关法规，医用超声治疗设备项目将确保在法律框架内合法合规运营，为医用超声治疗设备项目的稳健发展提供有力支持。</w:t>
      </w:r>
    </w:p>
    <w:p>
      <w:pPr>
        <w:pStyle w:val="Heading2"/>
        <w:ind w:firstLine="560" w:firstLineChars="200"/>
        <w:rPr>
          <w:rFonts w:ascii="仿宋" w:eastAsia="仿宋" w:hAnsi="仿宋" w:cs="仿宋" w:hint="eastAsia"/>
          <w:sz w:val="28"/>
          <w:lang w:eastAsia="zh-CN"/>
        </w:rPr>
      </w:pPr>
      <w:bookmarkStart w:id="12" w:name="_Toc26763"/>
      <w:r>
        <w:rPr>
          <w:rFonts w:ascii="仿宋" w:eastAsia="仿宋" w:hAnsi="仿宋" w:cs="仿宋" w:hint="eastAsia"/>
          <w:sz w:val="28"/>
          <w:lang w:eastAsia="zh-CN"/>
        </w:rPr>
        <w:t>(二)、医用超声治疗设备项目建设必要性分析</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超声治疗设备项目建设的迫切性源于对行业发展趋势的深刻洞察。我们正处于一个行业变革的时代，科技创新、数字化转型成为企业发展的关键动力。医用超声治疗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超声治疗设备项目建设不仅仅是为了跟上潮流，更是为了通过技术创新推动企业的持续发展。通过引入先进的技术和解决方案，医用超声治疗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医用超声治疗设备项目的建设成为必然选择，通过提高产品质量、拓展服务领域，从而在竞争中获得更多的机会。医用超声治疗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医用超声治疗设备项目建设的必要性体现在对客户需求更精准的满足。通过医用超声治疗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超声治疗设备项目建设的背后是对企业持续创新的追求。只有通过不断创新，企业才能在竞争中立于不败之地。医用超声治疗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27488"/>
      <w:r>
        <w:rPr>
          <w:rFonts w:ascii="仿宋" w:eastAsia="仿宋" w:hAnsi="仿宋" w:cs="仿宋" w:hint="eastAsia"/>
          <w:sz w:val="28"/>
          <w:lang w:eastAsia="zh-CN"/>
        </w:rPr>
        <w:t>四、医用超声治疗设备项目可持续发展</w:t>
      </w:r>
      <w:bookmarkEnd w:id="13"/>
    </w:p>
    <w:p>
      <w:pPr>
        <w:pStyle w:val="Heading2"/>
        <w:rPr>
          <w:rFonts w:ascii="仿宋" w:eastAsia="仿宋" w:hAnsi="仿宋" w:cs="仿宋" w:hint="eastAsia"/>
          <w:lang w:eastAsia="zh-CN"/>
        </w:rPr>
      </w:pPr>
      <w:bookmarkStart w:id="14" w:name="_Toc24039"/>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用超声治疗设备项目中，医用超声治疗设备项目团队着眼于未来，明确了可持续发展的战略方向。制定的具体可持续发展目标包括降低资源使用、采用环保技术、最大化社会效益等。这一步骤不仅有助于医用超声治疗设备项目在环保和社会责任方面达到最高标准，也为未来提供了明确的指引，确保医用超声治疗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可持续实践的融入医用超声治疗设备项目管理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医用超声治疗设备项目管理周期。从医用超声治疗设备项目规划开始，医用超声治疗设备项目团队就考虑了环境和社会的因素。在执行阶段，医用超声治疗设备项目团队积极推动绿色技术的应用，优化资源利用。此外，关注员工的社会责任，通过培训和沟通活动提高员工对可持续发展的认知，使他们能够在日常工作中践行可持续实践。这些举措不仅为医用超声治疗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16243"/>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医用超声治疗设备项目的可持续发展理念，我们深信环保与社会责任是医用超声治疗设备项目成功的关键支柱。在医用超声治疗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超声治疗设备项目团队通过引入先进的环保技术、建立高效的废物处理系统以及推动能源节约措施，积极履行环保责任。定期的环保监测和评估确保医用超声治疗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医用超声治疗设备项目不仅致力于自身可持续发展，还注重对社会的回馈。通过支持社区医用超声治疗设备项目、参与慈善事业、提供培训机会等方式，医用超声治疗设备项目积极履行社会责任。与当地社区建立积极互动，关注员工的工作与生活平衡，以及员工的身心健康，是医用超声治疗设备项目在社会责任层面的关键举措。这样的实践不仅增强了医用超声治疗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12506"/>
      <w:r>
        <w:rPr>
          <w:rFonts w:ascii="仿宋" w:eastAsia="仿宋" w:hAnsi="仿宋" w:cs="仿宋" w:hint="eastAsia"/>
          <w:sz w:val="28"/>
          <w:lang w:eastAsia="zh-CN"/>
        </w:rPr>
        <w:t>五、医用超声治疗设备项目文档管理</w:t>
      </w:r>
      <w:bookmarkEnd w:id="16"/>
    </w:p>
    <w:p>
      <w:pPr>
        <w:pStyle w:val="Heading2"/>
        <w:rPr>
          <w:rFonts w:ascii="仿宋" w:eastAsia="仿宋" w:hAnsi="仿宋" w:cs="仿宋" w:hint="eastAsia"/>
          <w:lang w:eastAsia="zh-CN"/>
        </w:rPr>
      </w:pPr>
      <w:bookmarkStart w:id="17" w:name="_Toc5682"/>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医用超声治疗设备项目高度重视文档的质量和准确性，以支持医用超声治疗设备项目的各项活动和决策。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超声治疗设备项目文档的编制始于医用超声治疗设备项目计划的初期，我们制定了详细的文档编制计划，明确了每个文档的内容、格式和编写责任人。在医用超声治疗设备项目启动阶段，我们首先编制了医用超声治疗设备项目章程，明确定义了医用超声治疗设备项目的目标、范围、风险等关键要素。随后，医用超声治疗设备项目团队根据计划陆续编制了需求文档、设计文档、测试文档等各类文档，确保医用超声治疗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医用超声治疗设备项目管理中的重要环节，旨在确保医用超声治疗设备项目文档符合质量标准和医用超声治疗设备项目需求。在医用超声治疗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医用超声治疗设备项目相关利益方和专业领域的专家对文档进行独立审查。这有助于获取更全面、客观的反馈，确保医用超声治疗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超声治疗设备项目在文档编制与审查方面建立了严格的管理机制，通过规范的流程和多维度的审查，确保医用超声治疗设备项目文档的质量、准确性和可靠性，为医用超声治疗设备项目的顺利推进提供了有力支持。</w:t>
      </w:r>
    </w:p>
    <w:p>
      <w:pPr>
        <w:pStyle w:val="Heading2"/>
        <w:ind w:firstLine="560" w:firstLineChars="200"/>
        <w:rPr>
          <w:rFonts w:ascii="仿宋" w:eastAsia="仿宋" w:hAnsi="仿宋" w:cs="仿宋" w:hint="eastAsia"/>
          <w:sz w:val="28"/>
          <w:lang w:eastAsia="zh-CN"/>
        </w:rPr>
      </w:pPr>
      <w:bookmarkStart w:id="18" w:name="_Toc1648"/>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在医用超声治疗设备项目中，我们致力于优化文档发布与分发过程，以确保信息的高效传递和团队间协作的顺畅进行。以下是我们采取的关键优化策略：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我们通过多渠道发布文档，包括电子邮件、医用超声治疗设备项目管理平台、内部网站等，以满足不同团队成员的偏好和需求。多渠道发布确保了信息的全面覆盖。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我们采用了精细的权限控制，确保只有授权人员可以访问敏感信息。这种安全措施保护了医用超声治疗设备项目文档的机密性，防止了未经授权的信息泄露。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9" w:name="_Toc11799"/>
      <w:r>
        <w:rPr>
          <w:rFonts w:ascii="仿宋" w:eastAsia="仿宋" w:hAnsi="仿宋" w:cs="仿宋" w:hint="eastAsia"/>
          <w:sz w:val="28"/>
          <w:lang w:eastAsia="zh-CN"/>
        </w:rPr>
        <w:t>(三)、文档存档与归档</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医用超声治疗设备项目生命周期中一个至关重要的环节，直接关系到医用超声治疗设备项目信息的长期保存和历史记录的完整性。在医用超声治疗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https://d.book118.com/978073034137006025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医用超声治疗设备项目规划设计纲要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医用超声治疗设备项目规划设计纲要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医用超声治疗设备项目规划设计纲要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医用超声治疗设备项目规划设计纲要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医用超声治疗设备项目规划设计纲要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医用超声治疗设备项目规划设计纲要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医用超声治疗设备项目规划设计纲要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医用超声治疗设备项目规划设计纲要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医用超声治疗设备项目规划设计纲要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医用超声治疗设备项目规划设计纲要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医用超声治疗设备项目规划设计纲要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医用超声治疗设备项目规划设计纲要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医用超声治疗设备项目规划设计纲要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医用超声治疗设备项目规划设计纲要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医用超声治疗设备项目规划设计纲要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医用超声治疗设备项目规划设计纲要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医用超声治疗设备项目规划设计纲要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B39674C"/>
    <w:rsid w:val="4B39674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78073034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2024-01-13T00:41:00Z</dcterms:created>
  <dcterms:modified xsi:type="dcterms:W3CDTF">2024-01-13T00:41:39Z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15D0734AC3A44321B1946D1E6591DBA2_11</vt:lpwstr>
  </property>
  <property fmtid="{D5CDD505-2E9C-101B-9397-08002B2CF9AE}" pid="3" name="KSOProductBuildVer">
    <vt:lpwstr>2052-12.1.0.16120</vt:lpwstr>
  </property>
</Properties>
</file>