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报刊客户代理项目规划设计方案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06" w:history="1">
        <w:r>
          <w:rPr>
            <w:rFonts w:ascii="仿宋" w:eastAsia="仿宋" w:hAnsi="仿宋" w:cs="仿宋" w:hint="eastAsia"/>
            <w:lang w:eastAsia="zh-CN"/>
          </w:rPr>
          <w:t>概论</w:t>
        </w:r>
        <w:r>
          <w:tab/>
        </w:r>
        <w:r>
          <w:fldChar w:fldCharType="begin"/>
        </w:r>
        <w:r>
          <w:instrText xml:space="preserve"> PAGEREF _Toc17606 \h </w:instrText>
        </w:r>
        <w:r>
          <w:fldChar w:fldCharType="separate"/>
        </w:r>
        <w:r>
          <w:t>3</w:t>
        </w:r>
        <w:r>
          <w:fldChar w:fldCharType="end"/>
        </w:r>
      </w:hyperlink>
    </w:p>
    <w:p>
      <w:pPr>
        <w:pStyle w:val="TOC1"/>
        <w:tabs>
          <w:tab w:val="right" w:leader="dot" w:pos="8306"/>
        </w:tabs>
      </w:pPr>
      <w:hyperlink w:anchor="_Toc30000" w:history="1">
        <w:r>
          <w:rPr>
            <w:rFonts w:ascii="仿宋" w:eastAsia="仿宋" w:hAnsi="仿宋" w:cs="仿宋" w:hint="eastAsia"/>
            <w:lang w:eastAsia="zh-CN"/>
          </w:rPr>
          <w:t>一、报刊客户代理项目文档管理</w:t>
        </w:r>
        <w:r>
          <w:tab/>
        </w:r>
        <w:r>
          <w:fldChar w:fldCharType="begin"/>
        </w:r>
        <w:r>
          <w:instrText xml:space="preserve"> PAGEREF _Toc30000 \h </w:instrText>
        </w:r>
        <w:r>
          <w:fldChar w:fldCharType="separate"/>
        </w:r>
        <w:r>
          <w:t>3</w:t>
        </w:r>
        <w:r>
          <w:fldChar w:fldCharType="end"/>
        </w:r>
      </w:hyperlink>
    </w:p>
    <w:p>
      <w:pPr>
        <w:pStyle w:val="TOC2"/>
        <w:tabs>
          <w:tab w:val="right" w:leader="dot" w:pos="8306"/>
        </w:tabs>
      </w:pPr>
      <w:hyperlink w:anchor="_Toc3796" w:history="1">
        <w:r>
          <w:rPr>
            <w:rFonts w:ascii="仿宋" w:eastAsia="仿宋" w:hAnsi="仿宋" w:cs="仿宋" w:hint="eastAsia"/>
            <w:lang w:eastAsia="zh-CN"/>
          </w:rPr>
          <w:t>(一)、文档编制与审查</w:t>
        </w:r>
        <w:r>
          <w:tab/>
        </w:r>
        <w:r>
          <w:fldChar w:fldCharType="begin"/>
        </w:r>
        <w:r>
          <w:instrText xml:space="preserve"> PAGEREF _Toc3796 \h </w:instrText>
        </w:r>
        <w:r>
          <w:fldChar w:fldCharType="separate"/>
        </w:r>
        <w:r>
          <w:t>3</w:t>
        </w:r>
        <w:r>
          <w:fldChar w:fldCharType="end"/>
        </w:r>
      </w:hyperlink>
    </w:p>
    <w:p>
      <w:pPr>
        <w:pStyle w:val="TOC2"/>
        <w:tabs>
          <w:tab w:val="right" w:leader="dot" w:pos="8306"/>
        </w:tabs>
      </w:pPr>
      <w:hyperlink w:anchor="_Toc17396" w:history="1">
        <w:r>
          <w:rPr>
            <w:rFonts w:ascii="仿宋" w:eastAsia="仿宋" w:hAnsi="仿宋" w:cs="仿宋" w:hint="eastAsia"/>
            <w:lang w:eastAsia="zh-CN"/>
          </w:rPr>
          <w:t>(二)、文档发布与分发</w:t>
        </w:r>
        <w:r>
          <w:tab/>
        </w:r>
        <w:r>
          <w:fldChar w:fldCharType="begin"/>
        </w:r>
        <w:r>
          <w:instrText xml:space="preserve"> PAGEREF _Toc17396 \h </w:instrText>
        </w:r>
        <w:r>
          <w:fldChar w:fldCharType="separate"/>
        </w:r>
        <w:r>
          <w:t>4</w:t>
        </w:r>
        <w:r>
          <w:fldChar w:fldCharType="end"/>
        </w:r>
      </w:hyperlink>
    </w:p>
    <w:p>
      <w:pPr>
        <w:pStyle w:val="TOC2"/>
        <w:tabs>
          <w:tab w:val="right" w:leader="dot" w:pos="8306"/>
        </w:tabs>
      </w:pPr>
      <w:hyperlink w:anchor="_Toc22107" w:history="1">
        <w:r>
          <w:rPr>
            <w:rFonts w:ascii="仿宋" w:eastAsia="仿宋" w:hAnsi="仿宋" w:cs="仿宋" w:hint="eastAsia"/>
            <w:lang w:eastAsia="zh-CN"/>
          </w:rPr>
          <w:t>(三)、文档存档与归档</w:t>
        </w:r>
        <w:r>
          <w:tab/>
        </w:r>
        <w:r>
          <w:fldChar w:fldCharType="begin"/>
        </w:r>
        <w:r>
          <w:instrText xml:space="preserve"> PAGEREF _Toc22107 \h </w:instrText>
        </w:r>
        <w:r>
          <w:fldChar w:fldCharType="separate"/>
        </w:r>
        <w:r>
          <w:t>5</w:t>
        </w:r>
        <w:r>
          <w:fldChar w:fldCharType="end"/>
        </w:r>
      </w:hyperlink>
    </w:p>
    <w:p>
      <w:pPr>
        <w:pStyle w:val="TOC1"/>
        <w:tabs>
          <w:tab w:val="right" w:leader="dot" w:pos="8306"/>
        </w:tabs>
      </w:pPr>
      <w:hyperlink w:anchor="_Toc8701" w:history="1">
        <w:r>
          <w:rPr>
            <w:rFonts w:ascii="仿宋" w:eastAsia="仿宋" w:hAnsi="仿宋" w:cs="仿宋" w:hint="eastAsia"/>
            <w:lang w:eastAsia="zh-CN"/>
          </w:rPr>
          <w:t>二、报刊客户代理项目可持续发展</w:t>
        </w:r>
        <w:r>
          <w:tab/>
        </w:r>
        <w:r>
          <w:fldChar w:fldCharType="begin"/>
        </w:r>
        <w:r>
          <w:instrText xml:space="preserve"> PAGEREF _Toc8701 \h </w:instrText>
        </w:r>
        <w:r>
          <w:fldChar w:fldCharType="separate"/>
        </w:r>
        <w:r>
          <w:t>6</w:t>
        </w:r>
        <w:r>
          <w:fldChar w:fldCharType="end"/>
        </w:r>
      </w:hyperlink>
    </w:p>
    <w:p>
      <w:pPr>
        <w:pStyle w:val="TOC2"/>
        <w:tabs>
          <w:tab w:val="right" w:leader="dot" w:pos="8306"/>
        </w:tabs>
      </w:pPr>
      <w:hyperlink w:anchor="_Toc11779" w:history="1">
        <w:r>
          <w:rPr>
            <w:rFonts w:ascii="仿宋" w:eastAsia="仿宋" w:hAnsi="仿宋" w:cs="仿宋" w:hint="eastAsia"/>
            <w:lang w:eastAsia="zh-CN"/>
          </w:rPr>
          <w:t>(一)、可持续战略与实践</w:t>
        </w:r>
        <w:r>
          <w:tab/>
        </w:r>
        <w:r>
          <w:fldChar w:fldCharType="begin"/>
        </w:r>
        <w:r>
          <w:instrText xml:space="preserve"> PAGEREF _Toc11779 \h </w:instrText>
        </w:r>
        <w:r>
          <w:fldChar w:fldCharType="separate"/>
        </w:r>
        <w:r>
          <w:t>6</w:t>
        </w:r>
        <w:r>
          <w:fldChar w:fldCharType="end"/>
        </w:r>
      </w:hyperlink>
    </w:p>
    <w:p>
      <w:pPr>
        <w:pStyle w:val="TOC2"/>
        <w:tabs>
          <w:tab w:val="right" w:leader="dot" w:pos="8306"/>
        </w:tabs>
      </w:pPr>
      <w:hyperlink w:anchor="_Toc5857" w:history="1">
        <w:r>
          <w:rPr>
            <w:rFonts w:ascii="仿宋" w:eastAsia="仿宋" w:hAnsi="仿宋" w:cs="仿宋" w:hint="eastAsia"/>
            <w:lang w:eastAsia="zh-CN"/>
          </w:rPr>
          <w:t>(二)、环保与社会责任</w:t>
        </w:r>
        <w:r>
          <w:tab/>
        </w:r>
        <w:r>
          <w:fldChar w:fldCharType="begin"/>
        </w:r>
        <w:r>
          <w:instrText xml:space="preserve"> PAGEREF _Toc5857 \h </w:instrText>
        </w:r>
        <w:r>
          <w:fldChar w:fldCharType="separate"/>
        </w:r>
        <w:r>
          <w:t>7</w:t>
        </w:r>
        <w:r>
          <w:fldChar w:fldCharType="end"/>
        </w:r>
      </w:hyperlink>
    </w:p>
    <w:p>
      <w:pPr>
        <w:pStyle w:val="TOC1"/>
        <w:tabs>
          <w:tab w:val="right" w:leader="dot" w:pos="8306"/>
        </w:tabs>
      </w:pPr>
      <w:hyperlink w:anchor="_Toc26728" w:history="1">
        <w:r>
          <w:rPr>
            <w:rFonts w:ascii="仿宋" w:eastAsia="仿宋" w:hAnsi="仿宋" w:cs="仿宋" w:hint="eastAsia"/>
            <w:lang w:eastAsia="zh-CN"/>
          </w:rPr>
          <w:t>三、报刊客户代理项目绩效评估</w:t>
        </w:r>
        <w:r>
          <w:tab/>
        </w:r>
        <w:r>
          <w:fldChar w:fldCharType="begin"/>
        </w:r>
        <w:r>
          <w:instrText xml:space="preserve"> PAGEREF _Toc26728 \h </w:instrText>
        </w:r>
        <w:r>
          <w:fldChar w:fldCharType="separate"/>
        </w:r>
        <w:r>
          <w:t>8</w:t>
        </w:r>
        <w:r>
          <w:fldChar w:fldCharType="end"/>
        </w:r>
      </w:hyperlink>
    </w:p>
    <w:p>
      <w:pPr>
        <w:pStyle w:val="TOC2"/>
        <w:tabs>
          <w:tab w:val="right" w:leader="dot" w:pos="8306"/>
        </w:tabs>
      </w:pPr>
      <w:hyperlink w:anchor="_Toc30370" w:history="1">
        <w:r>
          <w:rPr>
            <w:rFonts w:ascii="仿宋" w:eastAsia="仿宋" w:hAnsi="仿宋" w:cs="仿宋" w:hint="eastAsia"/>
            <w:lang w:eastAsia="zh-CN"/>
          </w:rPr>
          <w:t>(一)、绩效评估指标</w:t>
        </w:r>
        <w:r>
          <w:tab/>
        </w:r>
        <w:r>
          <w:fldChar w:fldCharType="begin"/>
        </w:r>
        <w:r>
          <w:instrText xml:space="preserve"> PAGEREF _Toc30370 \h </w:instrText>
        </w:r>
        <w:r>
          <w:fldChar w:fldCharType="separate"/>
        </w:r>
        <w:r>
          <w:t>8</w:t>
        </w:r>
        <w:r>
          <w:fldChar w:fldCharType="end"/>
        </w:r>
      </w:hyperlink>
    </w:p>
    <w:p>
      <w:pPr>
        <w:pStyle w:val="TOC2"/>
        <w:tabs>
          <w:tab w:val="right" w:leader="dot" w:pos="8306"/>
        </w:tabs>
      </w:pPr>
      <w:hyperlink w:anchor="_Toc3573" w:history="1">
        <w:r>
          <w:rPr>
            <w:rFonts w:ascii="仿宋" w:eastAsia="仿宋" w:hAnsi="仿宋" w:cs="仿宋" w:hint="eastAsia"/>
            <w:lang w:eastAsia="zh-CN"/>
          </w:rPr>
          <w:t>(二)、绩效评估方法</w:t>
        </w:r>
        <w:r>
          <w:tab/>
        </w:r>
        <w:r>
          <w:fldChar w:fldCharType="begin"/>
        </w:r>
        <w:r>
          <w:instrText xml:space="preserve"> PAGEREF _Toc3573 \h </w:instrText>
        </w:r>
        <w:r>
          <w:fldChar w:fldCharType="separate"/>
        </w:r>
        <w:r>
          <w:t>9</w:t>
        </w:r>
        <w:r>
          <w:fldChar w:fldCharType="end"/>
        </w:r>
      </w:hyperlink>
    </w:p>
    <w:p>
      <w:pPr>
        <w:pStyle w:val="TOC2"/>
        <w:tabs>
          <w:tab w:val="right" w:leader="dot" w:pos="8306"/>
        </w:tabs>
      </w:pPr>
      <w:hyperlink w:anchor="_Toc25258" w:history="1">
        <w:r>
          <w:rPr>
            <w:rFonts w:ascii="仿宋" w:eastAsia="仿宋" w:hAnsi="仿宋" w:cs="仿宋" w:hint="eastAsia"/>
            <w:lang w:eastAsia="zh-CN"/>
          </w:rPr>
          <w:t>(三)、绩效评估周期</w:t>
        </w:r>
        <w:r>
          <w:tab/>
        </w:r>
        <w:r>
          <w:fldChar w:fldCharType="begin"/>
        </w:r>
        <w:r>
          <w:instrText xml:space="preserve"> PAGEREF _Toc25258 \h </w:instrText>
        </w:r>
        <w:r>
          <w:fldChar w:fldCharType="separate"/>
        </w:r>
        <w:r>
          <w:t>10</w:t>
        </w:r>
        <w:r>
          <w:fldChar w:fldCharType="end"/>
        </w:r>
      </w:hyperlink>
    </w:p>
    <w:p>
      <w:pPr>
        <w:pStyle w:val="TOC1"/>
        <w:tabs>
          <w:tab w:val="right" w:leader="dot" w:pos="8306"/>
        </w:tabs>
      </w:pPr>
      <w:hyperlink w:anchor="_Toc12909" w:history="1">
        <w:r>
          <w:rPr>
            <w:rFonts w:ascii="仿宋" w:eastAsia="仿宋" w:hAnsi="仿宋" w:cs="仿宋" w:hint="eastAsia"/>
            <w:lang w:eastAsia="zh-CN"/>
          </w:rPr>
          <w:t>四、报刊客户代理项目建设背景及必要性分析</w:t>
        </w:r>
        <w:r>
          <w:tab/>
        </w:r>
        <w:r>
          <w:fldChar w:fldCharType="begin"/>
        </w:r>
        <w:r>
          <w:instrText xml:space="preserve"> PAGEREF _Toc12909 \h </w:instrText>
        </w:r>
        <w:r>
          <w:fldChar w:fldCharType="separate"/>
        </w:r>
        <w:r>
          <w:t>11</w:t>
        </w:r>
        <w:r>
          <w:fldChar w:fldCharType="end"/>
        </w:r>
      </w:hyperlink>
    </w:p>
    <w:p>
      <w:pPr>
        <w:pStyle w:val="TOC2"/>
        <w:tabs>
          <w:tab w:val="right" w:leader="dot" w:pos="8306"/>
        </w:tabs>
      </w:pPr>
      <w:hyperlink w:anchor="_Toc16298" w:history="1">
        <w:r>
          <w:rPr>
            <w:rFonts w:ascii="仿宋" w:eastAsia="仿宋" w:hAnsi="仿宋" w:cs="仿宋" w:hint="eastAsia"/>
            <w:lang w:eastAsia="zh-CN"/>
          </w:rPr>
          <w:t>(一)、报刊客户代理项目背景分析</w:t>
        </w:r>
        <w:r>
          <w:tab/>
        </w:r>
        <w:r>
          <w:fldChar w:fldCharType="begin"/>
        </w:r>
        <w:r>
          <w:instrText xml:space="preserve"> PAGEREF _Toc16298 \h </w:instrText>
        </w:r>
        <w:r>
          <w:fldChar w:fldCharType="separate"/>
        </w:r>
        <w:r>
          <w:t>11</w:t>
        </w:r>
        <w:r>
          <w:fldChar w:fldCharType="end"/>
        </w:r>
      </w:hyperlink>
    </w:p>
    <w:p>
      <w:pPr>
        <w:pStyle w:val="TOC2"/>
        <w:tabs>
          <w:tab w:val="right" w:leader="dot" w:pos="8306"/>
        </w:tabs>
      </w:pPr>
      <w:hyperlink w:anchor="_Toc12247" w:history="1">
        <w:r>
          <w:rPr>
            <w:rFonts w:ascii="仿宋" w:eastAsia="仿宋" w:hAnsi="仿宋" w:cs="仿宋" w:hint="eastAsia"/>
            <w:lang w:eastAsia="zh-CN"/>
          </w:rPr>
          <w:t>(二)、报刊客户代理项目建设必要性分析</w:t>
        </w:r>
        <w:r>
          <w:tab/>
        </w:r>
        <w:r>
          <w:fldChar w:fldCharType="begin"/>
        </w:r>
        <w:r>
          <w:instrText xml:space="preserve"> PAGEREF _Toc12247 \h </w:instrText>
        </w:r>
        <w:r>
          <w:fldChar w:fldCharType="separate"/>
        </w:r>
        <w:r>
          <w:t>13</w:t>
        </w:r>
        <w:r>
          <w:fldChar w:fldCharType="end"/>
        </w:r>
      </w:hyperlink>
    </w:p>
    <w:p>
      <w:pPr>
        <w:pStyle w:val="TOC1"/>
        <w:tabs>
          <w:tab w:val="right" w:leader="dot" w:pos="8306"/>
        </w:tabs>
      </w:pPr>
      <w:hyperlink w:anchor="_Toc12121" w:history="1">
        <w:r>
          <w:rPr>
            <w:rFonts w:ascii="仿宋" w:eastAsia="仿宋" w:hAnsi="仿宋" w:cs="仿宋" w:hint="eastAsia"/>
            <w:lang w:eastAsia="zh-CN"/>
          </w:rPr>
          <w:t>五、报刊客户代理项目概论</w:t>
        </w:r>
        <w:r>
          <w:tab/>
        </w:r>
        <w:r>
          <w:fldChar w:fldCharType="begin"/>
        </w:r>
        <w:r>
          <w:instrText xml:space="preserve"> PAGEREF _Toc12121 \h </w:instrText>
        </w:r>
        <w:r>
          <w:fldChar w:fldCharType="separate"/>
        </w:r>
        <w:r>
          <w:t>14</w:t>
        </w:r>
        <w:r>
          <w:fldChar w:fldCharType="end"/>
        </w:r>
      </w:hyperlink>
    </w:p>
    <w:p>
      <w:pPr>
        <w:pStyle w:val="TOC2"/>
        <w:tabs>
          <w:tab w:val="right" w:leader="dot" w:pos="8306"/>
        </w:tabs>
      </w:pPr>
      <w:hyperlink w:anchor="_Toc14758" w:history="1">
        <w:r>
          <w:rPr>
            <w:rFonts w:ascii="仿宋" w:eastAsia="仿宋" w:hAnsi="仿宋" w:cs="仿宋" w:hint="eastAsia"/>
            <w:lang w:eastAsia="zh-CN"/>
          </w:rPr>
          <w:t>(一)、报刊客户代理项目概况</w:t>
        </w:r>
        <w:r>
          <w:tab/>
        </w:r>
        <w:r>
          <w:fldChar w:fldCharType="begin"/>
        </w:r>
        <w:r>
          <w:instrText xml:space="preserve"> PAGEREF _Toc14758 \h </w:instrText>
        </w:r>
        <w:r>
          <w:fldChar w:fldCharType="separate"/>
        </w:r>
        <w:r>
          <w:t>14</w:t>
        </w:r>
        <w:r>
          <w:fldChar w:fldCharType="end"/>
        </w:r>
      </w:hyperlink>
    </w:p>
    <w:p>
      <w:pPr>
        <w:pStyle w:val="TOC2"/>
        <w:tabs>
          <w:tab w:val="right" w:leader="dot" w:pos="8306"/>
        </w:tabs>
      </w:pPr>
      <w:hyperlink w:anchor="_Toc21876" w:history="1">
        <w:r>
          <w:rPr>
            <w:rFonts w:ascii="仿宋" w:eastAsia="仿宋" w:hAnsi="仿宋" w:cs="仿宋" w:hint="eastAsia"/>
            <w:lang w:eastAsia="zh-CN"/>
          </w:rPr>
          <w:t>(二)、报刊客户代理项目目标</w:t>
        </w:r>
        <w:r>
          <w:tab/>
        </w:r>
        <w:r>
          <w:fldChar w:fldCharType="begin"/>
        </w:r>
        <w:r>
          <w:instrText xml:space="preserve"> PAGEREF _Toc21876 \h </w:instrText>
        </w:r>
        <w:r>
          <w:fldChar w:fldCharType="separate"/>
        </w:r>
        <w:r>
          <w:t>17</w:t>
        </w:r>
        <w:r>
          <w:fldChar w:fldCharType="end"/>
        </w:r>
      </w:hyperlink>
    </w:p>
    <w:p>
      <w:pPr>
        <w:pStyle w:val="TOC2"/>
        <w:tabs>
          <w:tab w:val="right" w:leader="dot" w:pos="8306"/>
        </w:tabs>
      </w:pPr>
      <w:hyperlink w:anchor="_Toc4698" w:history="1">
        <w:r>
          <w:rPr>
            <w:rFonts w:ascii="仿宋" w:eastAsia="仿宋" w:hAnsi="仿宋" w:cs="仿宋" w:hint="eastAsia"/>
            <w:lang w:eastAsia="zh-CN"/>
          </w:rPr>
          <w:t>(三)、报刊客户代理项目提出的理由</w:t>
        </w:r>
        <w:r>
          <w:tab/>
        </w:r>
        <w:r>
          <w:fldChar w:fldCharType="begin"/>
        </w:r>
        <w:r>
          <w:instrText xml:space="preserve"> PAGEREF _Toc4698 \h </w:instrText>
        </w:r>
        <w:r>
          <w:fldChar w:fldCharType="separate"/>
        </w:r>
        <w:r>
          <w:t>18</w:t>
        </w:r>
        <w:r>
          <w:fldChar w:fldCharType="end"/>
        </w:r>
      </w:hyperlink>
    </w:p>
    <w:p>
      <w:pPr>
        <w:pStyle w:val="TOC2"/>
        <w:tabs>
          <w:tab w:val="right" w:leader="dot" w:pos="8306"/>
        </w:tabs>
      </w:pPr>
      <w:hyperlink w:anchor="_Toc10601" w:history="1">
        <w:r>
          <w:rPr>
            <w:rFonts w:ascii="仿宋" w:eastAsia="仿宋" w:hAnsi="仿宋" w:cs="仿宋" w:hint="eastAsia"/>
            <w:lang w:eastAsia="zh-CN"/>
          </w:rPr>
          <w:t>(四)、报刊客户代理项目意义</w:t>
        </w:r>
        <w:r>
          <w:tab/>
        </w:r>
        <w:r>
          <w:fldChar w:fldCharType="begin"/>
        </w:r>
        <w:r>
          <w:instrText xml:space="preserve"> PAGEREF _Toc10601 \h </w:instrText>
        </w:r>
        <w:r>
          <w:fldChar w:fldCharType="separate"/>
        </w:r>
        <w:r>
          <w:t>19</w:t>
        </w:r>
        <w:r>
          <w:fldChar w:fldCharType="end"/>
        </w:r>
      </w:hyperlink>
    </w:p>
    <w:p>
      <w:pPr>
        <w:pStyle w:val="TOC2"/>
        <w:tabs>
          <w:tab w:val="right" w:leader="dot" w:pos="8306"/>
        </w:tabs>
      </w:pPr>
      <w:hyperlink w:anchor="_Toc16106" w:history="1">
        <w:r>
          <w:rPr>
            <w:rFonts w:ascii="仿宋" w:eastAsia="仿宋" w:hAnsi="仿宋" w:cs="仿宋" w:hint="eastAsia"/>
            <w:lang w:eastAsia="zh-CN"/>
          </w:rPr>
          <w:t>(五)、报刊客户代理项目背景</w:t>
        </w:r>
        <w:r>
          <w:tab/>
        </w:r>
        <w:r>
          <w:fldChar w:fldCharType="begin"/>
        </w:r>
        <w:r>
          <w:instrText xml:space="preserve"> PAGEREF _Toc16106 \h </w:instrText>
        </w:r>
        <w:r>
          <w:fldChar w:fldCharType="separate"/>
        </w:r>
        <w:r>
          <w:t>20</w:t>
        </w:r>
        <w:r>
          <w:fldChar w:fldCharType="end"/>
        </w:r>
      </w:hyperlink>
    </w:p>
    <w:p>
      <w:pPr>
        <w:pStyle w:val="TOC1"/>
        <w:tabs>
          <w:tab w:val="right" w:leader="dot" w:pos="8306"/>
        </w:tabs>
      </w:pPr>
      <w:hyperlink w:anchor="_Toc25225" w:history="1">
        <w:r>
          <w:rPr>
            <w:rFonts w:ascii="仿宋" w:eastAsia="仿宋" w:hAnsi="仿宋" w:cs="仿宋" w:hint="eastAsia"/>
            <w:lang w:eastAsia="zh-CN"/>
          </w:rPr>
          <w:t>六、报刊客户代理项目危机管理</w:t>
        </w:r>
        <w:r>
          <w:tab/>
        </w:r>
        <w:r>
          <w:fldChar w:fldCharType="begin"/>
        </w:r>
        <w:r>
          <w:instrText xml:space="preserve"> PAGEREF _Toc25225 \h </w:instrText>
        </w:r>
        <w:r>
          <w:fldChar w:fldCharType="separate"/>
        </w:r>
        <w:r>
          <w:t>21</w:t>
        </w:r>
        <w:r>
          <w:fldChar w:fldCharType="end"/>
        </w:r>
      </w:hyperlink>
    </w:p>
    <w:p>
      <w:pPr>
        <w:pStyle w:val="TOC2"/>
        <w:tabs>
          <w:tab w:val="right" w:leader="dot" w:pos="8306"/>
        </w:tabs>
      </w:pPr>
      <w:hyperlink w:anchor="_Toc11958" w:history="1">
        <w:r>
          <w:rPr>
            <w:rFonts w:ascii="仿宋" w:eastAsia="仿宋" w:hAnsi="仿宋" w:cs="仿宋" w:hint="eastAsia"/>
            <w:lang w:eastAsia="zh-CN"/>
          </w:rPr>
          <w:t>(一)、危机预警与识别</w:t>
        </w:r>
        <w:r>
          <w:tab/>
        </w:r>
        <w:r>
          <w:fldChar w:fldCharType="begin"/>
        </w:r>
        <w:r>
          <w:instrText xml:space="preserve"> PAGEREF _Toc11958 \h </w:instrText>
        </w:r>
        <w:r>
          <w:fldChar w:fldCharType="separate"/>
        </w:r>
        <w:r>
          <w:t>21</w:t>
        </w:r>
        <w:r>
          <w:fldChar w:fldCharType="end"/>
        </w:r>
      </w:hyperlink>
    </w:p>
    <w:p>
      <w:pPr>
        <w:pStyle w:val="TOC2"/>
        <w:tabs>
          <w:tab w:val="right" w:leader="dot" w:pos="8306"/>
        </w:tabs>
      </w:pPr>
      <w:hyperlink w:anchor="_Toc15043" w:history="1">
        <w:r>
          <w:rPr>
            <w:rFonts w:ascii="仿宋" w:eastAsia="仿宋" w:hAnsi="仿宋" w:cs="仿宋" w:hint="eastAsia"/>
            <w:lang w:eastAsia="zh-CN"/>
          </w:rPr>
          <w:t>(二)、危机应对与恢复</w:t>
        </w:r>
        <w:r>
          <w:tab/>
        </w:r>
        <w:r>
          <w:fldChar w:fldCharType="begin"/>
        </w:r>
        <w:r>
          <w:instrText xml:space="preserve"> PAGEREF _Toc15043 \h </w:instrText>
        </w:r>
        <w:r>
          <w:fldChar w:fldCharType="separate"/>
        </w:r>
        <w:r>
          <w:t>22</w:t>
        </w:r>
        <w:r>
          <w:fldChar w:fldCharType="end"/>
        </w:r>
      </w:hyperlink>
    </w:p>
    <w:p>
      <w:pPr>
        <w:pStyle w:val="TOC1"/>
        <w:tabs>
          <w:tab w:val="right" w:leader="dot" w:pos="8306"/>
        </w:tabs>
      </w:pPr>
      <w:hyperlink w:anchor="_Toc17363" w:history="1">
        <w:r>
          <w:rPr>
            <w:rFonts w:ascii="仿宋" w:eastAsia="仿宋" w:hAnsi="仿宋" w:cs="仿宋" w:hint="eastAsia"/>
            <w:lang w:eastAsia="zh-CN"/>
          </w:rPr>
          <w:t>七、报刊客户代理项目人力资源培养与发展</w:t>
        </w:r>
        <w:r>
          <w:tab/>
        </w:r>
        <w:r>
          <w:fldChar w:fldCharType="begin"/>
        </w:r>
        <w:r>
          <w:instrText xml:space="preserve"> PAGEREF _Toc17363 \h </w:instrText>
        </w:r>
        <w:r>
          <w:fldChar w:fldCharType="separate"/>
        </w:r>
        <w:r>
          <w:t>24</w:t>
        </w:r>
        <w:r>
          <w:fldChar w:fldCharType="end"/>
        </w:r>
      </w:hyperlink>
    </w:p>
    <w:p>
      <w:pPr>
        <w:pStyle w:val="TOC2"/>
        <w:tabs>
          <w:tab w:val="right" w:leader="dot" w:pos="8306"/>
        </w:tabs>
      </w:pPr>
      <w:hyperlink w:anchor="_Toc25645" w:history="1">
        <w:r>
          <w:rPr>
            <w:rFonts w:ascii="仿宋" w:eastAsia="仿宋" w:hAnsi="仿宋" w:cs="仿宋" w:hint="eastAsia"/>
            <w:lang w:eastAsia="zh-CN"/>
          </w:rPr>
          <w:t>(一)、人才需求与规划</w:t>
        </w:r>
        <w:r>
          <w:tab/>
        </w:r>
        <w:r>
          <w:fldChar w:fldCharType="begin"/>
        </w:r>
        <w:r>
          <w:instrText xml:space="preserve"> PAGEREF _Toc25645 \h </w:instrText>
        </w:r>
        <w:r>
          <w:fldChar w:fldCharType="separate"/>
        </w:r>
        <w:r>
          <w:t>24</w:t>
        </w:r>
        <w:r>
          <w:fldChar w:fldCharType="end"/>
        </w:r>
      </w:hyperlink>
    </w:p>
    <w:p>
      <w:pPr>
        <w:pStyle w:val="TOC2"/>
        <w:tabs>
          <w:tab w:val="right" w:leader="dot" w:pos="8306"/>
        </w:tabs>
      </w:pPr>
      <w:hyperlink w:anchor="_Toc18159" w:history="1">
        <w:r>
          <w:rPr>
            <w:rFonts w:ascii="仿宋" w:eastAsia="仿宋" w:hAnsi="仿宋" w:cs="仿宋" w:hint="eastAsia"/>
            <w:lang w:eastAsia="zh-CN"/>
          </w:rPr>
          <w:t>(二)、培训与发展计划</w:t>
        </w:r>
        <w:r>
          <w:tab/>
        </w:r>
        <w:r>
          <w:fldChar w:fldCharType="begin"/>
        </w:r>
        <w:r>
          <w:instrText xml:space="preserve"> PAGEREF _Toc18159 \h </w:instrText>
        </w:r>
        <w:r>
          <w:fldChar w:fldCharType="separate"/>
        </w:r>
        <w:r>
          <w:t>24</w:t>
        </w:r>
        <w:r>
          <w:fldChar w:fldCharType="end"/>
        </w:r>
      </w:hyperlink>
    </w:p>
    <w:p>
      <w:pPr>
        <w:pStyle w:val="TOC1"/>
        <w:tabs>
          <w:tab w:val="right" w:leader="dot" w:pos="8306"/>
        </w:tabs>
      </w:pPr>
      <w:hyperlink w:anchor="_Toc12268" w:history="1">
        <w:r>
          <w:rPr>
            <w:rFonts w:ascii="仿宋" w:eastAsia="仿宋" w:hAnsi="仿宋" w:cs="仿宋" w:hint="eastAsia"/>
            <w:lang w:eastAsia="zh-CN"/>
          </w:rPr>
          <w:t>八、报刊客户代理项目环境影响分析</w:t>
        </w:r>
        <w:r>
          <w:tab/>
        </w:r>
        <w:r>
          <w:fldChar w:fldCharType="begin"/>
        </w:r>
        <w:r>
          <w:instrText xml:space="preserve"> PAGEREF _Toc12268 \h </w:instrText>
        </w:r>
        <w:r>
          <w:fldChar w:fldCharType="separate"/>
        </w:r>
        <w:r>
          <w:t>25</w:t>
        </w:r>
        <w:r>
          <w:fldChar w:fldCharType="end"/>
        </w:r>
      </w:hyperlink>
    </w:p>
    <w:p>
      <w:pPr>
        <w:pStyle w:val="TOC2"/>
        <w:tabs>
          <w:tab w:val="right" w:leader="dot" w:pos="8306"/>
        </w:tabs>
      </w:pPr>
      <w:hyperlink w:anchor="_Toc27423" w:history="1">
        <w:r>
          <w:rPr>
            <w:rFonts w:ascii="仿宋" w:eastAsia="仿宋" w:hAnsi="仿宋" w:cs="仿宋" w:hint="eastAsia"/>
            <w:lang w:eastAsia="zh-CN"/>
          </w:rPr>
          <w:t>(一)、建设区域环境质量现状</w:t>
        </w:r>
        <w:r>
          <w:tab/>
        </w:r>
        <w:r>
          <w:fldChar w:fldCharType="begin"/>
        </w:r>
        <w:r>
          <w:instrText xml:space="preserve"> PAGEREF _Toc27423 \h </w:instrText>
        </w:r>
        <w:r>
          <w:fldChar w:fldCharType="separate"/>
        </w:r>
        <w:r>
          <w:t>25</w:t>
        </w:r>
        <w:r>
          <w:fldChar w:fldCharType="end"/>
        </w:r>
      </w:hyperlink>
    </w:p>
    <w:p>
      <w:pPr>
        <w:pStyle w:val="TOC2"/>
        <w:tabs>
          <w:tab w:val="right" w:leader="dot" w:pos="8306"/>
        </w:tabs>
      </w:pPr>
      <w:hyperlink w:anchor="_Toc6452" w:history="1">
        <w:r>
          <w:rPr>
            <w:rFonts w:ascii="仿宋" w:eastAsia="仿宋" w:hAnsi="仿宋" w:cs="仿宋" w:hint="eastAsia"/>
            <w:lang w:eastAsia="zh-CN"/>
          </w:rPr>
          <w:t>(二)、建设期环境保护</w:t>
        </w:r>
        <w:r>
          <w:tab/>
        </w:r>
        <w:r>
          <w:fldChar w:fldCharType="begin"/>
        </w:r>
        <w:r>
          <w:instrText xml:space="preserve"> PAGEREF _Toc6452 \h </w:instrText>
        </w:r>
        <w:r>
          <w:fldChar w:fldCharType="separate"/>
        </w:r>
        <w:r>
          <w:t>26</w:t>
        </w:r>
        <w:r>
          <w:fldChar w:fldCharType="end"/>
        </w:r>
      </w:hyperlink>
    </w:p>
    <w:p>
      <w:pPr>
        <w:pStyle w:val="TOC2"/>
        <w:tabs>
          <w:tab w:val="right" w:leader="dot" w:pos="8306"/>
        </w:tabs>
      </w:pPr>
      <w:hyperlink w:anchor="_Toc26966" w:history="1">
        <w:r>
          <w:rPr>
            <w:rFonts w:ascii="仿宋" w:eastAsia="仿宋" w:hAnsi="仿宋" w:cs="仿宋" w:hint="eastAsia"/>
            <w:lang w:eastAsia="zh-CN"/>
          </w:rPr>
          <w:t>(三)、运营期环境保护</w:t>
        </w:r>
        <w:r>
          <w:tab/>
        </w:r>
        <w:r>
          <w:fldChar w:fldCharType="begin"/>
        </w:r>
        <w:r>
          <w:instrText xml:space="preserve"> PAGEREF _Toc26966 \h </w:instrText>
        </w:r>
        <w:r>
          <w:fldChar w:fldCharType="separate"/>
        </w:r>
        <w:r>
          <w:t>28</w:t>
        </w:r>
        <w:r>
          <w:fldChar w:fldCharType="end"/>
        </w:r>
      </w:hyperlink>
    </w:p>
    <w:p>
      <w:pPr>
        <w:pStyle w:val="TOC2"/>
        <w:tabs>
          <w:tab w:val="right" w:leader="dot" w:pos="8306"/>
        </w:tabs>
      </w:pPr>
      <w:hyperlink w:anchor="_Toc15740" w:history="1">
        <w:r>
          <w:rPr>
            <w:rFonts w:ascii="仿宋" w:eastAsia="仿宋" w:hAnsi="仿宋" w:cs="仿宋" w:hint="eastAsia"/>
            <w:lang w:eastAsia="zh-CN"/>
          </w:rPr>
          <w:t>(四)、报刊客户代理项目建设对区域经济的影响</w:t>
        </w:r>
        <w:r>
          <w:tab/>
        </w:r>
        <w:r>
          <w:fldChar w:fldCharType="begin"/>
        </w:r>
        <w:r>
          <w:instrText xml:space="preserve"> PAGEREF _Toc15740 \h </w:instrText>
        </w:r>
        <w:r>
          <w:fldChar w:fldCharType="separate"/>
        </w:r>
        <w:r>
          <w:t>29</w:t>
        </w:r>
        <w:r>
          <w:fldChar w:fldCharType="end"/>
        </w:r>
      </w:hyperlink>
    </w:p>
    <w:p>
      <w:pPr>
        <w:pStyle w:val="TOC2"/>
        <w:tabs>
          <w:tab w:val="right" w:leader="dot" w:pos="8306"/>
        </w:tabs>
      </w:pPr>
      <w:hyperlink w:anchor="_Toc14422" w:history="1">
        <w:r>
          <w:rPr>
            <w:rFonts w:ascii="仿宋" w:eastAsia="仿宋" w:hAnsi="仿宋" w:cs="仿宋" w:hint="eastAsia"/>
            <w:lang w:eastAsia="zh-CN"/>
          </w:rPr>
          <w:t>(五)、废弃物处理</w:t>
        </w:r>
        <w:r>
          <w:tab/>
        </w:r>
        <w:r>
          <w:fldChar w:fldCharType="begin"/>
        </w:r>
        <w:r>
          <w:instrText xml:space="preserve"> PAGEREF _Toc14422 \h </w:instrText>
        </w:r>
        <w:r>
          <w:fldChar w:fldCharType="separate"/>
        </w:r>
        <w:r>
          <w:t>31</w:t>
        </w:r>
        <w:r>
          <w:fldChar w:fldCharType="end"/>
        </w:r>
      </w:hyperlink>
    </w:p>
    <w:p>
      <w:pPr>
        <w:pStyle w:val="TOC2"/>
        <w:tabs>
          <w:tab w:val="right" w:leader="dot" w:pos="8306"/>
        </w:tabs>
      </w:pPr>
      <w:hyperlink w:anchor="_Toc21271" w:history="1">
        <w:r>
          <w:rPr>
            <w:rFonts w:ascii="仿宋" w:eastAsia="仿宋" w:hAnsi="仿宋" w:cs="仿宋" w:hint="eastAsia"/>
            <w:lang w:eastAsia="zh-CN"/>
          </w:rPr>
          <w:t>(六)、特殊环境影响分析</w:t>
        </w:r>
        <w:r>
          <w:tab/>
        </w:r>
        <w:r>
          <w:fldChar w:fldCharType="begin"/>
        </w:r>
        <w:r>
          <w:instrText xml:space="preserve"> PAGEREF _Toc21271 \h </w:instrText>
        </w:r>
        <w:r>
          <w:fldChar w:fldCharType="separate"/>
        </w:r>
        <w:r>
          <w:t>32</w:t>
        </w:r>
        <w:r>
          <w:fldChar w:fldCharType="end"/>
        </w:r>
      </w:hyperlink>
    </w:p>
    <w:p>
      <w:pPr>
        <w:pStyle w:val="TOC2"/>
        <w:tabs>
          <w:tab w:val="right" w:leader="dot" w:pos="8306"/>
        </w:tabs>
      </w:pPr>
      <w:hyperlink w:anchor="_Toc19796" w:history="1">
        <w:r>
          <w:rPr>
            <w:rFonts w:ascii="仿宋" w:eastAsia="仿宋" w:hAnsi="仿宋" w:cs="仿宋" w:hint="eastAsia"/>
            <w:lang w:eastAsia="zh-CN"/>
          </w:rPr>
          <w:t>(七)、清洁生产</w:t>
        </w:r>
        <w:r>
          <w:tab/>
        </w:r>
        <w:r>
          <w:fldChar w:fldCharType="begin"/>
        </w:r>
        <w:r>
          <w:instrText xml:space="preserve"> PAGEREF _Toc19796 \h </w:instrText>
        </w:r>
        <w:r>
          <w:fldChar w:fldCharType="separate"/>
        </w:r>
        <w:r>
          <w:t>33</w:t>
        </w:r>
        <w:r>
          <w:fldChar w:fldCharType="end"/>
        </w:r>
      </w:hyperlink>
    </w:p>
    <w:p>
      <w:pPr>
        <w:pStyle w:val="TOC2"/>
        <w:tabs>
          <w:tab w:val="right" w:leader="dot" w:pos="8306"/>
        </w:tabs>
      </w:pPr>
      <w:hyperlink w:anchor="_Toc31186" w:history="1">
        <w:r>
          <w:rPr>
            <w:rFonts w:ascii="仿宋" w:eastAsia="仿宋" w:hAnsi="仿宋" w:cs="仿宋" w:hint="eastAsia"/>
            <w:lang w:eastAsia="zh-CN"/>
          </w:rPr>
          <w:t>(八)、环境保护综合评价</w:t>
        </w:r>
        <w:r>
          <w:tab/>
        </w:r>
        <w:r>
          <w:fldChar w:fldCharType="begin"/>
        </w:r>
        <w:r>
          <w:instrText xml:space="preserve"> PAGEREF _Toc31186 \h </w:instrText>
        </w:r>
        <w:r>
          <w:fldChar w:fldCharType="separate"/>
        </w:r>
        <w:r>
          <w:t>34</w:t>
        </w:r>
        <w:r>
          <w:fldChar w:fldCharType="end"/>
        </w:r>
      </w:hyperlink>
    </w:p>
    <w:p>
      <w:pPr>
        <w:pStyle w:val="TOC1"/>
        <w:tabs>
          <w:tab w:val="right" w:leader="dot" w:pos="8306"/>
        </w:tabs>
      </w:pPr>
      <w:hyperlink w:anchor="_Toc29357" w:history="1">
        <w:r>
          <w:rPr>
            <w:rFonts w:ascii="仿宋" w:eastAsia="仿宋" w:hAnsi="仿宋" w:cs="仿宋" w:hint="eastAsia"/>
            <w:lang w:eastAsia="zh-CN"/>
          </w:rPr>
          <w:t>九、报刊客户代理项目技术管理</w:t>
        </w:r>
        <w:r>
          <w:tab/>
        </w:r>
        <w:r>
          <w:fldChar w:fldCharType="begin"/>
        </w:r>
        <w:r>
          <w:instrText xml:space="preserve"> PAGEREF _Toc29357 \h </w:instrText>
        </w:r>
        <w:r>
          <w:fldChar w:fldCharType="separate"/>
        </w:r>
        <w:r>
          <w:t>36</w:t>
        </w:r>
        <w:r>
          <w:fldChar w:fldCharType="end"/>
        </w:r>
      </w:hyperlink>
    </w:p>
    <w:p>
      <w:pPr>
        <w:pStyle w:val="TOC2"/>
        <w:tabs>
          <w:tab w:val="right" w:leader="dot" w:pos="8306"/>
        </w:tabs>
      </w:pPr>
      <w:hyperlink w:anchor="_Toc23879" w:history="1">
        <w:r>
          <w:rPr>
            <w:rFonts w:ascii="仿宋" w:eastAsia="仿宋" w:hAnsi="仿宋" w:cs="仿宋" w:hint="eastAsia"/>
            <w:lang w:eastAsia="zh-CN"/>
          </w:rPr>
          <w:t>(一)、技术方案选用方向</w:t>
        </w:r>
        <w:r>
          <w:tab/>
        </w:r>
        <w:r>
          <w:fldChar w:fldCharType="begin"/>
        </w:r>
        <w:r>
          <w:instrText xml:space="preserve"> PAGEREF _Toc23879 \h </w:instrText>
        </w:r>
        <w:r>
          <w:fldChar w:fldCharType="separate"/>
        </w:r>
        <w:r>
          <w:t>36</w:t>
        </w:r>
        <w:r>
          <w:fldChar w:fldCharType="end"/>
        </w:r>
      </w:hyperlink>
    </w:p>
    <w:p>
      <w:pPr>
        <w:pStyle w:val="TOC2"/>
        <w:tabs>
          <w:tab w:val="right" w:leader="dot" w:pos="8306"/>
        </w:tabs>
      </w:pPr>
      <w:hyperlink w:anchor="_Toc28003" w:history="1">
        <w:r>
          <w:rPr>
            <w:rFonts w:ascii="仿宋" w:eastAsia="仿宋" w:hAnsi="仿宋" w:cs="仿宋" w:hint="eastAsia"/>
            <w:lang w:eastAsia="zh-CN"/>
          </w:rPr>
          <w:t>(二)、工艺技术方案选用原则</w:t>
        </w:r>
        <w:r>
          <w:tab/>
        </w:r>
        <w:r>
          <w:fldChar w:fldCharType="begin"/>
        </w:r>
        <w:r>
          <w:instrText xml:space="preserve"> PAGEREF _Toc28003 \h </w:instrText>
        </w:r>
        <w:r>
          <w:fldChar w:fldCharType="separate"/>
        </w:r>
        <w:r>
          <w:t>37</w:t>
        </w:r>
        <w:r>
          <w:fldChar w:fldCharType="end"/>
        </w:r>
      </w:hyperlink>
    </w:p>
    <w:p>
      <w:pPr>
        <w:pStyle w:val="TOC2"/>
        <w:tabs>
          <w:tab w:val="right" w:leader="dot" w:pos="8306"/>
        </w:tabs>
      </w:pPr>
      <w:hyperlink w:anchor="_Toc7942" w:history="1">
        <w:r>
          <w:rPr>
            <w:rFonts w:ascii="仿宋" w:eastAsia="仿宋" w:hAnsi="仿宋" w:cs="仿宋" w:hint="eastAsia"/>
            <w:lang w:eastAsia="zh-CN"/>
          </w:rPr>
          <w:t>(三)、工艺技术方案要求</w:t>
        </w:r>
        <w:r>
          <w:tab/>
        </w:r>
        <w:r>
          <w:fldChar w:fldCharType="begin"/>
        </w:r>
        <w:r>
          <w:instrText xml:space="preserve"> PAGEREF _Toc7942 \h </w:instrText>
        </w:r>
        <w:r>
          <w:fldChar w:fldCharType="separate"/>
        </w:r>
        <w:r>
          <w:t>40</w:t>
        </w:r>
        <w:r>
          <w:fldChar w:fldCharType="end"/>
        </w:r>
      </w:hyperlink>
    </w:p>
    <w:p>
      <w:pPr>
        <w:pStyle w:val="TOC1"/>
        <w:tabs>
          <w:tab w:val="right" w:leader="dot" w:pos="8306"/>
        </w:tabs>
      </w:pPr>
      <w:hyperlink w:anchor="_Toc12075" w:history="1">
        <w:r>
          <w:rPr>
            <w:rFonts w:ascii="仿宋" w:eastAsia="仿宋" w:hAnsi="仿宋" w:cs="仿宋" w:hint="eastAsia"/>
            <w:lang w:eastAsia="zh-CN"/>
          </w:rPr>
          <w:t>十、报刊客户代理项目计划安排</w:t>
        </w:r>
        <w:r>
          <w:tab/>
        </w:r>
        <w:r>
          <w:fldChar w:fldCharType="begin"/>
        </w:r>
        <w:r>
          <w:instrText xml:space="preserve"> PAGEREF _Toc12075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53" w:history="1">
        <w:r>
          <w:rPr>
            <w:rFonts w:ascii="仿宋" w:eastAsia="仿宋" w:hAnsi="仿宋" w:cs="仿宋" w:hint="eastAsia"/>
            <w:lang w:eastAsia="zh-CN"/>
          </w:rPr>
          <w:t>(一)、建设周期</w:t>
        </w:r>
        <w:r>
          <w:tab/>
        </w:r>
        <w:r>
          <w:fldChar w:fldCharType="begin"/>
        </w:r>
        <w:r>
          <w:instrText xml:space="preserve"> PAGEREF _Toc28353 \h </w:instrText>
        </w:r>
        <w:r>
          <w:fldChar w:fldCharType="separate"/>
        </w:r>
        <w:r>
          <w:t>42</w:t>
        </w:r>
        <w:r>
          <w:fldChar w:fldCharType="end"/>
        </w:r>
      </w:hyperlink>
    </w:p>
    <w:p>
      <w:pPr>
        <w:pStyle w:val="TOC2"/>
        <w:tabs>
          <w:tab w:val="right" w:leader="dot" w:pos="8306"/>
        </w:tabs>
      </w:pPr>
      <w:hyperlink w:anchor="_Toc605" w:history="1">
        <w:r>
          <w:rPr>
            <w:rFonts w:ascii="仿宋" w:eastAsia="仿宋" w:hAnsi="仿宋" w:cs="仿宋" w:hint="eastAsia"/>
            <w:lang w:eastAsia="zh-CN"/>
          </w:rPr>
          <w:t>(二)、建设进度</w:t>
        </w:r>
        <w:r>
          <w:tab/>
        </w:r>
        <w:r>
          <w:fldChar w:fldCharType="begin"/>
        </w:r>
        <w:r>
          <w:instrText xml:space="preserve"> PAGEREF _Toc605 \h </w:instrText>
        </w:r>
        <w:r>
          <w:fldChar w:fldCharType="separate"/>
        </w:r>
        <w:r>
          <w:t>43</w:t>
        </w:r>
        <w:r>
          <w:fldChar w:fldCharType="end"/>
        </w:r>
      </w:hyperlink>
    </w:p>
    <w:p>
      <w:pPr>
        <w:pStyle w:val="TOC2"/>
        <w:tabs>
          <w:tab w:val="right" w:leader="dot" w:pos="8306"/>
        </w:tabs>
      </w:pPr>
      <w:hyperlink w:anchor="_Toc10527" w:history="1">
        <w:r>
          <w:rPr>
            <w:rFonts w:ascii="仿宋" w:eastAsia="仿宋" w:hAnsi="仿宋" w:cs="仿宋" w:hint="eastAsia"/>
            <w:lang w:eastAsia="zh-CN"/>
          </w:rPr>
          <w:t>(三)、进度安排注意事项</w:t>
        </w:r>
        <w:r>
          <w:tab/>
        </w:r>
        <w:r>
          <w:fldChar w:fldCharType="begin"/>
        </w:r>
        <w:r>
          <w:instrText xml:space="preserve"> PAGEREF _Toc10527 \h </w:instrText>
        </w:r>
        <w:r>
          <w:fldChar w:fldCharType="separate"/>
        </w:r>
        <w:r>
          <w:t>44</w:t>
        </w:r>
        <w:r>
          <w:fldChar w:fldCharType="end"/>
        </w:r>
      </w:hyperlink>
    </w:p>
    <w:p>
      <w:pPr>
        <w:pStyle w:val="TOC2"/>
        <w:tabs>
          <w:tab w:val="right" w:leader="dot" w:pos="8306"/>
        </w:tabs>
      </w:pPr>
      <w:hyperlink w:anchor="_Toc17930" w:history="1">
        <w:r>
          <w:rPr>
            <w:rFonts w:ascii="仿宋" w:eastAsia="仿宋" w:hAnsi="仿宋" w:cs="仿宋" w:hint="eastAsia"/>
            <w:lang w:eastAsia="zh-CN"/>
          </w:rPr>
          <w:t>(四)、人力资源配置</w:t>
        </w:r>
        <w:r>
          <w:tab/>
        </w:r>
        <w:r>
          <w:fldChar w:fldCharType="begin"/>
        </w:r>
        <w:r>
          <w:instrText xml:space="preserve"> PAGEREF _Toc17930 \h </w:instrText>
        </w:r>
        <w:r>
          <w:fldChar w:fldCharType="separate"/>
        </w:r>
        <w:r>
          <w:t>45</w:t>
        </w:r>
        <w:r>
          <w:fldChar w:fldCharType="end"/>
        </w:r>
      </w:hyperlink>
    </w:p>
    <w:p>
      <w:pPr>
        <w:pStyle w:val="TOC1"/>
        <w:tabs>
          <w:tab w:val="right" w:leader="dot" w:pos="8306"/>
        </w:tabs>
      </w:pPr>
      <w:hyperlink w:anchor="_Toc23011" w:history="1">
        <w:r>
          <w:rPr>
            <w:rFonts w:ascii="仿宋" w:eastAsia="仿宋" w:hAnsi="仿宋" w:cs="仿宋" w:hint="eastAsia"/>
            <w:lang w:eastAsia="zh-CN"/>
          </w:rPr>
          <w:t>十一、报刊客户代理项目风险管理</w:t>
        </w:r>
        <w:r>
          <w:tab/>
        </w:r>
        <w:r>
          <w:fldChar w:fldCharType="begin"/>
        </w:r>
        <w:r>
          <w:instrText xml:space="preserve"> PAGEREF _Toc23011 \h </w:instrText>
        </w:r>
        <w:r>
          <w:fldChar w:fldCharType="separate"/>
        </w:r>
        <w:r>
          <w:t>46</w:t>
        </w:r>
        <w:r>
          <w:fldChar w:fldCharType="end"/>
        </w:r>
      </w:hyperlink>
    </w:p>
    <w:p>
      <w:pPr>
        <w:pStyle w:val="TOC2"/>
        <w:tabs>
          <w:tab w:val="right" w:leader="dot" w:pos="8306"/>
        </w:tabs>
      </w:pPr>
      <w:hyperlink w:anchor="_Toc17401" w:history="1">
        <w:r>
          <w:rPr>
            <w:rFonts w:ascii="仿宋" w:eastAsia="仿宋" w:hAnsi="仿宋" w:cs="仿宋" w:hint="eastAsia"/>
            <w:lang w:eastAsia="zh-CN"/>
          </w:rPr>
          <w:t>(一)、风险识别与评估</w:t>
        </w:r>
        <w:r>
          <w:tab/>
        </w:r>
        <w:r>
          <w:fldChar w:fldCharType="begin"/>
        </w:r>
        <w:r>
          <w:instrText xml:space="preserve"> PAGEREF _Toc17401 \h </w:instrText>
        </w:r>
        <w:r>
          <w:fldChar w:fldCharType="separate"/>
        </w:r>
        <w:r>
          <w:t>46</w:t>
        </w:r>
        <w:r>
          <w:fldChar w:fldCharType="end"/>
        </w:r>
      </w:hyperlink>
    </w:p>
    <w:p>
      <w:pPr>
        <w:pStyle w:val="TOC2"/>
        <w:tabs>
          <w:tab w:val="right" w:leader="dot" w:pos="8306"/>
        </w:tabs>
      </w:pPr>
      <w:hyperlink w:anchor="_Toc9350" w:history="1">
        <w:r>
          <w:rPr>
            <w:rFonts w:ascii="仿宋" w:eastAsia="仿宋" w:hAnsi="仿宋" w:cs="仿宋" w:hint="eastAsia"/>
            <w:lang w:eastAsia="zh-CN"/>
          </w:rPr>
          <w:t>(二)、风险应对策略</w:t>
        </w:r>
        <w:r>
          <w:tab/>
        </w:r>
        <w:r>
          <w:fldChar w:fldCharType="begin"/>
        </w:r>
        <w:r>
          <w:instrText xml:space="preserve"> PAGEREF _Toc9350 \h </w:instrText>
        </w:r>
        <w:r>
          <w:fldChar w:fldCharType="separate"/>
        </w:r>
        <w:r>
          <w:t>47</w:t>
        </w:r>
        <w:r>
          <w:fldChar w:fldCharType="end"/>
        </w:r>
      </w:hyperlink>
    </w:p>
    <w:p>
      <w:pPr>
        <w:pStyle w:val="TOC2"/>
        <w:tabs>
          <w:tab w:val="right" w:leader="dot" w:pos="8306"/>
        </w:tabs>
      </w:pPr>
      <w:hyperlink w:anchor="_Toc14176" w:history="1">
        <w:r>
          <w:rPr>
            <w:rFonts w:ascii="仿宋" w:eastAsia="仿宋" w:hAnsi="仿宋" w:cs="仿宋" w:hint="eastAsia"/>
            <w:lang w:eastAsia="zh-CN"/>
          </w:rPr>
          <w:t>(三)、风险监控与控制</w:t>
        </w:r>
        <w:r>
          <w:tab/>
        </w:r>
        <w:r>
          <w:fldChar w:fldCharType="begin"/>
        </w:r>
        <w:r>
          <w:instrText xml:space="preserve"> PAGEREF _Toc14176 \h </w:instrText>
        </w:r>
        <w:r>
          <w:fldChar w:fldCharType="separate"/>
        </w:r>
        <w:r>
          <w:t>49</w:t>
        </w:r>
        <w:r>
          <w:fldChar w:fldCharType="end"/>
        </w:r>
      </w:hyperlink>
    </w:p>
    <w:p>
      <w:pPr>
        <w:pStyle w:val="TOC1"/>
        <w:tabs>
          <w:tab w:val="right" w:leader="dot" w:pos="8306"/>
        </w:tabs>
      </w:pPr>
      <w:hyperlink w:anchor="_Toc28286" w:history="1">
        <w:r>
          <w:rPr>
            <w:rFonts w:ascii="仿宋" w:eastAsia="仿宋" w:hAnsi="仿宋" w:cs="仿宋" w:hint="eastAsia"/>
            <w:lang w:eastAsia="zh-CN"/>
          </w:rPr>
          <w:t>十二、报刊客户代理项目财务管理</w:t>
        </w:r>
        <w:r>
          <w:tab/>
        </w:r>
        <w:r>
          <w:fldChar w:fldCharType="begin"/>
        </w:r>
        <w:r>
          <w:instrText xml:space="preserve"> PAGEREF _Toc28286 \h </w:instrText>
        </w:r>
        <w:r>
          <w:fldChar w:fldCharType="separate"/>
        </w:r>
        <w:r>
          <w:t>50</w:t>
        </w:r>
        <w:r>
          <w:fldChar w:fldCharType="end"/>
        </w:r>
      </w:hyperlink>
    </w:p>
    <w:p>
      <w:pPr>
        <w:pStyle w:val="TOC2"/>
        <w:tabs>
          <w:tab w:val="right" w:leader="dot" w:pos="8306"/>
        </w:tabs>
      </w:pPr>
      <w:hyperlink w:anchor="_Toc4754" w:history="1">
        <w:r>
          <w:rPr>
            <w:rFonts w:ascii="仿宋" w:eastAsia="仿宋" w:hAnsi="仿宋" w:cs="仿宋" w:hint="eastAsia"/>
            <w:lang w:eastAsia="zh-CN"/>
          </w:rPr>
          <w:t>(一)、资金需求大</w:t>
        </w:r>
        <w:r>
          <w:tab/>
        </w:r>
        <w:r>
          <w:fldChar w:fldCharType="begin"/>
        </w:r>
        <w:r>
          <w:instrText xml:space="preserve"> PAGEREF _Toc4754 \h </w:instrText>
        </w:r>
        <w:r>
          <w:fldChar w:fldCharType="separate"/>
        </w:r>
        <w:r>
          <w:t>50</w:t>
        </w:r>
        <w:r>
          <w:fldChar w:fldCharType="end"/>
        </w:r>
      </w:hyperlink>
    </w:p>
    <w:p>
      <w:pPr>
        <w:pStyle w:val="TOC2"/>
        <w:tabs>
          <w:tab w:val="right" w:leader="dot" w:pos="8306"/>
        </w:tabs>
      </w:pPr>
      <w:hyperlink w:anchor="_Toc16571" w:history="1">
        <w:r>
          <w:rPr>
            <w:rFonts w:ascii="仿宋" w:eastAsia="仿宋" w:hAnsi="仿宋" w:cs="仿宋" w:hint="eastAsia"/>
            <w:lang w:eastAsia="zh-CN"/>
          </w:rPr>
          <w:t>(二)、研发周期长</w:t>
        </w:r>
        <w:r>
          <w:tab/>
        </w:r>
        <w:r>
          <w:fldChar w:fldCharType="begin"/>
        </w:r>
        <w:r>
          <w:instrText xml:space="preserve"> PAGEREF _Toc16571 \h </w:instrText>
        </w:r>
        <w:r>
          <w:fldChar w:fldCharType="separate"/>
        </w:r>
        <w:r>
          <w:t>51</w:t>
        </w:r>
        <w:r>
          <w:fldChar w:fldCharType="end"/>
        </w:r>
      </w:hyperlink>
    </w:p>
    <w:p>
      <w:pPr>
        <w:pStyle w:val="TOC2"/>
        <w:tabs>
          <w:tab w:val="right" w:leader="dot" w:pos="8306"/>
        </w:tabs>
      </w:pPr>
      <w:hyperlink w:anchor="_Toc17151" w:history="1">
        <w:r>
          <w:rPr>
            <w:rFonts w:ascii="仿宋" w:eastAsia="仿宋" w:hAnsi="仿宋" w:cs="仿宋" w:hint="eastAsia"/>
            <w:lang w:eastAsia="zh-CN"/>
          </w:rPr>
          <w:t>(三)、市场风险大</w:t>
        </w:r>
        <w:r>
          <w:tab/>
        </w:r>
        <w:r>
          <w:fldChar w:fldCharType="begin"/>
        </w:r>
        <w:r>
          <w:instrText xml:space="preserve"> PAGEREF _Toc17151 \h </w:instrText>
        </w:r>
        <w:r>
          <w:fldChar w:fldCharType="separate"/>
        </w:r>
        <w:r>
          <w:t>52</w:t>
        </w:r>
        <w:r>
          <w:fldChar w:fldCharType="end"/>
        </w:r>
      </w:hyperlink>
    </w:p>
    <w:p>
      <w:pPr>
        <w:pStyle w:val="TOC2"/>
        <w:tabs>
          <w:tab w:val="right" w:leader="dot" w:pos="8306"/>
        </w:tabs>
      </w:pPr>
      <w:hyperlink w:anchor="_Toc16940" w:history="1">
        <w:r>
          <w:rPr>
            <w:rFonts w:ascii="仿宋" w:eastAsia="仿宋" w:hAnsi="仿宋" w:cs="仿宋" w:hint="eastAsia"/>
            <w:lang w:eastAsia="zh-CN"/>
          </w:rPr>
          <w:t>(四)、利润率高</w:t>
        </w:r>
        <w:r>
          <w:tab/>
        </w:r>
        <w:r>
          <w:fldChar w:fldCharType="begin"/>
        </w:r>
        <w:r>
          <w:instrText xml:space="preserve"> PAGEREF _Toc16940 \h </w:instrText>
        </w:r>
        <w:r>
          <w:fldChar w:fldCharType="separate"/>
        </w:r>
        <w:r>
          <w:t>55</w:t>
        </w:r>
        <w:r>
          <w:fldChar w:fldCharType="end"/>
        </w:r>
      </w:hyperlink>
    </w:p>
    <w:p>
      <w:pPr>
        <w:pStyle w:val="TOC1"/>
        <w:tabs>
          <w:tab w:val="right" w:leader="dot" w:pos="8306"/>
        </w:tabs>
      </w:pPr>
      <w:hyperlink w:anchor="_Toc28203" w:history="1">
        <w:r>
          <w:rPr>
            <w:rFonts w:ascii="仿宋" w:eastAsia="仿宋" w:hAnsi="仿宋" w:cs="仿宋" w:hint="eastAsia"/>
            <w:lang w:eastAsia="zh-CN"/>
          </w:rPr>
          <w:t>十三、报刊客户代理项目变更管理</w:t>
        </w:r>
        <w:r>
          <w:tab/>
        </w:r>
        <w:r>
          <w:fldChar w:fldCharType="begin"/>
        </w:r>
        <w:r>
          <w:instrText xml:space="preserve"> PAGEREF _Toc28203 \h </w:instrText>
        </w:r>
        <w:r>
          <w:fldChar w:fldCharType="separate"/>
        </w:r>
        <w:r>
          <w:t>57</w:t>
        </w:r>
        <w:r>
          <w:fldChar w:fldCharType="end"/>
        </w:r>
      </w:hyperlink>
    </w:p>
    <w:p>
      <w:pPr>
        <w:pStyle w:val="TOC2"/>
        <w:tabs>
          <w:tab w:val="right" w:leader="dot" w:pos="8306"/>
        </w:tabs>
      </w:pPr>
      <w:hyperlink w:anchor="_Toc31559" w:history="1">
        <w:r>
          <w:rPr>
            <w:rFonts w:ascii="仿宋" w:eastAsia="仿宋" w:hAnsi="仿宋" w:cs="仿宋" w:hint="eastAsia"/>
            <w:lang w:eastAsia="zh-CN"/>
          </w:rPr>
          <w:t>(一)、变更申请与评估</w:t>
        </w:r>
        <w:r>
          <w:tab/>
        </w:r>
        <w:r>
          <w:fldChar w:fldCharType="begin"/>
        </w:r>
        <w:r>
          <w:instrText xml:space="preserve"> PAGEREF _Toc31559 \h </w:instrText>
        </w:r>
        <w:r>
          <w:fldChar w:fldCharType="separate"/>
        </w:r>
        <w:r>
          <w:t>57</w:t>
        </w:r>
        <w:r>
          <w:fldChar w:fldCharType="end"/>
        </w:r>
      </w:hyperlink>
    </w:p>
    <w:p>
      <w:pPr>
        <w:pStyle w:val="TOC2"/>
        <w:tabs>
          <w:tab w:val="right" w:leader="dot" w:pos="8306"/>
        </w:tabs>
      </w:pPr>
      <w:hyperlink w:anchor="_Toc14233" w:history="1">
        <w:r>
          <w:rPr>
            <w:rFonts w:ascii="仿宋" w:eastAsia="仿宋" w:hAnsi="仿宋" w:cs="仿宋" w:hint="eastAsia"/>
            <w:lang w:eastAsia="zh-CN"/>
          </w:rPr>
          <w:t>(二)、变更实施与控制</w:t>
        </w:r>
        <w:r>
          <w:tab/>
        </w:r>
        <w:r>
          <w:fldChar w:fldCharType="begin"/>
        </w:r>
        <w:r>
          <w:instrText xml:space="preserve"> PAGEREF _Toc14233 \h </w:instrText>
        </w:r>
        <w:r>
          <w:fldChar w:fldCharType="separate"/>
        </w:r>
        <w:r>
          <w:t>58</w:t>
        </w:r>
        <w:r>
          <w:fldChar w:fldCharType="end"/>
        </w:r>
      </w:hyperlink>
    </w:p>
    <w:p>
      <w:pPr>
        <w:pStyle w:val="TOC1"/>
        <w:tabs>
          <w:tab w:val="right" w:leader="dot" w:pos="8306"/>
        </w:tabs>
      </w:pPr>
      <w:hyperlink w:anchor="_Toc21220" w:history="1">
        <w:r>
          <w:rPr>
            <w:rFonts w:ascii="仿宋" w:eastAsia="仿宋" w:hAnsi="仿宋" w:cs="仿宋" w:hint="eastAsia"/>
            <w:lang w:eastAsia="zh-CN"/>
          </w:rPr>
          <w:t>十四、供应链管理</w:t>
        </w:r>
        <w:r>
          <w:tab/>
        </w:r>
        <w:r>
          <w:fldChar w:fldCharType="begin"/>
        </w:r>
        <w:r>
          <w:instrText xml:space="preserve"> PAGEREF _Toc21220 \h </w:instrText>
        </w:r>
        <w:r>
          <w:fldChar w:fldCharType="separate"/>
        </w:r>
        <w:r>
          <w:t>58</w:t>
        </w:r>
        <w:r>
          <w:fldChar w:fldCharType="end"/>
        </w:r>
      </w:hyperlink>
    </w:p>
    <w:p>
      <w:pPr>
        <w:pStyle w:val="TOC2"/>
        <w:tabs>
          <w:tab w:val="right" w:leader="dot" w:pos="8306"/>
        </w:tabs>
      </w:pPr>
      <w:hyperlink w:anchor="_Toc24241" w:history="1">
        <w:r>
          <w:rPr>
            <w:rFonts w:ascii="仿宋" w:eastAsia="仿宋" w:hAnsi="仿宋" w:cs="仿宋" w:hint="eastAsia"/>
            <w:lang w:eastAsia="zh-CN"/>
          </w:rPr>
          <w:t>(一)、供应链战略规划</w:t>
        </w:r>
        <w:r>
          <w:tab/>
        </w:r>
        <w:r>
          <w:fldChar w:fldCharType="begin"/>
        </w:r>
        <w:r>
          <w:instrText xml:space="preserve"> PAGEREF _Toc24241 \h </w:instrText>
        </w:r>
        <w:r>
          <w:fldChar w:fldCharType="separate"/>
        </w:r>
        <w:r>
          <w:t>58</w:t>
        </w:r>
        <w:r>
          <w:fldChar w:fldCharType="end"/>
        </w:r>
      </w:hyperlink>
    </w:p>
    <w:p>
      <w:pPr>
        <w:pStyle w:val="TOC2"/>
        <w:tabs>
          <w:tab w:val="right" w:leader="dot" w:pos="8306"/>
        </w:tabs>
      </w:pPr>
      <w:hyperlink w:anchor="_Toc30450" w:history="1">
        <w:r>
          <w:rPr>
            <w:rFonts w:ascii="仿宋" w:eastAsia="仿宋" w:hAnsi="仿宋" w:cs="仿宋" w:hint="eastAsia"/>
            <w:lang w:eastAsia="zh-CN"/>
          </w:rPr>
          <w:t>(二)、供应商选择与合作</w:t>
        </w:r>
        <w:r>
          <w:tab/>
        </w:r>
        <w:r>
          <w:fldChar w:fldCharType="begin"/>
        </w:r>
        <w:r>
          <w:instrText xml:space="preserve"> PAGEREF _Toc30450 \h </w:instrText>
        </w:r>
        <w:r>
          <w:fldChar w:fldCharType="separate"/>
        </w:r>
        <w:r>
          <w:t>60</w:t>
        </w:r>
        <w:r>
          <w:fldChar w:fldCharType="end"/>
        </w:r>
      </w:hyperlink>
    </w:p>
    <w:p>
      <w:pPr>
        <w:pStyle w:val="TOC2"/>
        <w:tabs>
          <w:tab w:val="right" w:leader="dot" w:pos="8306"/>
        </w:tabs>
      </w:pPr>
      <w:hyperlink w:anchor="_Toc15656" w:history="1">
        <w:r>
          <w:rPr>
            <w:rFonts w:ascii="仿宋" w:eastAsia="仿宋" w:hAnsi="仿宋" w:cs="仿宋" w:hint="eastAsia"/>
            <w:lang w:eastAsia="zh-CN"/>
          </w:rPr>
          <w:t>(三)、物流与库存管理</w:t>
        </w:r>
        <w:r>
          <w:tab/>
        </w:r>
        <w:r>
          <w:fldChar w:fldCharType="begin"/>
        </w:r>
        <w:r>
          <w:instrText xml:space="preserve"> PAGEREF _Toc15656 \h </w:instrText>
        </w:r>
        <w:r>
          <w:fldChar w:fldCharType="separate"/>
        </w:r>
        <w:r>
          <w:t>61</w:t>
        </w:r>
        <w:r>
          <w:fldChar w:fldCharType="end"/>
        </w:r>
      </w:hyperlink>
    </w:p>
    <w:p>
      <w:pPr>
        <w:pStyle w:val="TOC1"/>
        <w:tabs>
          <w:tab w:val="right" w:leader="dot" w:pos="8306"/>
        </w:tabs>
      </w:pPr>
      <w:hyperlink w:anchor="_Toc14283" w:history="1">
        <w:r>
          <w:rPr>
            <w:rFonts w:ascii="仿宋" w:eastAsia="仿宋" w:hAnsi="仿宋" w:cs="仿宋" w:hint="eastAsia"/>
            <w:lang w:eastAsia="zh-CN"/>
          </w:rPr>
          <w:t>十五、质量管理体系</w:t>
        </w:r>
        <w:r>
          <w:tab/>
        </w:r>
        <w:r>
          <w:fldChar w:fldCharType="begin"/>
        </w:r>
        <w:r>
          <w:instrText xml:space="preserve"> PAGEREF _Toc14283 \h </w:instrText>
        </w:r>
        <w:r>
          <w:fldChar w:fldCharType="separate"/>
        </w:r>
        <w:r>
          <w:t>63</w:t>
        </w:r>
        <w:r>
          <w:fldChar w:fldCharType="end"/>
        </w:r>
      </w:hyperlink>
    </w:p>
    <w:p>
      <w:pPr>
        <w:pStyle w:val="TOC2"/>
        <w:tabs>
          <w:tab w:val="right" w:leader="dot" w:pos="8306"/>
        </w:tabs>
      </w:pPr>
      <w:hyperlink w:anchor="_Toc12671" w:history="1">
        <w:r>
          <w:rPr>
            <w:rFonts w:ascii="仿宋" w:eastAsia="仿宋" w:hAnsi="仿宋" w:cs="仿宋" w:hint="eastAsia"/>
            <w:lang w:eastAsia="zh-CN"/>
          </w:rPr>
          <w:t>(一)、质量目标与方针</w:t>
        </w:r>
        <w:r>
          <w:tab/>
        </w:r>
        <w:r>
          <w:fldChar w:fldCharType="begin"/>
        </w:r>
        <w:r>
          <w:instrText xml:space="preserve"> PAGEREF _Toc12671 \h </w:instrText>
        </w:r>
        <w:r>
          <w:fldChar w:fldCharType="separate"/>
        </w:r>
        <w:r>
          <w:t>63</w:t>
        </w:r>
        <w:r>
          <w:fldChar w:fldCharType="end"/>
        </w:r>
      </w:hyperlink>
    </w:p>
    <w:p>
      <w:pPr>
        <w:pStyle w:val="TOC2"/>
        <w:tabs>
          <w:tab w:val="right" w:leader="dot" w:pos="8306"/>
        </w:tabs>
      </w:pPr>
      <w:hyperlink w:anchor="_Toc21301" w:history="1">
        <w:r>
          <w:rPr>
            <w:rFonts w:ascii="仿宋" w:eastAsia="仿宋" w:hAnsi="仿宋" w:cs="仿宋" w:hint="eastAsia"/>
            <w:lang w:eastAsia="zh-CN"/>
          </w:rPr>
          <w:t>(二)、质量管理责任</w:t>
        </w:r>
        <w:r>
          <w:tab/>
        </w:r>
        <w:r>
          <w:fldChar w:fldCharType="begin"/>
        </w:r>
        <w:r>
          <w:instrText xml:space="preserve"> PAGEREF _Toc21301 \h </w:instrText>
        </w:r>
        <w:r>
          <w:fldChar w:fldCharType="separate"/>
        </w:r>
        <w:r>
          <w:t>64</w:t>
        </w:r>
        <w:r>
          <w:fldChar w:fldCharType="end"/>
        </w:r>
      </w:hyperlink>
    </w:p>
    <w:p>
      <w:pPr>
        <w:pStyle w:val="TOC2"/>
        <w:tabs>
          <w:tab w:val="right" w:leader="dot" w:pos="8306"/>
        </w:tabs>
      </w:pPr>
      <w:hyperlink w:anchor="_Toc7820" w:history="1">
        <w:r>
          <w:rPr>
            <w:rFonts w:ascii="仿宋" w:eastAsia="仿宋" w:hAnsi="仿宋" w:cs="仿宋" w:hint="eastAsia"/>
            <w:lang w:eastAsia="zh-CN"/>
          </w:rPr>
          <w:t>(三)、质量管理体系文件</w:t>
        </w:r>
        <w:r>
          <w:tab/>
        </w:r>
        <w:r>
          <w:fldChar w:fldCharType="begin"/>
        </w:r>
        <w:r>
          <w:instrText xml:space="preserve"> PAGEREF _Toc7820 \h </w:instrText>
        </w:r>
        <w:r>
          <w:fldChar w:fldCharType="separate"/>
        </w:r>
        <w:r>
          <w:t>65</w:t>
        </w:r>
        <w:r>
          <w:fldChar w:fldCharType="end"/>
        </w:r>
      </w:hyperlink>
    </w:p>
    <w:p>
      <w:pPr>
        <w:pStyle w:val="TOC2"/>
        <w:tabs>
          <w:tab w:val="right" w:leader="dot" w:pos="8306"/>
        </w:tabs>
      </w:pPr>
      <w:hyperlink w:anchor="_Toc21581" w:history="1">
        <w:r>
          <w:rPr>
            <w:rFonts w:ascii="仿宋" w:eastAsia="仿宋" w:hAnsi="仿宋" w:cs="仿宋" w:hint="eastAsia"/>
            <w:lang w:eastAsia="zh-CN"/>
          </w:rPr>
          <w:t>(四)、质量培训与教育</w:t>
        </w:r>
        <w:r>
          <w:tab/>
        </w:r>
        <w:r>
          <w:fldChar w:fldCharType="begin"/>
        </w:r>
        <w:r>
          <w:instrText xml:space="preserve"> PAGEREF _Toc21581 \h </w:instrText>
        </w:r>
        <w:r>
          <w:fldChar w:fldCharType="separate"/>
        </w:r>
        <w:r>
          <w:t>67</w:t>
        </w:r>
        <w:r>
          <w:fldChar w:fldCharType="end"/>
        </w:r>
      </w:hyperlink>
    </w:p>
    <w:p>
      <w:pPr>
        <w:pStyle w:val="TOC2"/>
        <w:tabs>
          <w:tab w:val="right" w:leader="dot" w:pos="8306"/>
        </w:tabs>
      </w:pPr>
      <w:hyperlink w:anchor="_Toc12328" w:history="1">
        <w:r>
          <w:rPr>
            <w:rFonts w:ascii="仿宋" w:eastAsia="仿宋" w:hAnsi="仿宋" w:cs="仿宋" w:hint="eastAsia"/>
            <w:lang w:eastAsia="zh-CN"/>
          </w:rPr>
          <w:t>(五)、质量审核与评价</w:t>
        </w:r>
        <w:r>
          <w:tab/>
        </w:r>
        <w:r>
          <w:fldChar w:fldCharType="begin"/>
        </w:r>
        <w:r>
          <w:instrText xml:space="preserve"> PAGEREF _Toc12328 \h </w:instrText>
        </w:r>
        <w:r>
          <w:fldChar w:fldCharType="separate"/>
        </w:r>
        <w:r>
          <w:t>68</w:t>
        </w:r>
        <w:r>
          <w:fldChar w:fldCharType="end"/>
        </w:r>
      </w:hyperlink>
    </w:p>
    <w:p>
      <w:pPr>
        <w:pStyle w:val="TOC2"/>
        <w:tabs>
          <w:tab w:val="right" w:leader="dot" w:pos="8306"/>
        </w:tabs>
      </w:pPr>
      <w:hyperlink w:anchor="_Toc6130" w:history="1">
        <w:r>
          <w:rPr>
            <w:rFonts w:ascii="仿宋" w:eastAsia="仿宋" w:hAnsi="仿宋" w:cs="仿宋" w:hint="eastAsia"/>
            <w:lang w:eastAsia="zh-CN"/>
          </w:rPr>
          <w:t>(六)、不符合与纠正措施</w:t>
        </w:r>
        <w:r>
          <w:tab/>
        </w:r>
        <w:r>
          <w:fldChar w:fldCharType="begin"/>
        </w:r>
        <w:r>
          <w:instrText xml:space="preserve"> PAGEREF _Toc6130 \h </w:instrText>
        </w:r>
        <w:r>
          <w:fldChar w:fldCharType="separate"/>
        </w:r>
        <w:r>
          <w:t>69</w:t>
        </w:r>
        <w:r>
          <w:fldChar w:fldCharType="end"/>
        </w:r>
      </w:hyperlink>
    </w:p>
    <w:p>
      <w:pPr>
        <w:pStyle w:val="TOC1"/>
        <w:tabs>
          <w:tab w:val="right" w:leader="dot" w:pos="8306"/>
        </w:tabs>
      </w:pPr>
      <w:hyperlink w:anchor="_Toc22134" w:history="1">
        <w:r>
          <w:rPr>
            <w:rFonts w:ascii="仿宋" w:eastAsia="仿宋" w:hAnsi="仿宋" w:cs="仿宋" w:hint="eastAsia"/>
            <w:lang w:eastAsia="zh-CN"/>
          </w:rPr>
          <w:t>十六、报刊客户代理项目工程方案分析</w:t>
        </w:r>
        <w:r>
          <w:tab/>
        </w:r>
        <w:r>
          <w:fldChar w:fldCharType="begin"/>
        </w:r>
        <w:r>
          <w:instrText xml:space="preserve"> PAGEREF _Toc22134 \h </w:instrText>
        </w:r>
        <w:r>
          <w:fldChar w:fldCharType="separate"/>
        </w:r>
        <w:r>
          <w:t>71</w:t>
        </w:r>
        <w:r>
          <w:fldChar w:fldCharType="end"/>
        </w:r>
      </w:hyperlink>
    </w:p>
    <w:p>
      <w:pPr>
        <w:pStyle w:val="TOC2"/>
        <w:tabs>
          <w:tab w:val="right" w:leader="dot" w:pos="8306"/>
        </w:tabs>
      </w:pPr>
      <w:hyperlink w:anchor="_Toc16749" w:history="1">
        <w:r>
          <w:rPr>
            <w:rFonts w:ascii="仿宋" w:eastAsia="仿宋" w:hAnsi="仿宋" w:cs="仿宋" w:hint="eastAsia"/>
            <w:lang w:eastAsia="zh-CN"/>
          </w:rPr>
          <w:t>(一)、建筑工程设计原则</w:t>
        </w:r>
        <w:r>
          <w:tab/>
        </w:r>
        <w:r>
          <w:fldChar w:fldCharType="begin"/>
        </w:r>
        <w:r>
          <w:instrText xml:space="preserve"> PAGEREF _Toc16749 \h </w:instrText>
        </w:r>
        <w:r>
          <w:fldChar w:fldCharType="separate"/>
        </w:r>
        <w:r>
          <w:t>71</w:t>
        </w:r>
        <w:r>
          <w:fldChar w:fldCharType="end"/>
        </w:r>
      </w:hyperlink>
    </w:p>
    <w:p>
      <w:pPr>
        <w:pStyle w:val="TOC2"/>
        <w:tabs>
          <w:tab w:val="right" w:leader="dot" w:pos="8306"/>
        </w:tabs>
      </w:pPr>
      <w:hyperlink w:anchor="_Toc13424" w:history="1">
        <w:r>
          <w:rPr>
            <w:rFonts w:ascii="仿宋" w:eastAsia="仿宋" w:hAnsi="仿宋" w:cs="仿宋" w:hint="eastAsia"/>
            <w:lang w:eastAsia="zh-CN"/>
          </w:rPr>
          <w:t>(二)、土建工程建设指标</w:t>
        </w:r>
        <w:r>
          <w:tab/>
        </w:r>
        <w:r>
          <w:fldChar w:fldCharType="begin"/>
        </w:r>
        <w:r>
          <w:instrText xml:space="preserve"> PAGEREF _Toc13424 \h </w:instrText>
        </w:r>
        <w:r>
          <w:fldChar w:fldCharType="separate"/>
        </w:r>
        <w:r>
          <w:t>74</w:t>
        </w:r>
        <w:r>
          <w:fldChar w:fldCharType="end"/>
        </w:r>
      </w:hyperlink>
    </w:p>
    <w:p>
      <w:pPr>
        <w:pStyle w:val="TOC1"/>
        <w:tabs>
          <w:tab w:val="right" w:leader="dot" w:pos="8306"/>
        </w:tabs>
      </w:pPr>
      <w:hyperlink w:anchor="_Toc2403" w:history="1">
        <w:r>
          <w:rPr>
            <w:rFonts w:ascii="仿宋" w:eastAsia="仿宋" w:hAnsi="仿宋" w:cs="仿宋" w:hint="eastAsia"/>
            <w:lang w:eastAsia="zh-CN"/>
          </w:rPr>
          <w:t>十七、报刊客户代理项目治理与监督</w:t>
        </w:r>
        <w:r>
          <w:tab/>
        </w:r>
        <w:r>
          <w:fldChar w:fldCharType="begin"/>
        </w:r>
        <w:r>
          <w:instrText xml:space="preserve"> PAGEREF _Toc2403 \h </w:instrText>
        </w:r>
        <w:r>
          <w:fldChar w:fldCharType="separate"/>
        </w:r>
        <w:r>
          <w:t>76</w:t>
        </w:r>
        <w:r>
          <w:fldChar w:fldCharType="end"/>
        </w:r>
      </w:hyperlink>
    </w:p>
    <w:p>
      <w:pPr>
        <w:pStyle w:val="TOC2"/>
        <w:tabs>
          <w:tab w:val="right" w:leader="dot" w:pos="8306"/>
        </w:tabs>
      </w:pPr>
      <w:hyperlink w:anchor="_Toc25478" w:history="1">
        <w:r>
          <w:rPr>
            <w:rFonts w:ascii="仿宋" w:eastAsia="仿宋" w:hAnsi="仿宋" w:cs="仿宋" w:hint="eastAsia"/>
            <w:lang w:eastAsia="zh-CN"/>
          </w:rPr>
          <w:t>(一)、报刊客户代理项目治理结构</w:t>
        </w:r>
        <w:r>
          <w:tab/>
        </w:r>
        <w:r>
          <w:fldChar w:fldCharType="begin"/>
        </w:r>
        <w:r>
          <w:instrText xml:space="preserve"> PAGEREF _Toc25478 \h </w:instrText>
        </w:r>
        <w:r>
          <w:fldChar w:fldCharType="separate"/>
        </w:r>
        <w:r>
          <w:t>76</w:t>
        </w:r>
        <w:r>
          <w:fldChar w:fldCharType="end"/>
        </w:r>
      </w:hyperlink>
    </w:p>
    <w:p>
      <w:pPr>
        <w:pStyle w:val="TOC2"/>
        <w:tabs>
          <w:tab w:val="right" w:leader="dot" w:pos="8306"/>
        </w:tabs>
      </w:pPr>
      <w:hyperlink w:anchor="_Toc24921" w:history="1">
        <w:r>
          <w:rPr>
            <w:rFonts w:ascii="仿宋" w:eastAsia="仿宋" w:hAnsi="仿宋" w:cs="仿宋" w:hint="eastAsia"/>
            <w:lang w:eastAsia="zh-CN"/>
          </w:rPr>
          <w:t>(二)、监督与审计</w:t>
        </w:r>
        <w:r>
          <w:tab/>
        </w:r>
        <w:r>
          <w:fldChar w:fldCharType="begin"/>
        </w:r>
        <w:r>
          <w:instrText xml:space="preserve"> PAGEREF _Toc24921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000"/>
      <w:r>
        <w:rPr>
          <w:rFonts w:ascii="仿宋" w:eastAsia="仿宋" w:hAnsi="仿宋" w:cs="仿宋" w:hint="eastAsia"/>
          <w:sz w:val="28"/>
          <w:lang w:eastAsia="zh-CN"/>
        </w:rPr>
        <w:t>一、报刊客户代理项目文档管理</w:t>
      </w:r>
      <w:bookmarkEnd w:id="2"/>
    </w:p>
    <w:p>
      <w:pPr>
        <w:pStyle w:val="Heading2"/>
        <w:rPr>
          <w:rFonts w:ascii="仿宋" w:eastAsia="仿宋" w:hAnsi="仿宋" w:cs="仿宋" w:hint="eastAsia"/>
          <w:lang w:eastAsia="zh-CN"/>
        </w:rPr>
      </w:pPr>
      <w:bookmarkStart w:id="3" w:name="_Toc379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报刊客户代理项目高度重视文档的质量和准确性，以支持报刊客户代理项目的各项活动和决策。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文档的编制始于报刊客户代理项目计划的初期，我们制定了详细的文档编制计划，明确了每个文档的内容、格式和编写责任人。在报刊客户代理项目启动阶段，我们首先编制了报刊客户代理项目章程，明确定义了报刊客户代理项目的目标、范围、风险等关键要素。随后，报刊客户代理项目团队根据计划陆续编制了需求文档、设计文档、测试文档等各类文档，确保报刊客户代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报刊客户代理项目管理中的重要环节，旨在确保报刊客户代理项目文档符合质量标准和报刊客户代理项目需求。在报刊客户代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报刊客户代理项目相关利益方和专业领域的专家对文档进行独立审查。这有助于获取更全面、客观的反馈，确保报刊客户代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报刊客户代理项目在文档编制与审查方面建立了严格的管理机制，通过规范的流程和多维度的审查，确保报刊客户代理项目文档的质量、准确性和可靠性，为报刊客户代理项目的顺利推进提供了有力支持。</w:t>
      </w:r>
    </w:p>
    <w:p>
      <w:pPr>
        <w:pStyle w:val="Heading2"/>
        <w:ind w:firstLine="560" w:firstLineChars="200"/>
        <w:rPr>
          <w:rFonts w:ascii="仿宋" w:eastAsia="仿宋" w:hAnsi="仿宋" w:cs="仿宋" w:hint="eastAsia"/>
          <w:sz w:val="28"/>
          <w:lang w:eastAsia="zh-CN"/>
        </w:rPr>
      </w:pPr>
      <w:bookmarkStart w:id="4" w:name="_Toc1739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在报刊客户代理项目中，我们致力于优化文档发布与分发过程，以确保信息的高效传递和团队间协作的顺畅进行。以下是我们采取的关键优化策略：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我们通过多渠道发布文档，包括电子邮件、报刊客户代理项目管理平台、内部网站等，以满足不同团队成员的偏好和需求。多渠道发布确保了信息的全面覆盖。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我们采用了精细的权限控制，确保只有授权人员可以访问敏感信息。这种安全措施保护了报刊客户代理项目文档的机密性，防止了未经授权的信息泄露。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1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报刊客户代理项目生命周期中一个至关重要的环节，直接关系到报刊客户代理项目信息的长期保存和历史记录的完整性。在报刊客户代理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701"/>
      <w:r>
        <w:rPr>
          <w:rFonts w:ascii="仿宋" w:eastAsia="仿宋" w:hAnsi="仿宋" w:cs="仿宋" w:hint="eastAsia"/>
          <w:sz w:val="28"/>
          <w:lang w:eastAsia="zh-CN"/>
        </w:rPr>
        <w:t>二、报刊客户代理项目可持续发展</w:t>
      </w:r>
      <w:bookmarkEnd w:id="6"/>
    </w:p>
    <w:p>
      <w:pPr>
        <w:pStyle w:val="Heading2"/>
        <w:rPr>
          <w:rFonts w:ascii="仿宋" w:eastAsia="仿宋" w:hAnsi="仿宋" w:cs="仿宋" w:hint="eastAsia"/>
          <w:lang w:eastAsia="zh-CN"/>
        </w:rPr>
      </w:pPr>
      <w:bookmarkStart w:id="7" w:name="_Toc1177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客户代理项目中，报刊客户代理项目团队着眼于未来，明确了可持续发展的战略方向。制定的具体可持续发展目标包括降低资源使用、采用环保技术、最大化社会效益等。这一步骤不仅有助于报刊客户代理项目在环保和社会责任方面达到最高标准，也为未来提供了明确的指引，确保报刊客户代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可持续实践的融入报刊客户代理项目管理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报刊客户代理项目管理周期。从报刊客户代理项目规划开始，报刊客户代理项目团队就考虑了环境和社会的因素。在执行阶段，报刊客户代理项目团队积极推动绿色技术的应用，优化资源利用。此外，关注员工的社会责任，通过培训和沟通活动提高员工对可持续发展的认知，使他们能够在日常工作中践行可持续实践。这些举措不仅为报刊客户代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585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扎根于报刊客户代理项目的可持续发展理念，我们深信环保与社会责任是报刊客户代理项目成功的关键支柱。在报刊客户代理项目的每一步，我们都致力于通过创新和实践，履行对环境和社会的坚定责任。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团队通过引入先进的环保技术、建立高效的废物处理系统以及推动能源节约措施，积极履行环保责任。定期的环保监测和评估确保报刊客户代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不仅致力于自身可持续发展，还注重对社会的回馈。通过支持社区报刊客户代理项目、参与慈善事业、提供培训机会等方式，报刊客户代理项目积极履行社会责任。与当地社区建立积极互动，关注员工的工作与生活平衡，以及员工的身心健康，是报刊客户代理项目在社会责任层面的关键举措。这样的实践不仅增强了报刊客户代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6728"/>
      <w:r>
        <w:rPr>
          <w:rFonts w:ascii="仿宋" w:eastAsia="仿宋" w:hAnsi="仿宋" w:cs="仿宋" w:hint="eastAsia"/>
          <w:sz w:val="28"/>
          <w:lang w:eastAsia="zh-CN"/>
        </w:rPr>
        <w:t>三、报刊客户代理项目绩效评估</w:t>
      </w:r>
      <w:bookmarkEnd w:id="9"/>
    </w:p>
    <w:p>
      <w:pPr>
        <w:pStyle w:val="Heading2"/>
        <w:rPr>
          <w:rFonts w:ascii="仿宋" w:eastAsia="仿宋" w:hAnsi="仿宋" w:cs="仿宋" w:hint="eastAsia"/>
          <w:lang w:eastAsia="zh-CN"/>
        </w:rPr>
      </w:pPr>
      <w:bookmarkStart w:id="10" w:name="_Toc3037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客户代理项目中，我们设计了一套全面的绩效评估指标，以确保报刊客户代理项目的可控和成功交付。这些指标跨足报刊客户代理项目目标、成本、进度和质量等多个维度，为我们提供了全面洞察报刊客户代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目标达成率是我们关注的首要指标。我们设定了明确的目标，并通过定期监测和评估，迅速发现并应对潜在的目标偏差。这为报刊客户代理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成本绩效是另一个核心关注点。通过实际成本与预算成本的对比分析，我们深入了解成本差异的原因，及时调整资源分配，保持报刊客户代理项目在经济效益方面的合理水平。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进度作为关键的绩效指标之一，得到了精心的关注。我们制定了详细的报刊客户代理项目进度计划，并设立了进度符合度指标，确保实际进度与计划进度保持一致。这使我们能够快速发现和解决潜在的进度问题，保持报刊客户代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报刊客户代理项目绩效的不可或缺的一环。我们引入了一系列的质量标准和客户满意度指标，以确保报刊客户代理项目交付的成果在质量上达到或超越预期水平。通过持续监测这些指标，我们努力提升报刊客户代理项目整体质量水平，为报刊客户代理项目的成功交付提供有力保障。通过这些科学且全面的绩效评估，我们能够更好地引导报刊客户代理项目的持续改进，确保报刊客户代理项目目标的顺利达成。</w:t>
      </w:r>
    </w:p>
    <w:p>
      <w:pPr>
        <w:pStyle w:val="Heading2"/>
        <w:ind w:firstLine="560" w:firstLineChars="200"/>
        <w:rPr>
          <w:rFonts w:ascii="仿宋" w:eastAsia="仿宋" w:hAnsi="仿宋" w:cs="仿宋" w:hint="eastAsia"/>
          <w:sz w:val="28"/>
          <w:lang w:eastAsia="zh-CN"/>
        </w:rPr>
      </w:pPr>
      <w:bookmarkStart w:id="11" w:name="_Toc357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绩效评估是报刊客户代理项目中的关键环节，为确保报刊客户代理项目达到预期目标，我们采用了多层次、多维度的绩效评估方法。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报刊客户代理项目的战略目标对齐，确保每个决策和行动都与报刊客户代理项目整体目标保持一致。团队会定期召开战略对齐会议，审视当前工作与报刊客户代理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报刊客户代理项目进度、质量、成本和风险等方面。这些指标通过数据收集和分析，为报刊客户代理项目管理团队提供了客观的评估依据。例如，我们通过报刊客户代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绩效评估不仅仅停留在报刊客户代理项目内部，还考虑了报刊客户代理项目对外部环境的影响。我们定期进行干系人满意度调查，以了解各利益相关方对报刊客户代理项目的期望和满意度，并及时做出调整。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这种多层次、多角度的绩效评估方法，使得我们能够全面了解报刊客户代理项目的运行状态，及时做出调整，确保报刊客户代理项目在不断变化的环境中保持稳健前行。</w:t>
      </w:r>
    </w:p>
    <w:p>
      <w:pPr>
        <w:pStyle w:val="Heading2"/>
        <w:ind w:firstLine="560" w:firstLineChars="200"/>
        <w:rPr>
          <w:rFonts w:ascii="仿宋" w:eastAsia="仿宋" w:hAnsi="仿宋" w:cs="仿宋" w:hint="eastAsia"/>
          <w:sz w:val="28"/>
          <w:lang w:eastAsia="zh-CN"/>
        </w:rPr>
      </w:pPr>
      <w:bookmarkStart w:id="12" w:name="_Toc2525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为了确保报刊客户代理项目的有效管理和不断优化，我们采用了精心设计的绩效评估周期。这个周期旨在实现灵活、实时和全面的评估，以适应报刊客户代理项目执行中的各种挑战。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报刊客户代理项目的不同需求，分为短期、中期和长期。短期评估关注每个迭代或工作周期，以及时发现和解决当前任务中的问题。中期评估涵盖几个迭代，深入了解整体报刊客户代理项目的趋势和性能。长期评估则着眼于整个报刊客户代理项目阶段，确保报刊客户代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报刊客户代理项目管理工具和协作平台，团队成员能够随时更新和分享报刊客户代理项目数据。这种实时性的反馈机制使我们能够及时察觉潜在问题，快速调整，保持报刊客户代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报刊客户代理项目的决策制定密不可分。每个周期的报刊客户代理项目回顾会议成为集体总结经验、识别问题深层次原因并找到创新解决方案的平台。这种定期的反思与调整机制使报刊客户代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2909"/>
      <w:r>
        <w:rPr>
          <w:rFonts w:ascii="仿宋" w:eastAsia="仿宋" w:hAnsi="仿宋" w:cs="仿宋" w:hint="eastAsia"/>
          <w:sz w:val="28"/>
          <w:lang w:eastAsia="zh-CN"/>
        </w:rPr>
        <w:t>四、报刊客户代理项目建设背景及必要性分析</w:t>
      </w:r>
      <w:bookmarkEnd w:id="13"/>
    </w:p>
    <w:p>
      <w:pPr>
        <w:pStyle w:val="Heading2"/>
        <w:rPr>
          <w:rFonts w:ascii="仿宋" w:eastAsia="仿宋" w:hAnsi="仿宋" w:cs="仿宋" w:hint="eastAsia"/>
          <w:lang w:eastAsia="zh-CN"/>
        </w:rPr>
      </w:pPr>
      <w:bookmarkStart w:id="14" w:name="_Toc16298"/>
      <w:r>
        <w:rPr>
          <w:rFonts w:ascii="仿宋" w:eastAsia="仿宋" w:hAnsi="仿宋" w:cs="仿宋" w:hint="eastAsia"/>
          <w:lang w:eastAsia="zh-CN"/>
        </w:rPr>
        <w:t>(一)、报刊客户代理项目背景分析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报刊客户代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报刊客户代理项目在这个潮流中的定位。同时，我们将关注行业内涌现的新兴机遇，以便报刊客户代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报刊客户代理项目提供了强大的发展动力。我们将聚焦于行业内最新的技术发展趋势，包括但不限于人工智能、大数据分析、物联网等领域。通过深度的技术研究，我们将确保报刊客户代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报刊客户代理项目发展的源泉。我们将投入更多的精力对市场需求进行深入剖析，超越表面的需求，深入挖掘潜在的市场痛点和机遇。通过对市场需求的细致了解，报刊客户代理项目将更有针对性地设计解决方案，满足市场的多样化需求，从而更好地促进报刊客户代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报刊客户代理项目战略至关重要。我们将对竞争态势进行更为深入的分析，包括但不限于市场份额、产品特点、客户满意度等多个维度。通过深度的竞争分析，报刊客户代理项目将能够更准确地把握市场脉搏，制定具有竞争力的报刊客户代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报刊客户代理项目的发展具有直接的影响。我们将进行更为全面的法规和政策分析，了解行业发展中的潜在法律风险和合规挑战。通过充分了解和遵守相关法规，报刊客户代理项目将确保在法律框架内合法合规运营，为报刊客户代理项目的稳健发展提供有力支持。</w:t>
      </w:r>
    </w:p>
    <w:p>
      <w:pPr>
        <w:pStyle w:val="Heading2"/>
        <w:ind w:firstLine="560" w:firstLineChars="200"/>
        <w:rPr>
          <w:rFonts w:ascii="仿宋" w:eastAsia="仿宋" w:hAnsi="仿宋" w:cs="仿宋" w:hint="eastAsia"/>
          <w:sz w:val="28"/>
          <w:lang w:eastAsia="zh-CN"/>
        </w:rPr>
      </w:pPr>
      <w:bookmarkStart w:id="15" w:name="_Toc12247"/>
      <w:r>
        <w:rPr>
          <w:rFonts w:ascii="仿宋" w:eastAsia="仿宋" w:hAnsi="仿宋" w:cs="仿宋" w:hint="eastAsia"/>
          <w:sz w:val="28"/>
          <w:lang w:eastAsia="zh-CN"/>
        </w:rPr>
        <w:t>(二)、报刊客户代理项目建设必要性分析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建设的迫切性源于对行业发展趋势的深刻洞察。我们正处于一个行业变革的时代，科技创新、数字化转型成为企业发展的关键动力。报刊客户代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建设不仅仅是为了跟上潮流，更是为了通过技术创新推动企业的持续发展。通过引入先进的技术和解决方案，报刊客户代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报刊客户代理项目的建设成为必然选择，通过提高产品质量、拓展服务领域，从而在竞争中获得更多的机会。报刊客户代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报刊客户代理项目建设的必要性体现在对客户需求更精准的满足。通过报刊客户代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建设的背后是对企业持续创新的追求。只有通过不断创新，企业才能在竞争中立于不败之地。报刊客户代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2121"/>
      <w:r>
        <w:rPr>
          <w:rFonts w:ascii="仿宋" w:eastAsia="仿宋" w:hAnsi="仿宋" w:cs="仿宋" w:hint="eastAsia"/>
          <w:sz w:val="28"/>
          <w:lang w:eastAsia="zh-CN"/>
        </w:rPr>
        <w:t>五、报刊客户代理项目概论</w:t>
      </w:r>
      <w:bookmarkEnd w:id="16"/>
    </w:p>
    <w:p>
      <w:pPr>
        <w:pStyle w:val="Heading2"/>
        <w:rPr>
          <w:rFonts w:ascii="仿宋" w:eastAsia="仿宋" w:hAnsi="仿宋" w:cs="仿宋" w:hint="eastAsia"/>
          <w:lang w:eastAsia="zh-CN"/>
        </w:rPr>
      </w:pPr>
      <w:bookmarkStart w:id="17" w:name="_Toc14758"/>
      <w:r>
        <w:rPr>
          <w:rFonts w:ascii="仿宋" w:eastAsia="仿宋" w:hAnsi="仿宋" w:cs="仿宋" w:hint="eastAsia"/>
          <w:lang w:eastAsia="zh-CN"/>
        </w:rPr>
        <w:t>(一)、报刊客户代理项目概况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的起源追溯至对市场的深入洞察。市场的不断演变与变革为报刊客户代理项目提供了难得的机遇。当前市场存在的需求缺口和变革的大环境共同构成了报刊客户代理项目的背景。这个报刊客户代理项目旨在充分利用市场机遇，填补行业中尚未满足的需求，为客户提供全新的解决方案。市场的变革和需求的增长使得这个报刊客户代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报刊客户代理项目名称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正式命名为报刊客户代理。这个名称不仅仅是一个标识，更代表了报刊客户代理项目的核心理念和愿景。它蕴含着报刊客户代理项目所要解决问题的关键字，具有强烈的表达和辨识度，为报刊客户代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报刊客户代理项目目标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的核心目标是提供一种全新、高效的解决方案，满足客户日益增长的需求。报刊客户代理项目追求的不仅仅是满足市场需求，更是在市场中获得卓越的竞争优势。通过不断提升产品或服务的质量和创新水平，报刊客户代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报刊客户代理项目范围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全面涵盖了产品研发、制造、市场推广和售后服务，确保从产品设计到最终用户体验的全方位关注。这一全面的报刊客户代理项目范围是为了确保报刊客户代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报刊客户代理项目时间表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报刊客户代理项目计划在未来18个月内完成，包括研发、测试、市场试点和正式推出等不同阶段。这个时间表的合理设计是为了确保报刊客户代理项目各个阶段的顺利推进，以便按时交付高质量的成果。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报刊客户代理项目预算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总预算估算为XX百万美元，主要分配在研发、市场推广、人员培训和运营等方面。这一充足的预算为报刊客户代理项目提供了充足的资源，确保报刊客户代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报刊客户代理项目风险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可能面临的风险包括市场接受度低、技术难题、竞争激烈等。报刊客户代理项目团队已经制定了相应的风险应对计划，通过前瞻性的风险管理，确保报刊客户代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报刊客户代理项目团队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报刊客户代理项目汇聚了一支经验丰富、多领域专业素养的核心团队，确保报刊客户代理项目在各个方面都能拥有高水平的执行力。团队的协同作战是报刊客户代理项目成功的关键因素之一。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报刊客户代理项目背景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报刊客户代理项目的背景根植于市场对更高效、创新产品的渴望，同时也受到科技发展对行业格局的深刻改变的影响。这为报刊客户代理项目提供了广阔的发展空间和市场需求。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报刊客户代理项目现状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https://d.book118.com/978101107137006025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C004BD"/>
    <w:rsid w:val="2AC004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0110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2024-01-12T07:19:00Z</dcterms:created>
  <dcterms:modified xsi:type="dcterms:W3CDTF">2024-01-12T07:19:37Z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9745CF163BD74360AB04D19D8C4B67A8_11</vt:lpwstr>
  </property>
  <property fmtid="{D5CDD505-2E9C-101B-9397-08002B2CF9AE}" pid="3" name="KSOProductBuildVer">
    <vt:lpwstr>2052-12.1.0.16120</vt:lpwstr>
  </property>
</Properties>
</file>