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光伏汇流箱项目规划设计方案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87" w:history="1">
        <w:r>
          <w:rPr>
            <w:rFonts w:ascii="仿宋" w:eastAsia="仿宋" w:hAnsi="仿宋" w:cs="仿宋" w:hint="eastAsia"/>
            <w:lang w:eastAsia="zh-CN"/>
          </w:rPr>
          <w:t>概论</w:t>
        </w:r>
        <w:r>
          <w:tab/>
        </w:r>
        <w:r>
          <w:fldChar w:fldCharType="begin"/>
        </w:r>
        <w:r>
          <w:instrText xml:space="preserve"> PAGEREF _Toc14187 \h </w:instrText>
        </w:r>
        <w:r>
          <w:fldChar w:fldCharType="separate"/>
        </w:r>
        <w:r>
          <w:t>3</w:t>
        </w:r>
        <w:r>
          <w:fldChar w:fldCharType="end"/>
        </w:r>
      </w:hyperlink>
    </w:p>
    <w:p>
      <w:pPr>
        <w:pStyle w:val="TOC1"/>
        <w:tabs>
          <w:tab w:val="right" w:leader="dot" w:pos="8306"/>
        </w:tabs>
      </w:pPr>
      <w:hyperlink w:anchor="_Toc19077" w:history="1">
        <w:r>
          <w:rPr>
            <w:rFonts w:ascii="仿宋" w:eastAsia="仿宋" w:hAnsi="仿宋" w:cs="仿宋" w:hint="eastAsia"/>
            <w:lang w:eastAsia="zh-CN"/>
          </w:rPr>
          <w:t>一、光伏汇流箱项目绩效评估</w:t>
        </w:r>
        <w:r>
          <w:tab/>
        </w:r>
        <w:r>
          <w:fldChar w:fldCharType="begin"/>
        </w:r>
        <w:r>
          <w:instrText xml:space="preserve"> PAGEREF _Toc19077 \h </w:instrText>
        </w:r>
        <w:r>
          <w:fldChar w:fldCharType="separate"/>
        </w:r>
        <w:r>
          <w:t>3</w:t>
        </w:r>
        <w:r>
          <w:fldChar w:fldCharType="end"/>
        </w:r>
      </w:hyperlink>
    </w:p>
    <w:p>
      <w:pPr>
        <w:pStyle w:val="TOC2"/>
        <w:tabs>
          <w:tab w:val="right" w:leader="dot" w:pos="8306"/>
        </w:tabs>
      </w:pPr>
      <w:hyperlink w:anchor="_Toc14583" w:history="1">
        <w:r>
          <w:rPr>
            <w:rFonts w:ascii="仿宋" w:eastAsia="仿宋" w:hAnsi="仿宋" w:cs="仿宋" w:hint="eastAsia"/>
            <w:lang w:eastAsia="zh-CN"/>
          </w:rPr>
          <w:t>(一)、绩效评估指标</w:t>
        </w:r>
        <w:r>
          <w:tab/>
        </w:r>
        <w:r>
          <w:fldChar w:fldCharType="begin"/>
        </w:r>
        <w:r>
          <w:instrText xml:space="preserve"> PAGEREF _Toc14583 \h </w:instrText>
        </w:r>
        <w:r>
          <w:fldChar w:fldCharType="separate"/>
        </w:r>
        <w:r>
          <w:t>3</w:t>
        </w:r>
        <w:r>
          <w:fldChar w:fldCharType="end"/>
        </w:r>
      </w:hyperlink>
    </w:p>
    <w:p>
      <w:pPr>
        <w:pStyle w:val="TOC2"/>
        <w:tabs>
          <w:tab w:val="right" w:leader="dot" w:pos="8306"/>
        </w:tabs>
      </w:pPr>
      <w:hyperlink w:anchor="_Toc29004" w:history="1">
        <w:r>
          <w:rPr>
            <w:rFonts w:ascii="仿宋" w:eastAsia="仿宋" w:hAnsi="仿宋" w:cs="仿宋" w:hint="eastAsia"/>
            <w:lang w:eastAsia="zh-CN"/>
          </w:rPr>
          <w:t>(二)、绩效评估方法</w:t>
        </w:r>
        <w:r>
          <w:tab/>
        </w:r>
        <w:r>
          <w:fldChar w:fldCharType="begin"/>
        </w:r>
        <w:r>
          <w:instrText xml:space="preserve"> PAGEREF _Toc29004 \h </w:instrText>
        </w:r>
        <w:r>
          <w:fldChar w:fldCharType="separate"/>
        </w:r>
        <w:r>
          <w:t>4</w:t>
        </w:r>
        <w:r>
          <w:fldChar w:fldCharType="end"/>
        </w:r>
      </w:hyperlink>
    </w:p>
    <w:p>
      <w:pPr>
        <w:pStyle w:val="TOC2"/>
        <w:tabs>
          <w:tab w:val="right" w:leader="dot" w:pos="8306"/>
        </w:tabs>
      </w:pPr>
      <w:hyperlink w:anchor="_Toc3201" w:history="1">
        <w:r>
          <w:rPr>
            <w:rFonts w:ascii="仿宋" w:eastAsia="仿宋" w:hAnsi="仿宋" w:cs="仿宋" w:hint="eastAsia"/>
            <w:lang w:eastAsia="zh-CN"/>
          </w:rPr>
          <w:t>(三)、绩效评估周期</w:t>
        </w:r>
        <w:r>
          <w:tab/>
        </w:r>
        <w:r>
          <w:fldChar w:fldCharType="begin"/>
        </w:r>
        <w:r>
          <w:instrText xml:space="preserve"> PAGEREF _Toc3201 \h </w:instrText>
        </w:r>
        <w:r>
          <w:fldChar w:fldCharType="separate"/>
        </w:r>
        <w:r>
          <w:t>5</w:t>
        </w:r>
        <w:r>
          <w:fldChar w:fldCharType="end"/>
        </w:r>
      </w:hyperlink>
    </w:p>
    <w:p>
      <w:pPr>
        <w:pStyle w:val="TOC1"/>
        <w:tabs>
          <w:tab w:val="right" w:leader="dot" w:pos="8306"/>
        </w:tabs>
      </w:pPr>
      <w:hyperlink w:anchor="_Toc16572" w:history="1">
        <w:r>
          <w:rPr>
            <w:rFonts w:ascii="仿宋" w:eastAsia="仿宋" w:hAnsi="仿宋" w:cs="仿宋" w:hint="eastAsia"/>
            <w:lang w:eastAsia="zh-CN"/>
          </w:rPr>
          <w:t>二、光伏汇流箱项目概论</w:t>
        </w:r>
        <w:r>
          <w:tab/>
        </w:r>
        <w:r>
          <w:fldChar w:fldCharType="begin"/>
        </w:r>
        <w:r>
          <w:instrText xml:space="preserve"> PAGEREF _Toc16572 \h </w:instrText>
        </w:r>
        <w:r>
          <w:fldChar w:fldCharType="separate"/>
        </w:r>
        <w:r>
          <w:t>6</w:t>
        </w:r>
        <w:r>
          <w:fldChar w:fldCharType="end"/>
        </w:r>
      </w:hyperlink>
    </w:p>
    <w:p>
      <w:pPr>
        <w:pStyle w:val="TOC2"/>
        <w:tabs>
          <w:tab w:val="right" w:leader="dot" w:pos="8306"/>
        </w:tabs>
      </w:pPr>
      <w:hyperlink w:anchor="_Toc23338" w:history="1">
        <w:r>
          <w:rPr>
            <w:rFonts w:ascii="仿宋" w:eastAsia="仿宋" w:hAnsi="仿宋" w:cs="仿宋" w:hint="eastAsia"/>
            <w:lang w:eastAsia="zh-CN"/>
          </w:rPr>
          <w:t>(一)、光伏汇流箱项目概况</w:t>
        </w:r>
        <w:r>
          <w:tab/>
        </w:r>
        <w:r>
          <w:fldChar w:fldCharType="begin"/>
        </w:r>
        <w:r>
          <w:instrText xml:space="preserve"> PAGEREF _Toc23338 \h </w:instrText>
        </w:r>
        <w:r>
          <w:fldChar w:fldCharType="separate"/>
        </w:r>
        <w:r>
          <w:t>6</w:t>
        </w:r>
        <w:r>
          <w:fldChar w:fldCharType="end"/>
        </w:r>
      </w:hyperlink>
    </w:p>
    <w:p>
      <w:pPr>
        <w:pStyle w:val="TOC2"/>
        <w:tabs>
          <w:tab w:val="right" w:leader="dot" w:pos="8306"/>
        </w:tabs>
      </w:pPr>
      <w:hyperlink w:anchor="_Toc19565" w:history="1">
        <w:r>
          <w:rPr>
            <w:rFonts w:ascii="仿宋" w:eastAsia="仿宋" w:hAnsi="仿宋" w:cs="仿宋" w:hint="eastAsia"/>
            <w:lang w:eastAsia="zh-CN"/>
          </w:rPr>
          <w:t>(二)、光伏汇流箱项目目标</w:t>
        </w:r>
        <w:r>
          <w:tab/>
        </w:r>
        <w:r>
          <w:fldChar w:fldCharType="begin"/>
        </w:r>
        <w:r>
          <w:instrText xml:space="preserve"> PAGEREF _Toc19565 \h </w:instrText>
        </w:r>
        <w:r>
          <w:fldChar w:fldCharType="separate"/>
        </w:r>
        <w:r>
          <w:t>8</w:t>
        </w:r>
        <w:r>
          <w:fldChar w:fldCharType="end"/>
        </w:r>
      </w:hyperlink>
    </w:p>
    <w:p>
      <w:pPr>
        <w:pStyle w:val="TOC2"/>
        <w:tabs>
          <w:tab w:val="right" w:leader="dot" w:pos="8306"/>
        </w:tabs>
      </w:pPr>
      <w:hyperlink w:anchor="_Toc17707" w:history="1">
        <w:r>
          <w:rPr>
            <w:rFonts w:ascii="仿宋" w:eastAsia="仿宋" w:hAnsi="仿宋" w:cs="仿宋" w:hint="eastAsia"/>
            <w:lang w:eastAsia="zh-CN"/>
          </w:rPr>
          <w:t>(三)、光伏汇流箱项目提出的理由</w:t>
        </w:r>
        <w:r>
          <w:tab/>
        </w:r>
        <w:r>
          <w:fldChar w:fldCharType="begin"/>
        </w:r>
        <w:r>
          <w:instrText xml:space="preserve"> PAGEREF _Toc17707 \h </w:instrText>
        </w:r>
        <w:r>
          <w:fldChar w:fldCharType="separate"/>
        </w:r>
        <w:r>
          <w:t>9</w:t>
        </w:r>
        <w:r>
          <w:fldChar w:fldCharType="end"/>
        </w:r>
      </w:hyperlink>
    </w:p>
    <w:p>
      <w:pPr>
        <w:pStyle w:val="TOC2"/>
        <w:tabs>
          <w:tab w:val="right" w:leader="dot" w:pos="8306"/>
        </w:tabs>
      </w:pPr>
      <w:hyperlink w:anchor="_Toc2765" w:history="1">
        <w:r>
          <w:rPr>
            <w:rFonts w:ascii="仿宋" w:eastAsia="仿宋" w:hAnsi="仿宋" w:cs="仿宋" w:hint="eastAsia"/>
            <w:lang w:eastAsia="zh-CN"/>
          </w:rPr>
          <w:t>(四)、光伏汇流箱项目意义</w:t>
        </w:r>
        <w:r>
          <w:tab/>
        </w:r>
        <w:r>
          <w:fldChar w:fldCharType="begin"/>
        </w:r>
        <w:r>
          <w:instrText xml:space="preserve"> PAGEREF _Toc2765 \h </w:instrText>
        </w:r>
        <w:r>
          <w:fldChar w:fldCharType="separate"/>
        </w:r>
        <w:r>
          <w:t>11</w:t>
        </w:r>
        <w:r>
          <w:fldChar w:fldCharType="end"/>
        </w:r>
      </w:hyperlink>
    </w:p>
    <w:p>
      <w:pPr>
        <w:pStyle w:val="TOC2"/>
        <w:tabs>
          <w:tab w:val="right" w:leader="dot" w:pos="8306"/>
        </w:tabs>
      </w:pPr>
      <w:hyperlink w:anchor="_Toc10755" w:history="1">
        <w:r>
          <w:rPr>
            <w:rFonts w:ascii="仿宋" w:eastAsia="仿宋" w:hAnsi="仿宋" w:cs="仿宋" w:hint="eastAsia"/>
            <w:lang w:eastAsia="zh-CN"/>
          </w:rPr>
          <w:t>(五)、光伏汇流箱项目背景</w:t>
        </w:r>
        <w:r>
          <w:tab/>
        </w:r>
        <w:r>
          <w:fldChar w:fldCharType="begin"/>
        </w:r>
        <w:r>
          <w:instrText xml:space="preserve"> PAGEREF _Toc10755 \h </w:instrText>
        </w:r>
        <w:r>
          <w:fldChar w:fldCharType="separate"/>
        </w:r>
        <w:r>
          <w:t>12</w:t>
        </w:r>
        <w:r>
          <w:fldChar w:fldCharType="end"/>
        </w:r>
      </w:hyperlink>
    </w:p>
    <w:p>
      <w:pPr>
        <w:pStyle w:val="TOC1"/>
        <w:tabs>
          <w:tab w:val="right" w:leader="dot" w:pos="8306"/>
        </w:tabs>
      </w:pPr>
      <w:hyperlink w:anchor="_Toc15616" w:history="1">
        <w:r>
          <w:rPr>
            <w:rFonts w:ascii="仿宋" w:eastAsia="仿宋" w:hAnsi="仿宋" w:cs="仿宋" w:hint="eastAsia"/>
            <w:lang w:eastAsia="zh-CN"/>
          </w:rPr>
          <w:t>三、光伏汇流箱项目文档管理</w:t>
        </w:r>
        <w:r>
          <w:tab/>
        </w:r>
        <w:r>
          <w:fldChar w:fldCharType="begin"/>
        </w:r>
        <w:r>
          <w:instrText xml:space="preserve"> PAGEREF _Toc15616 \h </w:instrText>
        </w:r>
        <w:r>
          <w:fldChar w:fldCharType="separate"/>
        </w:r>
        <w:r>
          <w:t>13</w:t>
        </w:r>
        <w:r>
          <w:fldChar w:fldCharType="end"/>
        </w:r>
      </w:hyperlink>
    </w:p>
    <w:p>
      <w:pPr>
        <w:pStyle w:val="TOC2"/>
        <w:tabs>
          <w:tab w:val="right" w:leader="dot" w:pos="8306"/>
        </w:tabs>
      </w:pPr>
      <w:hyperlink w:anchor="_Toc12128" w:history="1">
        <w:r>
          <w:rPr>
            <w:rFonts w:ascii="仿宋" w:eastAsia="仿宋" w:hAnsi="仿宋" w:cs="仿宋" w:hint="eastAsia"/>
            <w:lang w:eastAsia="zh-CN"/>
          </w:rPr>
          <w:t>(一)、文档编制与审查</w:t>
        </w:r>
        <w:r>
          <w:tab/>
        </w:r>
        <w:r>
          <w:fldChar w:fldCharType="begin"/>
        </w:r>
        <w:r>
          <w:instrText xml:space="preserve"> PAGEREF _Toc12128 \h </w:instrText>
        </w:r>
        <w:r>
          <w:fldChar w:fldCharType="separate"/>
        </w:r>
        <w:r>
          <w:t>13</w:t>
        </w:r>
        <w:r>
          <w:fldChar w:fldCharType="end"/>
        </w:r>
      </w:hyperlink>
    </w:p>
    <w:p>
      <w:pPr>
        <w:pStyle w:val="TOC2"/>
        <w:tabs>
          <w:tab w:val="right" w:leader="dot" w:pos="8306"/>
        </w:tabs>
      </w:pPr>
      <w:hyperlink w:anchor="_Toc7848" w:history="1">
        <w:r>
          <w:rPr>
            <w:rFonts w:ascii="仿宋" w:eastAsia="仿宋" w:hAnsi="仿宋" w:cs="仿宋" w:hint="eastAsia"/>
            <w:lang w:eastAsia="zh-CN"/>
          </w:rPr>
          <w:t>(二)、文档发布与分发</w:t>
        </w:r>
        <w:r>
          <w:tab/>
        </w:r>
        <w:r>
          <w:fldChar w:fldCharType="begin"/>
        </w:r>
        <w:r>
          <w:instrText xml:space="preserve"> PAGEREF _Toc7848 \h </w:instrText>
        </w:r>
        <w:r>
          <w:fldChar w:fldCharType="separate"/>
        </w:r>
        <w:r>
          <w:t>14</w:t>
        </w:r>
        <w:r>
          <w:fldChar w:fldCharType="end"/>
        </w:r>
      </w:hyperlink>
    </w:p>
    <w:p>
      <w:pPr>
        <w:pStyle w:val="TOC2"/>
        <w:tabs>
          <w:tab w:val="right" w:leader="dot" w:pos="8306"/>
        </w:tabs>
      </w:pPr>
      <w:hyperlink w:anchor="_Toc25668" w:history="1">
        <w:r>
          <w:rPr>
            <w:rFonts w:ascii="仿宋" w:eastAsia="仿宋" w:hAnsi="仿宋" w:cs="仿宋" w:hint="eastAsia"/>
            <w:lang w:eastAsia="zh-CN"/>
          </w:rPr>
          <w:t>(三)、文档存档与归档</w:t>
        </w:r>
        <w:r>
          <w:tab/>
        </w:r>
        <w:r>
          <w:fldChar w:fldCharType="begin"/>
        </w:r>
        <w:r>
          <w:instrText xml:space="preserve"> PAGEREF _Toc25668 \h </w:instrText>
        </w:r>
        <w:r>
          <w:fldChar w:fldCharType="separate"/>
        </w:r>
        <w:r>
          <w:t>15</w:t>
        </w:r>
        <w:r>
          <w:fldChar w:fldCharType="end"/>
        </w:r>
      </w:hyperlink>
    </w:p>
    <w:p>
      <w:pPr>
        <w:pStyle w:val="TOC1"/>
        <w:tabs>
          <w:tab w:val="right" w:leader="dot" w:pos="8306"/>
        </w:tabs>
      </w:pPr>
      <w:hyperlink w:anchor="_Toc25865" w:history="1">
        <w:r>
          <w:rPr>
            <w:rFonts w:ascii="仿宋" w:eastAsia="仿宋" w:hAnsi="仿宋" w:cs="仿宋" w:hint="eastAsia"/>
            <w:lang w:eastAsia="zh-CN"/>
          </w:rPr>
          <w:t>四、光伏汇流箱项目土建工程</w:t>
        </w:r>
        <w:r>
          <w:tab/>
        </w:r>
        <w:r>
          <w:fldChar w:fldCharType="begin"/>
        </w:r>
        <w:r>
          <w:instrText xml:space="preserve"> PAGEREF _Toc25865 \h </w:instrText>
        </w:r>
        <w:r>
          <w:fldChar w:fldCharType="separate"/>
        </w:r>
        <w:r>
          <w:t>16</w:t>
        </w:r>
        <w:r>
          <w:fldChar w:fldCharType="end"/>
        </w:r>
      </w:hyperlink>
    </w:p>
    <w:p>
      <w:pPr>
        <w:pStyle w:val="TOC2"/>
        <w:tabs>
          <w:tab w:val="right" w:leader="dot" w:pos="8306"/>
        </w:tabs>
      </w:pPr>
      <w:hyperlink w:anchor="_Toc2590" w:history="1">
        <w:r>
          <w:rPr>
            <w:rFonts w:ascii="仿宋" w:eastAsia="仿宋" w:hAnsi="仿宋" w:cs="仿宋" w:hint="eastAsia"/>
            <w:lang w:eastAsia="zh-CN"/>
          </w:rPr>
          <w:t>(一)、建筑工程设计原则</w:t>
        </w:r>
        <w:r>
          <w:tab/>
        </w:r>
        <w:r>
          <w:fldChar w:fldCharType="begin"/>
        </w:r>
        <w:r>
          <w:instrText xml:space="preserve"> PAGEREF _Toc2590 \h </w:instrText>
        </w:r>
        <w:r>
          <w:fldChar w:fldCharType="separate"/>
        </w:r>
        <w:r>
          <w:t>16</w:t>
        </w:r>
        <w:r>
          <w:fldChar w:fldCharType="end"/>
        </w:r>
      </w:hyperlink>
    </w:p>
    <w:p>
      <w:pPr>
        <w:pStyle w:val="TOC2"/>
        <w:tabs>
          <w:tab w:val="right" w:leader="dot" w:pos="8306"/>
        </w:tabs>
      </w:pPr>
      <w:hyperlink w:anchor="_Toc4130" w:history="1">
        <w:r>
          <w:rPr>
            <w:rFonts w:ascii="仿宋" w:eastAsia="仿宋" w:hAnsi="仿宋" w:cs="仿宋" w:hint="eastAsia"/>
            <w:lang w:eastAsia="zh-CN"/>
          </w:rPr>
          <w:t>(二)、土建工程设计年限及安全等级</w:t>
        </w:r>
        <w:r>
          <w:tab/>
        </w:r>
        <w:r>
          <w:fldChar w:fldCharType="begin"/>
        </w:r>
        <w:r>
          <w:instrText xml:space="preserve"> PAGEREF _Toc4130 \h </w:instrText>
        </w:r>
        <w:r>
          <w:fldChar w:fldCharType="separate"/>
        </w:r>
        <w:r>
          <w:t>17</w:t>
        </w:r>
        <w:r>
          <w:fldChar w:fldCharType="end"/>
        </w:r>
      </w:hyperlink>
    </w:p>
    <w:p>
      <w:pPr>
        <w:pStyle w:val="TOC2"/>
        <w:tabs>
          <w:tab w:val="right" w:leader="dot" w:pos="8306"/>
        </w:tabs>
      </w:pPr>
      <w:hyperlink w:anchor="_Toc7163" w:history="1">
        <w:r>
          <w:rPr>
            <w:rFonts w:ascii="仿宋" w:eastAsia="仿宋" w:hAnsi="仿宋" w:cs="仿宋" w:hint="eastAsia"/>
            <w:lang w:eastAsia="zh-CN"/>
          </w:rPr>
          <w:t>(三)、建筑工程设计总体要求</w:t>
        </w:r>
        <w:r>
          <w:tab/>
        </w:r>
        <w:r>
          <w:fldChar w:fldCharType="begin"/>
        </w:r>
        <w:r>
          <w:instrText xml:space="preserve"> PAGEREF _Toc7163 \h </w:instrText>
        </w:r>
        <w:r>
          <w:fldChar w:fldCharType="separate"/>
        </w:r>
        <w:r>
          <w:t>18</w:t>
        </w:r>
        <w:r>
          <w:fldChar w:fldCharType="end"/>
        </w:r>
      </w:hyperlink>
    </w:p>
    <w:p>
      <w:pPr>
        <w:pStyle w:val="TOC2"/>
        <w:tabs>
          <w:tab w:val="right" w:leader="dot" w:pos="8306"/>
        </w:tabs>
      </w:pPr>
      <w:hyperlink w:anchor="_Toc26032" w:history="1">
        <w:r>
          <w:rPr>
            <w:rFonts w:ascii="仿宋" w:eastAsia="仿宋" w:hAnsi="仿宋" w:cs="仿宋" w:hint="eastAsia"/>
            <w:lang w:eastAsia="zh-CN"/>
          </w:rPr>
          <w:t>(四)、土建工程建设指标</w:t>
        </w:r>
        <w:r>
          <w:tab/>
        </w:r>
        <w:r>
          <w:fldChar w:fldCharType="begin"/>
        </w:r>
        <w:r>
          <w:instrText xml:space="preserve"> PAGEREF _Toc26032 \h </w:instrText>
        </w:r>
        <w:r>
          <w:fldChar w:fldCharType="separate"/>
        </w:r>
        <w:r>
          <w:t>19</w:t>
        </w:r>
        <w:r>
          <w:fldChar w:fldCharType="end"/>
        </w:r>
      </w:hyperlink>
    </w:p>
    <w:p>
      <w:pPr>
        <w:pStyle w:val="TOC1"/>
        <w:tabs>
          <w:tab w:val="right" w:leader="dot" w:pos="8306"/>
        </w:tabs>
      </w:pPr>
      <w:hyperlink w:anchor="_Toc11263" w:history="1">
        <w:r>
          <w:rPr>
            <w:rFonts w:ascii="仿宋" w:eastAsia="仿宋" w:hAnsi="仿宋" w:cs="仿宋" w:hint="eastAsia"/>
            <w:lang w:eastAsia="zh-CN"/>
          </w:rPr>
          <w:t>五、光伏汇流箱项目建设单位说明</w:t>
        </w:r>
        <w:r>
          <w:tab/>
        </w:r>
        <w:r>
          <w:fldChar w:fldCharType="begin"/>
        </w:r>
        <w:r>
          <w:instrText xml:space="preserve"> PAGEREF _Toc11263 \h </w:instrText>
        </w:r>
        <w:r>
          <w:fldChar w:fldCharType="separate"/>
        </w:r>
        <w:r>
          <w:t>19</w:t>
        </w:r>
        <w:r>
          <w:fldChar w:fldCharType="end"/>
        </w:r>
      </w:hyperlink>
    </w:p>
    <w:p>
      <w:pPr>
        <w:pStyle w:val="TOC2"/>
        <w:tabs>
          <w:tab w:val="right" w:leader="dot" w:pos="8306"/>
        </w:tabs>
      </w:pPr>
      <w:hyperlink w:anchor="_Toc27965" w:history="1">
        <w:r>
          <w:rPr>
            <w:rFonts w:ascii="仿宋" w:eastAsia="仿宋" w:hAnsi="仿宋" w:cs="仿宋" w:hint="eastAsia"/>
            <w:lang w:eastAsia="zh-CN"/>
          </w:rPr>
          <w:t>(一)、光伏汇流箱项目承办单位基本情况</w:t>
        </w:r>
        <w:r>
          <w:tab/>
        </w:r>
        <w:r>
          <w:fldChar w:fldCharType="begin"/>
        </w:r>
        <w:r>
          <w:instrText xml:space="preserve"> PAGEREF _Toc27965 \h </w:instrText>
        </w:r>
        <w:r>
          <w:fldChar w:fldCharType="separate"/>
        </w:r>
        <w:r>
          <w:t>19</w:t>
        </w:r>
        <w:r>
          <w:fldChar w:fldCharType="end"/>
        </w:r>
      </w:hyperlink>
    </w:p>
    <w:p>
      <w:pPr>
        <w:pStyle w:val="TOC2"/>
        <w:tabs>
          <w:tab w:val="right" w:leader="dot" w:pos="8306"/>
        </w:tabs>
      </w:pPr>
      <w:hyperlink w:anchor="_Toc12725" w:history="1">
        <w:r>
          <w:rPr>
            <w:rFonts w:ascii="仿宋" w:eastAsia="仿宋" w:hAnsi="仿宋" w:cs="仿宋" w:hint="eastAsia"/>
            <w:lang w:eastAsia="zh-CN"/>
          </w:rPr>
          <w:t>(二)、公司经济效益分析</w:t>
        </w:r>
        <w:r>
          <w:tab/>
        </w:r>
        <w:r>
          <w:fldChar w:fldCharType="begin"/>
        </w:r>
        <w:r>
          <w:instrText xml:space="preserve"> PAGEREF _Toc12725 \h </w:instrText>
        </w:r>
        <w:r>
          <w:fldChar w:fldCharType="separate"/>
        </w:r>
        <w:r>
          <w:t>20</w:t>
        </w:r>
        <w:r>
          <w:fldChar w:fldCharType="end"/>
        </w:r>
      </w:hyperlink>
    </w:p>
    <w:p>
      <w:pPr>
        <w:pStyle w:val="TOC1"/>
        <w:tabs>
          <w:tab w:val="right" w:leader="dot" w:pos="8306"/>
        </w:tabs>
      </w:pPr>
      <w:hyperlink w:anchor="_Toc15778" w:history="1">
        <w:r>
          <w:rPr>
            <w:rFonts w:ascii="仿宋" w:eastAsia="仿宋" w:hAnsi="仿宋" w:cs="仿宋" w:hint="eastAsia"/>
            <w:lang w:eastAsia="zh-CN"/>
          </w:rPr>
          <w:t>六、光伏汇流箱项目选址可行性分析</w:t>
        </w:r>
        <w:r>
          <w:tab/>
        </w:r>
        <w:r>
          <w:fldChar w:fldCharType="begin"/>
        </w:r>
        <w:r>
          <w:instrText xml:space="preserve"> PAGEREF _Toc15778 \h </w:instrText>
        </w:r>
        <w:r>
          <w:fldChar w:fldCharType="separate"/>
        </w:r>
        <w:r>
          <w:t>21</w:t>
        </w:r>
        <w:r>
          <w:fldChar w:fldCharType="end"/>
        </w:r>
      </w:hyperlink>
    </w:p>
    <w:p>
      <w:pPr>
        <w:pStyle w:val="TOC2"/>
        <w:tabs>
          <w:tab w:val="right" w:leader="dot" w:pos="8306"/>
        </w:tabs>
      </w:pPr>
      <w:hyperlink w:anchor="_Toc30732" w:history="1">
        <w:r>
          <w:rPr>
            <w:rFonts w:ascii="仿宋" w:eastAsia="仿宋" w:hAnsi="仿宋" w:cs="仿宋" w:hint="eastAsia"/>
            <w:lang w:eastAsia="zh-CN"/>
          </w:rPr>
          <w:t>(一)、光伏汇流箱项目选址</w:t>
        </w:r>
        <w:r>
          <w:tab/>
        </w:r>
        <w:r>
          <w:fldChar w:fldCharType="begin"/>
        </w:r>
        <w:r>
          <w:instrText xml:space="preserve"> PAGEREF _Toc30732 \h </w:instrText>
        </w:r>
        <w:r>
          <w:fldChar w:fldCharType="separate"/>
        </w:r>
        <w:r>
          <w:t>21</w:t>
        </w:r>
        <w:r>
          <w:fldChar w:fldCharType="end"/>
        </w:r>
      </w:hyperlink>
    </w:p>
    <w:p>
      <w:pPr>
        <w:pStyle w:val="TOC2"/>
        <w:tabs>
          <w:tab w:val="right" w:leader="dot" w:pos="8306"/>
        </w:tabs>
      </w:pPr>
      <w:hyperlink w:anchor="_Toc12202" w:history="1">
        <w:r>
          <w:rPr>
            <w:rFonts w:ascii="仿宋" w:eastAsia="仿宋" w:hAnsi="仿宋" w:cs="仿宋" w:hint="eastAsia"/>
            <w:lang w:eastAsia="zh-CN"/>
          </w:rPr>
          <w:t>(二)、用地控制指标</w:t>
        </w:r>
        <w:r>
          <w:tab/>
        </w:r>
        <w:r>
          <w:fldChar w:fldCharType="begin"/>
        </w:r>
        <w:r>
          <w:instrText xml:space="preserve"> PAGEREF _Toc12202 \h </w:instrText>
        </w:r>
        <w:r>
          <w:fldChar w:fldCharType="separate"/>
        </w:r>
        <w:r>
          <w:t>21</w:t>
        </w:r>
        <w:r>
          <w:fldChar w:fldCharType="end"/>
        </w:r>
      </w:hyperlink>
    </w:p>
    <w:p>
      <w:pPr>
        <w:pStyle w:val="TOC2"/>
        <w:tabs>
          <w:tab w:val="right" w:leader="dot" w:pos="8306"/>
        </w:tabs>
      </w:pPr>
      <w:hyperlink w:anchor="_Toc4079" w:history="1">
        <w:r>
          <w:rPr>
            <w:rFonts w:ascii="仿宋" w:eastAsia="仿宋" w:hAnsi="仿宋" w:cs="仿宋" w:hint="eastAsia"/>
            <w:lang w:eastAsia="zh-CN"/>
          </w:rPr>
          <w:t>(三)、节约用地措施</w:t>
        </w:r>
        <w:r>
          <w:tab/>
        </w:r>
        <w:r>
          <w:fldChar w:fldCharType="begin"/>
        </w:r>
        <w:r>
          <w:instrText xml:space="preserve"> PAGEREF _Toc4079 \h </w:instrText>
        </w:r>
        <w:r>
          <w:fldChar w:fldCharType="separate"/>
        </w:r>
        <w:r>
          <w:t>23</w:t>
        </w:r>
        <w:r>
          <w:fldChar w:fldCharType="end"/>
        </w:r>
      </w:hyperlink>
    </w:p>
    <w:p>
      <w:pPr>
        <w:pStyle w:val="TOC2"/>
        <w:tabs>
          <w:tab w:val="right" w:leader="dot" w:pos="8306"/>
        </w:tabs>
      </w:pPr>
      <w:hyperlink w:anchor="_Toc26293" w:history="1">
        <w:r>
          <w:rPr>
            <w:rFonts w:ascii="仿宋" w:eastAsia="仿宋" w:hAnsi="仿宋" w:cs="仿宋" w:hint="eastAsia"/>
            <w:lang w:eastAsia="zh-CN"/>
          </w:rPr>
          <w:t>(四)、总图布置方案</w:t>
        </w:r>
        <w:r>
          <w:tab/>
        </w:r>
        <w:r>
          <w:fldChar w:fldCharType="begin"/>
        </w:r>
        <w:r>
          <w:instrText xml:space="preserve"> PAGEREF _Toc26293 \h </w:instrText>
        </w:r>
        <w:r>
          <w:fldChar w:fldCharType="separate"/>
        </w:r>
        <w:r>
          <w:t>24</w:t>
        </w:r>
        <w:r>
          <w:fldChar w:fldCharType="end"/>
        </w:r>
      </w:hyperlink>
    </w:p>
    <w:p>
      <w:pPr>
        <w:pStyle w:val="TOC2"/>
        <w:tabs>
          <w:tab w:val="right" w:leader="dot" w:pos="8306"/>
        </w:tabs>
      </w:pPr>
      <w:hyperlink w:anchor="_Toc5333" w:history="1">
        <w:r>
          <w:rPr>
            <w:rFonts w:ascii="仿宋" w:eastAsia="仿宋" w:hAnsi="仿宋" w:cs="仿宋" w:hint="eastAsia"/>
            <w:lang w:eastAsia="zh-CN"/>
          </w:rPr>
          <w:t>(五)、选址综合评价</w:t>
        </w:r>
        <w:r>
          <w:tab/>
        </w:r>
        <w:r>
          <w:fldChar w:fldCharType="begin"/>
        </w:r>
        <w:r>
          <w:instrText xml:space="preserve"> PAGEREF _Toc5333 \h </w:instrText>
        </w:r>
        <w:r>
          <w:fldChar w:fldCharType="separate"/>
        </w:r>
        <w:r>
          <w:t>25</w:t>
        </w:r>
        <w:r>
          <w:fldChar w:fldCharType="end"/>
        </w:r>
      </w:hyperlink>
    </w:p>
    <w:p>
      <w:pPr>
        <w:pStyle w:val="TOC1"/>
        <w:tabs>
          <w:tab w:val="right" w:leader="dot" w:pos="8306"/>
        </w:tabs>
      </w:pPr>
      <w:hyperlink w:anchor="_Toc26508" w:history="1">
        <w:r>
          <w:rPr>
            <w:rFonts w:ascii="仿宋" w:eastAsia="仿宋" w:hAnsi="仿宋" w:cs="仿宋" w:hint="eastAsia"/>
            <w:lang w:eastAsia="zh-CN"/>
          </w:rPr>
          <w:t>七、光伏汇流箱项目技术管理</w:t>
        </w:r>
        <w:r>
          <w:tab/>
        </w:r>
        <w:r>
          <w:fldChar w:fldCharType="begin"/>
        </w:r>
        <w:r>
          <w:instrText xml:space="preserve"> PAGEREF _Toc26508 \h </w:instrText>
        </w:r>
        <w:r>
          <w:fldChar w:fldCharType="separate"/>
        </w:r>
        <w:r>
          <w:t>26</w:t>
        </w:r>
        <w:r>
          <w:fldChar w:fldCharType="end"/>
        </w:r>
      </w:hyperlink>
    </w:p>
    <w:p>
      <w:pPr>
        <w:pStyle w:val="TOC2"/>
        <w:tabs>
          <w:tab w:val="right" w:leader="dot" w:pos="8306"/>
        </w:tabs>
      </w:pPr>
      <w:hyperlink w:anchor="_Toc15053" w:history="1">
        <w:r>
          <w:rPr>
            <w:rFonts w:ascii="仿宋" w:eastAsia="仿宋" w:hAnsi="仿宋" w:cs="仿宋" w:hint="eastAsia"/>
            <w:lang w:eastAsia="zh-CN"/>
          </w:rPr>
          <w:t>(一)、技术方案选用方向</w:t>
        </w:r>
        <w:r>
          <w:tab/>
        </w:r>
        <w:r>
          <w:fldChar w:fldCharType="begin"/>
        </w:r>
        <w:r>
          <w:instrText xml:space="preserve"> PAGEREF _Toc15053 \h </w:instrText>
        </w:r>
        <w:r>
          <w:fldChar w:fldCharType="separate"/>
        </w:r>
        <w:r>
          <w:t>26</w:t>
        </w:r>
        <w:r>
          <w:fldChar w:fldCharType="end"/>
        </w:r>
      </w:hyperlink>
    </w:p>
    <w:p>
      <w:pPr>
        <w:pStyle w:val="TOC2"/>
        <w:tabs>
          <w:tab w:val="right" w:leader="dot" w:pos="8306"/>
        </w:tabs>
      </w:pPr>
      <w:hyperlink w:anchor="_Toc30411" w:history="1">
        <w:r>
          <w:rPr>
            <w:rFonts w:ascii="仿宋" w:eastAsia="仿宋" w:hAnsi="仿宋" w:cs="仿宋" w:hint="eastAsia"/>
            <w:lang w:eastAsia="zh-CN"/>
          </w:rPr>
          <w:t>(二)、工艺技术方案选用原则</w:t>
        </w:r>
        <w:r>
          <w:tab/>
        </w:r>
        <w:r>
          <w:fldChar w:fldCharType="begin"/>
        </w:r>
        <w:r>
          <w:instrText xml:space="preserve"> PAGEREF _Toc30411 \h </w:instrText>
        </w:r>
        <w:r>
          <w:fldChar w:fldCharType="separate"/>
        </w:r>
        <w:r>
          <w:t>28</w:t>
        </w:r>
        <w:r>
          <w:fldChar w:fldCharType="end"/>
        </w:r>
      </w:hyperlink>
    </w:p>
    <w:p>
      <w:pPr>
        <w:pStyle w:val="TOC2"/>
        <w:tabs>
          <w:tab w:val="right" w:leader="dot" w:pos="8306"/>
        </w:tabs>
      </w:pPr>
      <w:hyperlink w:anchor="_Toc6594" w:history="1">
        <w:r>
          <w:rPr>
            <w:rFonts w:ascii="仿宋" w:eastAsia="仿宋" w:hAnsi="仿宋" w:cs="仿宋" w:hint="eastAsia"/>
            <w:lang w:eastAsia="zh-CN"/>
          </w:rPr>
          <w:t>(三)、工艺技术方案要求</w:t>
        </w:r>
        <w:r>
          <w:tab/>
        </w:r>
        <w:r>
          <w:fldChar w:fldCharType="begin"/>
        </w:r>
        <w:r>
          <w:instrText xml:space="preserve"> PAGEREF _Toc6594 \h </w:instrText>
        </w:r>
        <w:r>
          <w:fldChar w:fldCharType="separate"/>
        </w:r>
        <w:r>
          <w:t>30</w:t>
        </w:r>
        <w:r>
          <w:fldChar w:fldCharType="end"/>
        </w:r>
      </w:hyperlink>
    </w:p>
    <w:p>
      <w:pPr>
        <w:pStyle w:val="TOC1"/>
        <w:tabs>
          <w:tab w:val="right" w:leader="dot" w:pos="8306"/>
        </w:tabs>
      </w:pPr>
      <w:hyperlink w:anchor="_Toc895" w:history="1">
        <w:r>
          <w:rPr>
            <w:rFonts w:ascii="仿宋" w:eastAsia="仿宋" w:hAnsi="仿宋" w:cs="仿宋" w:hint="eastAsia"/>
            <w:lang w:eastAsia="zh-CN"/>
          </w:rPr>
          <w:t>八、光伏汇流箱项目财务管理</w:t>
        </w:r>
        <w:r>
          <w:tab/>
        </w:r>
        <w:r>
          <w:fldChar w:fldCharType="begin"/>
        </w:r>
        <w:r>
          <w:instrText xml:space="preserve"> PAGEREF _Toc895 \h </w:instrText>
        </w:r>
        <w:r>
          <w:fldChar w:fldCharType="separate"/>
        </w:r>
        <w:r>
          <w:t>32</w:t>
        </w:r>
        <w:r>
          <w:fldChar w:fldCharType="end"/>
        </w:r>
      </w:hyperlink>
    </w:p>
    <w:p>
      <w:pPr>
        <w:pStyle w:val="TOC2"/>
        <w:tabs>
          <w:tab w:val="right" w:leader="dot" w:pos="8306"/>
        </w:tabs>
      </w:pPr>
      <w:hyperlink w:anchor="_Toc2063" w:history="1">
        <w:r>
          <w:rPr>
            <w:rFonts w:ascii="仿宋" w:eastAsia="仿宋" w:hAnsi="仿宋" w:cs="仿宋" w:hint="eastAsia"/>
            <w:lang w:eastAsia="zh-CN"/>
          </w:rPr>
          <w:t>(一)、资金需求大</w:t>
        </w:r>
        <w:r>
          <w:tab/>
        </w:r>
        <w:r>
          <w:fldChar w:fldCharType="begin"/>
        </w:r>
        <w:r>
          <w:instrText xml:space="preserve"> PAGEREF _Toc2063 \h </w:instrText>
        </w:r>
        <w:r>
          <w:fldChar w:fldCharType="separate"/>
        </w:r>
        <w:r>
          <w:t>32</w:t>
        </w:r>
        <w:r>
          <w:fldChar w:fldCharType="end"/>
        </w:r>
      </w:hyperlink>
    </w:p>
    <w:p>
      <w:pPr>
        <w:pStyle w:val="TOC2"/>
        <w:tabs>
          <w:tab w:val="right" w:leader="dot" w:pos="8306"/>
        </w:tabs>
      </w:pPr>
      <w:hyperlink w:anchor="_Toc18424" w:history="1">
        <w:r>
          <w:rPr>
            <w:rFonts w:ascii="仿宋" w:eastAsia="仿宋" w:hAnsi="仿宋" w:cs="仿宋" w:hint="eastAsia"/>
            <w:lang w:eastAsia="zh-CN"/>
          </w:rPr>
          <w:t>(二)、研发周期长</w:t>
        </w:r>
        <w:r>
          <w:tab/>
        </w:r>
        <w:r>
          <w:fldChar w:fldCharType="begin"/>
        </w:r>
        <w:r>
          <w:instrText xml:space="preserve"> PAGEREF _Toc18424 \h </w:instrText>
        </w:r>
        <w:r>
          <w:fldChar w:fldCharType="separate"/>
        </w:r>
        <w:r>
          <w:t>33</w:t>
        </w:r>
        <w:r>
          <w:fldChar w:fldCharType="end"/>
        </w:r>
      </w:hyperlink>
    </w:p>
    <w:p>
      <w:pPr>
        <w:pStyle w:val="TOC2"/>
        <w:tabs>
          <w:tab w:val="right" w:leader="dot" w:pos="8306"/>
        </w:tabs>
      </w:pPr>
      <w:hyperlink w:anchor="_Toc9892" w:history="1">
        <w:r>
          <w:rPr>
            <w:rFonts w:ascii="仿宋" w:eastAsia="仿宋" w:hAnsi="仿宋" w:cs="仿宋" w:hint="eastAsia"/>
            <w:lang w:eastAsia="zh-CN"/>
          </w:rPr>
          <w:t>(三)、市场风险大</w:t>
        </w:r>
        <w:r>
          <w:tab/>
        </w:r>
        <w:r>
          <w:fldChar w:fldCharType="begin"/>
        </w:r>
        <w:r>
          <w:instrText xml:space="preserve"> PAGEREF _Toc9892 \h </w:instrText>
        </w:r>
        <w:r>
          <w:fldChar w:fldCharType="separate"/>
        </w:r>
        <w:r>
          <w:t>35</w:t>
        </w:r>
        <w:r>
          <w:fldChar w:fldCharType="end"/>
        </w:r>
      </w:hyperlink>
    </w:p>
    <w:p>
      <w:pPr>
        <w:pStyle w:val="TOC2"/>
        <w:tabs>
          <w:tab w:val="right" w:leader="dot" w:pos="8306"/>
        </w:tabs>
      </w:pPr>
      <w:hyperlink w:anchor="_Toc23001" w:history="1">
        <w:r>
          <w:rPr>
            <w:rFonts w:ascii="仿宋" w:eastAsia="仿宋" w:hAnsi="仿宋" w:cs="仿宋" w:hint="eastAsia"/>
            <w:lang w:eastAsia="zh-CN"/>
          </w:rPr>
          <w:t>(四)、利润率高</w:t>
        </w:r>
        <w:r>
          <w:tab/>
        </w:r>
        <w:r>
          <w:fldChar w:fldCharType="begin"/>
        </w:r>
        <w:r>
          <w:instrText xml:space="preserve"> PAGEREF _Toc23001 \h </w:instrText>
        </w:r>
        <w:r>
          <w:fldChar w:fldCharType="separate"/>
        </w:r>
        <w:r>
          <w:t>37</w:t>
        </w:r>
        <w:r>
          <w:fldChar w:fldCharType="end"/>
        </w:r>
      </w:hyperlink>
    </w:p>
    <w:p>
      <w:pPr>
        <w:pStyle w:val="TOC1"/>
        <w:tabs>
          <w:tab w:val="right" w:leader="dot" w:pos="8306"/>
        </w:tabs>
      </w:pPr>
      <w:hyperlink w:anchor="_Toc4928" w:history="1">
        <w:r>
          <w:rPr>
            <w:rFonts w:ascii="仿宋" w:eastAsia="仿宋" w:hAnsi="仿宋" w:cs="仿宋" w:hint="eastAsia"/>
            <w:lang w:eastAsia="zh-CN"/>
          </w:rPr>
          <w:t>九、光伏汇流箱项目计划安排</w:t>
        </w:r>
        <w:r>
          <w:tab/>
        </w:r>
        <w:r>
          <w:fldChar w:fldCharType="begin"/>
        </w:r>
        <w:r>
          <w:instrText xml:space="preserve"> PAGEREF _Toc4928 \h </w:instrText>
        </w:r>
        <w:r>
          <w:fldChar w:fldCharType="separate"/>
        </w:r>
        <w:r>
          <w:t>39</w:t>
        </w:r>
        <w:r>
          <w:fldChar w:fldCharType="end"/>
        </w:r>
      </w:hyperlink>
    </w:p>
    <w:p>
      <w:pPr>
        <w:pStyle w:val="TOC2"/>
        <w:tabs>
          <w:tab w:val="right" w:leader="dot" w:pos="8306"/>
        </w:tabs>
      </w:pPr>
      <w:hyperlink w:anchor="_Toc27623" w:history="1">
        <w:r>
          <w:rPr>
            <w:rFonts w:ascii="仿宋" w:eastAsia="仿宋" w:hAnsi="仿宋" w:cs="仿宋" w:hint="eastAsia"/>
            <w:lang w:eastAsia="zh-CN"/>
          </w:rPr>
          <w:t>(一)、建设周期</w:t>
        </w:r>
        <w:r>
          <w:tab/>
        </w:r>
        <w:r>
          <w:fldChar w:fldCharType="begin"/>
        </w:r>
        <w:r>
          <w:instrText xml:space="preserve"> PAGEREF _Toc27623 \h </w:instrText>
        </w:r>
        <w:r>
          <w:fldChar w:fldCharType="separate"/>
        </w:r>
        <w:r>
          <w:t>39</w:t>
        </w:r>
        <w:r>
          <w:fldChar w:fldCharType="end"/>
        </w:r>
      </w:hyperlink>
    </w:p>
    <w:p>
      <w:pPr>
        <w:pStyle w:val="TOC2"/>
        <w:tabs>
          <w:tab w:val="right" w:leader="dot" w:pos="8306"/>
        </w:tabs>
      </w:pPr>
      <w:hyperlink w:anchor="_Toc6543" w:history="1">
        <w:r>
          <w:rPr>
            <w:rFonts w:ascii="仿宋" w:eastAsia="仿宋" w:hAnsi="仿宋" w:cs="仿宋" w:hint="eastAsia"/>
            <w:lang w:eastAsia="zh-CN"/>
          </w:rPr>
          <w:t>(二)、建设进度</w:t>
        </w:r>
        <w:r>
          <w:tab/>
        </w:r>
        <w:r>
          <w:fldChar w:fldCharType="begin"/>
        </w:r>
        <w:r>
          <w:instrText xml:space="preserve"> PAGEREF _Toc6543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20" w:history="1">
        <w:r>
          <w:rPr>
            <w:rFonts w:ascii="仿宋" w:eastAsia="仿宋" w:hAnsi="仿宋" w:cs="仿宋" w:hint="eastAsia"/>
            <w:lang w:eastAsia="zh-CN"/>
          </w:rPr>
          <w:t>(三)、进度安排注意事项</w:t>
        </w:r>
        <w:r>
          <w:tab/>
        </w:r>
        <w:r>
          <w:fldChar w:fldCharType="begin"/>
        </w:r>
        <w:r>
          <w:instrText xml:space="preserve"> PAGEREF _Toc22320 \h </w:instrText>
        </w:r>
        <w:r>
          <w:fldChar w:fldCharType="separate"/>
        </w:r>
        <w:r>
          <w:t>41</w:t>
        </w:r>
        <w:r>
          <w:fldChar w:fldCharType="end"/>
        </w:r>
      </w:hyperlink>
    </w:p>
    <w:p>
      <w:pPr>
        <w:pStyle w:val="TOC2"/>
        <w:tabs>
          <w:tab w:val="right" w:leader="dot" w:pos="8306"/>
        </w:tabs>
      </w:pPr>
      <w:hyperlink w:anchor="_Toc16944" w:history="1">
        <w:r>
          <w:rPr>
            <w:rFonts w:ascii="仿宋" w:eastAsia="仿宋" w:hAnsi="仿宋" w:cs="仿宋" w:hint="eastAsia"/>
            <w:lang w:eastAsia="zh-CN"/>
          </w:rPr>
          <w:t>(四)、人力资源配置</w:t>
        </w:r>
        <w:r>
          <w:tab/>
        </w:r>
        <w:r>
          <w:fldChar w:fldCharType="begin"/>
        </w:r>
        <w:r>
          <w:instrText xml:space="preserve"> PAGEREF _Toc16944 \h </w:instrText>
        </w:r>
        <w:r>
          <w:fldChar w:fldCharType="separate"/>
        </w:r>
        <w:r>
          <w:t>43</w:t>
        </w:r>
        <w:r>
          <w:fldChar w:fldCharType="end"/>
        </w:r>
      </w:hyperlink>
    </w:p>
    <w:p>
      <w:pPr>
        <w:pStyle w:val="TOC1"/>
        <w:tabs>
          <w:tab w:val="right" w:leader="dot" w:pos="8306"/>
        </w:tabs>
      </w:pPr>
      <w:hyperlink w:anchor="_Toc28281" w:history="1">
        <w:r>
          <w:rPr>
            <w:rFonts w:ascii="仿宋" w:eastAsia="仿宋" w:hAnsi="仿宋" w:cs="仿宋" w:hint="eastAsia"/>
            <w:lang w:eastAsia="zh-CN"/>
          </w:rPr>
          <w:t>十、光伏汇流箱项目经营效益</w:t>
        </w:r>
        <w:r>
          <w:tab/>
        </w:r>
        <w:r>
          <w:fldChar w:fldCharType="begin"/>
        </w:r>
        <w:r>
          <w:instrText xml:space="preserve"> PAGEREF _Toc28281 \h </w:instrText>
        </w:r>
        <w:r>
          <w:fldChar w:fldCharType="separate"/>
        </w:r>
        <w:r>
          <w:t>43</w:t>
        </w:r>
        <w:r>
          <w:fldChar w:fldCharType="end"/>
        </w:r>
      </w:hyperlink>
    </w:p>
    <w:p>
      <w:pPr>
        <w:pStyle w:val="TOC2"/>
        <w:tabs>
          <w:tab w:val="right" w:leader="dot" w:pos="8306"/>
        </w:tabs>
      </w:pPr>
      <w:hyperlink w:anchor="_Toc22252" w:history="1">
        <w:r>
          <w:rPr>
            <w:rFonts w:ascii="仿宋" w:eastAsia="仿宋" w:hAnsi="仿宋" w:cs="仿宋" w:hint="eastAsia"/>
            <w:lang w:eastAsia="zh-CN"/>
          </w:rPr>
          <w:t>(一)、经济评价财务测算</w:t>
        </w:r>
        <w:r>
          <w:tab/>
        </w:r>
        <w:r>
          <w:fldChar w:fldCharType="begin"/>
        </w:r>
        <w:r>
          <w:instrText xml:space="preserve"> PAGEREF _Toc22252 \h </w:instrText>
        </w:r>
        <w:r>
          <w:fldChar w:fldCharType="separate"/>
        </w:r>
        <w:r>
          <w:t>43</w:t>
        </w:r>
        <w:r>
          <w:fldChar w:fldCharType="end"/>
        </w:r>
      </w:hyperlink>
    </w:p>
    <w:p>
      <w:pPr>
        <w:pStyle w:val="TOC2"/>
        <w:tabs>
          <w:tab w:val="right" w:leader="dot" w:pos="8306"/>
        </w:tabs>
      </w:pPr>
      <w:hyperlink w:anchor="_Toc30236" w:history="1">
        <w:r>
          <w:rPr>
            <w:rFonts w:ascii="仿宋" w:eastAsia="仿宋" w:hAnsi="仿宋" w:cs="仿宋" w:hint="eastAsia"/>
            <w:lang w:eastAsia="zh-CN"/>
          </w:rPr>
          <w:t>(二)、光伏汇流箱项目盈利能力分析</w:t>
        </w:r>
        <w:r>
          <w:tab/>
        </w:r>
        <w:r>
          <w:fldChar w:fldCharType="begin"/>
        </w:r>
        <w:r>
          <w:instrText xml:space="preserve"> PAGEREF _Toc30236 \h </w:instrText>
        </w:r>
        <w:r>
          <w:fldChar w:fldCharType="separate"/>
        </w:r>
        <w:r>
          <w:t>45</w:t>
        </w:r>
        <w:r>
          <w:fldChar w:fldCharType="end"/>
        </w:r>
      </w:hyperlink>
    </w:p>
    <w:p>
      <w:pPr>
        <w:pStyle w:val="TOC1"/>
        <w:tabs>
          <w:tab w:val="right" w:leader="dot" w:pos="8306"/>
        </w:tabs>
      </w:pPr>
      <w:hyperlink w:anchor="_Toc28069" w:history="1">
        <w:r>
          <w:rPr>
            <w:rFonts w:ascii="仿宋" w:eastAsia="仿宋" w:hAnsi="仿宋" w:cs="仿宋" w:hint="eastAsia"/>
            <w:lang w:eastAsia="zh-CN"/>
          </w:rPr>
          <w:t>十一、生产安全保护</w:t>
        </w:r>
        <w:r>
          <w:tab/>
        </w:r>
        <w:r>
          <w:fldChar w:fldCharType="begin"/>
        </w:r>
        <w:r>
          <w:instrText xml:space="preserve"> PAGEREF _Toc28069 \h </w:instrText>
        </w:r>
        <w:r>
          <w:fldChar w:fldCharType="separate"/>
        </w:r>
        <w:r>
          <w:t>45</w:t>
        </w:r>
        <w:r>
          <w:fldChar w:fldCharType="end"/>
        </w:r>
      </w:hyperlink>
    </w:p>
    <w:p>
      <w:pPr>
        <w:pStyle w:val="TOC2"/>
        <w:tabs>
          <w:tab w:val="right" w:leader="dot" w:pos="8306"/>
        </w:tabs>
      </w:pPr>
      <w:hyperlink w:anchor="_Toc11184" w:history="1">
        <w:r>
          <w:rPr>
            <w:rFonts w:ascii="仿宋" w:eastAsia="仿宋" w:hAnsi="仿宋" w:cs="仿宋" w:hint="eastAsia"/>
            <w:lang w:eastAsia="zh-CN"/>
          </w:rPr>
          <w:t>(一)、消防安全</w:t>
        </w:r>
        <w:r>
          <w:tab/>
        </w:r>
        <w:r>
          <w:fldChar w:fldCharType="begin"/>
        </w:r>
        <w:r>
          <w:instrText xml:space="preserve"> PAGEREF _Toc11184 \h </w:instrText>
        </w:r>
        <w:r>
          <w:fldChar w:fldCharType="separate"/>
        </w:r>
        <w:r>
          <w:t>45</w:t>
        </w:r>
        <w:r>
          <w:fldChar w:fldCharType="end"/>
        </w:r>
      </w:hyperlink>
    </w:p>
    <w:p>
      <w:pPr>
        <w:pStyle w:val="TOC2"/>
        <w:tabs>
          <w:tab w:val="right" w:leader="dot" w:pos="8306"/>
        </w:tabs>
      </w:pPr>
      <w:hyperlink w:anchor="_Toc22474" w:history="1">
        <w:r>
          <w:rPr>
            <w:rFonts w:ascii="仿宋" w:eastAsia="仿宋" w:hAnsi="仿宋" w:cs="仿宋" w:hint="eastAsia"/>
            <w:lang w:eastAsia="zh-CN"/>
          </w:rPr>
          <w:t>(二)、防火防爆总图布置措施</w:t>
        </w:r>
        <w:r>
          <w:tab/>
        </w:r>
        <w:r>
          <w:fldChar w:fldCharType="begin"/>
        </w:r>
        <w:r>
          <w:instrText xml:space="preserve"> PAGEREF _Toc22474 \h </w:instrText>
        </w:r>
        <w:r>
          <w:fldChar w:fldCharType="separate"/>
        </w:r>
        <w:r>
          <w:t>47</w:t>
        </w:r>
        <w:r>
          <w:fldChar w:fldCharType="end"/>
        </w:r>
      </w:hyperlink>
    </w:p>
    <w:p>
      <w:pPr>
        <w:pStyle w:val="TOC2"/>
        <w:tabs>
          <w:tab w:val="right" w:leader="dot" w:pos="8306"/>
        </w:tabs>
      </w:pPr>
      <w:hyperlink w:anchor="_Toc25661" w:history="1">
        <w:r>
          <w:rPr>
            <w:rFonts w:ascii="仿宋" w:eastAsia="仿宋" w:hAnsi="仿宋" w:cs="仿宋" w:hint="eastAsia"/>
            <w:lang w:eastAsia="zh-CN"/>
          </w:rPr>
          <w:t>(三)、自然灾害防范措施</w:t>
        </w:r>
        <w:r>
          <w:tab/>
        </w:r>
        <w:r>
          <w:fldChar w:fldCharType="begin"/>
        </w:r>
        <w:r>
          <w:instrText xml:space="preserve"> PAGEREF _Toc25661 \h </w:instrText>
        </w:r>
        <w:r>
          <w:fldChar w:fldCharType="separate"/>
        </w:r>
        <w:r>
          <w:t>48</w:t>
        </w:r>
        <w:r>
          <w:fldChar w:fldCharType="end"/>
        </w:r>
      </w:hyperlink>
    </w:p>
    <w:p>
      <w:pPr>
        <w:pStyle w:val="TOC2"/>
        <w:tabs>
          <w:tab w:val="right" w:leader="dot" w:pos="8306"/>
        </w:tabs>
      </w:pPr>
      <w:hyperlink w:anchor="_Toc590" w:history="1">
        <w:r>
          <w:rPr>
            <w:rFonts w:ascii="仿宋" w:eastAsia="仿宋" w:hAnsi="仿宋" w:cs="仿宋" w:hint="eastAsia"/>
            <w:lang w:eastAsia="zh-CN"/>
          </w:rPr>
          <w:t>(四)、安全色及安全标志使用要求</w:t>
        </w:r>
        <w:r>
          <w:tab/>
        </w:r>
        <w:r>
          <w:fldChar w:fldCharType="begin"/>
        </w:r>
        <w:r>
          <w:instrText xml:space="preserve"> PAGEREF _Toc590 \h </w:instrText>
        </w:r>
        <w:r>
          <w:fldChar w:fldCharType="separate"/>
        </w:r>
        <w:r>
          <w:t>49</w:t>
        </w:r>
        <w:r>
          <w:fldChar w:fldCharType="end"/>
        </w:r>
      </w:hyperlink>
    </w:p>
    <w:p>
      <w:pPr>
        <w:pStyle w:val="TOC2"/>
        <w:tabs>
          <w:tab w:val="right" w:leader="dot" w:pos="8306"/>
        </w:tabs>
      </w:pPr>
      <w:hyperlink w:anchor="_Toc15564" w:history="1">
        <w:r>
          <w:rPr>
            <w:rFonts w:ascii="仿宋" w:eastAsia="仿宋" w:hAnsi="仿宋" w:cs="仿宋" w:hint="eastAsia"/>
            <w:lang w:eastAsia="zh-CN"/>
          </w:rPr>
          <w:t>(五)、防尘防毒措施</w:t>
        </w:r>
        <w:r>
          <w:tab/>
        </w:r>
        <w:r>
          <w:fldChar w:fldCharType="begin"/>
        </w:r>
        <w:r>
          <w:instrText xml:space="preserve"> PAGEREF _Toc15564 \h </w:instrText>
        </w:r>
        <w:r>
          <w:fldChar w:fldCharType="separate"/>
        </w:r>
        <w:r>
          <w:t>50</w:t>
        </w:r>
        <w:r>
          <w:fldChar w:fldCharType="end"/>
        </w:r>
      </w:hyperlink>
    </w:p>
    <w:p>
      <w:pPr>
        <w:pStyle w:val="TOC2"/>
        <w:tabs>
          <w:tab w:val="right" w:leader="dot" w:pos="8306"/>
        </w:tabs>
      </w:pPr>
      <w:hyperlink w:anchor="_Toc29301" w:history="1">
        <w:r>
          <w:rPr>
            <w:rFonts w:ascii="仿宋" w:eastAsia="仿宋" w:hAnsi="仿宋" w:cs="仿宋" w:hint="eastAsia"/>
            <w:lang w:eastAsia="zh-CN"/>
          </w:rPr>
          <w:t>(六)、防静电、触电防护及防雷措施</w:t>
        </w:r>
        <w:r>
          <w:tab/>
        </w:r>
        <w:r>
          <w:fldChar w:fldCharType="begin"/>
        </w:r>
        <w:r>
          <w:instrText xml:space="preserve"> PAGEREF _Toc29301 \h </w:instrText>
        </w:r>
        <w:r>
          <w:fldChar w:fldCharType="separate"/>
        </w:r>
        <w:r>
          <w:t>51</w:t>
        </w:r>
        <w:r>
          <w:fldChar w:fldCharType="end"/>
        </w:r>
      </w:hyperlink>
    </w:p>
    <w:p>
      <w:pPr>
        <w:pStyle w:val="TOC2"/>
        <w:tabs>
          <w:tab w:val="right" w:leader="dot" w:pos="8306"/>
        </w:tabs>
      </w:pPr>
      <w:hyperlink w:anchor="_Toc30848" w:history="1">
        <w:r>
          <w:rPr>
            <w:rFonts w:ascii="仿宋" w:eastAsia="仿宋" w:hAnsi="仿宋" w:cs="仿宋" w:hint="eastAsia"/>
            <w:lang w:eastAsia="zh-CN"/>
          </w:rPr>
          <w:t>(七)、机械设备安全保障措施</w:t>
        </w:r>
        <w:r>
          <w:tab/>
        </w:r>
        <w:r>
          <w:fldChar w:fldCharType="begin"/>
        </w:r>
        <w:r>
          <w:instrText xml:space="preserve"> PAGEREF _Toc30848 \h </w:instrText>
        </w:r>
        <w:r>
          <w:fldChar w:fldCharType="separate"/>
        </w:r>
        <w:r>
          <w:t>52</w:t>
        </w:r>
        <w:r>
          <w:fldChar w:fldCharType="end"/>
        </w:r>
      </w:hyperlink>
    </w:p>
    <w:p>
      <w:pPr>
        <w:pStyle w:val="TOC1"/>
        <w:tabs>
          <w:tab w:val="right" w:leader="dot" w:pos="8306"/>
        </w:tabs>
      </w:pPr>
      <w:hyperlink w:anchor="_Toc11768" w:history="1">
        <w:r>
          <w:rPr>
            <w:rFonts w:ascii="仿宋" w:eastAsia="仿宋" w:hAnsi="仿宋" w:cs="仿宋" w:hint="eastAsia"/>
            <w:lang w:eastAsia="zh-CN"/>
          </w:rPr>
          <w:t>十二、光伏汇流箱项目人力资源培养与发展</w:t>
        </w:r>
        <w:r>
          <w:tab/>
        </w:r>
        <w:r>
          <w:fldChar w:fldCharType="begin"/>
        </w:r>
        <w:r>
          <w:instrText xml:space="preserve"> PAGEREF _Toc11768 \h </w:instrText>
        </w:r>
        <w:r>
          <w:fldChar w:fldCharType="separate"/>
        </w:r>
        <w:r>
          <w:t>53</w:t>
        </w:r>
        <w:r>
          <w:fldChar w:fldCharType="end"/>
        </w:r>
      </w:hyperlink>
    </w:p>
    <w:p>
      <w:pPr>
        <w:pStyle w:val="TOC2"/>
        <w:tabs>
          <w:tab w:val="right" w:leader="dot" w:pos="8306"/>
        </w:tabs>
      </w:pPr>
      <w:hyperlink w:anchor="_Toc16563" w:history="1">
        <w:r>
          <w:rPr>
            <w:rFonts w:ascii="仿宋" w:eastAsia="仿宋" w:hAnsi="仿宋" w:cs="仿宋" w:hint="eastAsia"/>
            <w:lang w:eastAsia="zh-CN"/>
          </w:rPr>
          <w:t>(一)、人才需求与规划</w:t>
        </w:r>
        <w:r>
          <w:tab/>
        </w:r>
        <w:r>
          <w:fldChar w:fldCharType="begin"/>
        </w:r>
        <w:r>
          <w:instrText xml:space="preserve"> PAGEREF _Toc16563 \h </w:instrText>
        </w:r>
        <w:r>
          <w:fldChar w:fldCharType="separate"/>
        </w:r>
        <w:r>
          <w:t>53</w:t>
        </w:r>
        <w:r>
          <w:fldChar w:fldCharType="end"/>
        </w:r>
      </w:hyperlink>
    </w:p>
    <w:p>
      <w:pPr>
        <w:pStyle w:val="TOC2"/>
        <w:tabs>
          <w:tab w:val="right" w:leader="dot" w:pos="8306"/>
        </w:tabs>
      </w:pPr>
      <w:hyperlink w:anchor="_Toc4426" w:history="1">
        <w:r>
          <w:rPr>
            <w:rFonts w:ascii="仿宋" w:eastAsia="仿宋" w:hAnsi="仿宋" w:cs="仿宋" w:hint="eastAsia"/>
            <w:lang w:eastAsia="zh-CN"/>
          </w:rPr>
          <w:t>(二)、培训与发展计划</w:t>
        </w:r>
        <w:r>
          <w:tab/>
        </w:r>
        <w:r>
          <w:fldChar w:fldCharType="begin"/>
        </w:r>
        <w:r>
          <w:instrText xml:space="preserve"> PAGEREF _Toc4426 \h </w:instrText>
        </w:r>
        <w:r>
          <w:fldChar w:fldCharType="separate"/>
        </w:r>
        <w:r>
          <w:t>54</w:t>
        </w:r>
        <w:r>
          <w:fldChar w:fldCharType="end"/>
        </w:r>
      </w:hyperlink>
    </w:p>
    <w:p>
      <w:pPr>
        <w:pStyle w:val="TOC1"/>
        <w:tabs>
          <w:tab w:val="right" w:leader="dot" w:pos="8306"/>
        </w:tabs>
      </w:pPr>
      <w:hyperlink w:anchor="_Toc24223" w:history="1">
        <w:r>
          <w:rPr>
            <w:rFonts w:ascii="仿宋" w:eastAsia="仿宋" w:hAnsi="仿宋" w:cs="仿宋" w:hint="eastAsia"/>
            <w:lang w:eastAsia="zh-CN"/>
          </w:rPr>
          <w:t>十三、光伏汇流箱项目变更管理</w:t>
        </w:r>
        <w:r>
          <w:tab/>
        </w:r>
        <w:r>
          <w:fldChar w:fldCharType="begin"/>
        </w:r>
        <w:r>
          <w:instrText xml:space="preserve"> PAGEREF _Toc24223 \h </w:instrText>
        </w:r>
        <w:r>
          <w:fldChar w:fldCharType="separate"/>
        </w:r>
        <w:r>
          <w:t>54</w:t>
        </w:r>
        <w:r>
          <w:fldChar w:fldCharType="end"/>
        </w:r>
      </w:hyperlink>
    </w:p>
    <w:p>
      <w:pPr>
        <w:pStyle w:val="TOC2"/>
        <w:tabs>
          <w:tab w:val="right" w:leader="dot" w:pos="8306"/>
        </w:tabs>
      </w:pPr>
      <w:hyperlink w:anchor="_Toc27908" w:history="1">
        <w:r>
          <w:rPr>
            <w:rFonts w:ascii="仿宋" w:eastAsia="仿宋" w:hAnsi="仿宋" w:cs="仿宋" w:hint="eastAsia"/>
            <w:lang w:eastAsia="zh-CN"/>
          </w:rPr>
          <w:t>(一)、变更申请与评估</w:t>
        </w:r>
        <w:r>
          <w:tab/>
        </w:r>
        <w:r>
          <w:fldChar w:fldCharType="begin"/>
        </w:r>
        <w:r>
          <w:instrText xml:space="preserve"> PAGEREF _Toc27908 \h </w:instrText>
        </w:r>
        <w:r>
          <w:fldChar w:fldCharType="separate"/>
        </w:r>
        <w:r>
          <w:t>54</w:t>
        </w:r>
        <w:r>
          <w:fldChar w:fldCharType="end"/>
        </w:r>
      </w:hyperlink>
    </w:p>
    <w:p>
      <w:pPr>
        <w:pStyle w:val="TOC2"/>
        <w:tabs>
          <w:tab w:val="right" w:leader="dot" w:pos="8306"/>
        </w:tabs>
      </w:pPr>
      <w:hyperlink w:anchor="_Toc918" w:history="1">
        <w:r>
          <w:rPr>
            <w:rFonts w:ascii="仿宋" w:eastAsia="仿宋" w:hAnsi="仿宋" w:cs="仿宋" w:hint="eastAsia"/>
            <w:lang w:eastAsia="zh-CN"/>
          </w:rPr>
          <w:t>(二)、变更实施与控制</w:t>
        </w:r>
        <w:r>
          <w:tab/>
        </w:r>
        <w:r>
          <w:fldChar w:fldCharType="begin"/>
        </w:r>
        <w:r>
          <w:instrText xml:space="preserve"> PAGEREF _Toc918 \h </w:instrText>
        </w:r>
        <w:r>
          <w:fldChar w:fldCharType="separate"/>
        </w:r>
        <w:r>
          <w:t>55</w:t>
        </w:r>
        <w:r>
          <w:fldChar w:fldCharType="end"/>
        </w:r>
      </w:hyperlink>
    </w:p>
    <w:p>
      <w:pPr>
        <w:pStyle w:val="TOC1"/>
        <w:tabs>
          <w:tab w:val="right" w:leader="dot" w:pos="8306"/>
        </w:tabs>
      </w:pPr>
      <w:hyperlink w:anchor="_Toc19401" w:history="1">
        <w:r>
          <w:rPr>
            <w:rFonts w:ascii="仿宋" w:eastAsia="仿宋" w:hAnsi="仿宋" w:cs="仿宋" w:hint="eastAsia"/>
            <w:lang w:eastAsia="zh-CN"/>
          </w:rPr>
          <w:t>十四、营销与推广策略</w:t>
        </w:r>
        <w:r>
          <w:tab/>
        </w:r>
        <w:r>
          <w:fldChar w:fldCharType="begin"/>
        </w:r>
        <w:r>
          <w:instrText xml:space="preserve"> PAGEREF _Toc19401 \h </w:instrText>
        </w:r>
        <w:r>
          <w:fldChar w:fldCharType="separate"/>
        </w:r>
        <w:r>
          <w:t>56</w:t>
        </w:r>
        <w:r>
          <w:fldChar w:fldCharType="end"/>
        </w:r>
      </w:hyperlink>
    </w:p>
    <w:p>
      <w:pPr>
        <w:pStyle w:val="TOC2"/>
        <w:tabs>
          <w:tab w:val="right" w:leader="dot" w:pos="8306"/>
        </w:tabs>
      </w:pPr>
      <w:hyperlink w:anchor="_Toc7143" w:history="1">
        <w:r>
          <w:rPr>
            <w:rFonts w:ascii="仿宋" w:eastAsia="仿宋" w:hAnsi="仿宋" w:cs="仿宋" w:hint="eastAsia"/>
            <w:lang w:eastAsia="zh-CN"/>
          </w:rPr>
          <w:t>(一)、产品/服务定位与特点</w:t>
        </w:r>
        <w:r>
          <w:tab/>
        </w:r>
        <w:r>
          <w:fldChar w:fldCharType="begin"/>
        </w:r>
        <w:r>
          <w:instrText xml:space="preserve"> PAGEREF _Toc7143 \h </w:instrText>
        </w:r>
        <w:r>
          <w:fldChar w:fldCharType="separate"/>
        </w:r>
        <w:r>
          <w:t>56</w:t>
        </w:r>
        <w:r>
          <w:fldChar w:fldCharType="end"/>
        </w:r>
      </w:hyperlink>
    </w:p>
    <w:p>
      <w:pPr>
        <w:pStyle w:val="TOC2"/>
        <w:tabs>
          <w:tab w:val="right" w:leader="dot" w:pos="8306"/>
        </w:tabs>
      </w:pPr>
      <w:hyperlink w:anchor="_Toc3097" w:history="1">
        <w:r>
          <w:rPr>
            <w:rFonts w:ascii="仿宋" w:eastAsia="仿宋" w:hAnsi="仿宋" w:cs="仿宋" w:hint="eastAsia"/>
            <w:lang w:eastAsia="zh-CN"/>
          </w:rPr>
          <w:t>(二)、市场定位与竞争分析</w:t>
        </w:r>
        <w:r>
          <w:tab/>
        </w:r>
        <w:r>
          <w:fldChar w:fldCharType="begin"/>
        </w:r>
        <w:r>
          <w:instrText xml:space="preserve"> PAGEREF _Toc3097 \h </w:instrText>
        </w:r>
        <w:r>
          <w:fldChar w:fldCharType="separate"/>
        </w:r>
        <w:r>
          <w:t>57</w:t>
        </w:r>
        <w:r>
          <w:fldChar w:fldCharType="end"/>
        </w:r>
      </w:hyperlink>
    </w:p>
    <w:p>
      <w:pPr>
        <w:pStyle w:val="TOC2"/>
        <w:tabs>
          <w:tab w:val="right" w:leader="dot" w:pos="8306"/>
        </w:tabs>
      </w:pPr>
      <w:hyperlink w:anchor="_Toc18898" w:history="1">
        <w:r>
          <w:rPr>
            <w:rFonts w:ascii="仿宋" w:eastAsia="仿宋" w:hAnsi="仿宋" w:cs="仿宋" w:hint="eastAsia"/>
            <w:lang w:eastAsia="zh-CN"/>
          </w:rPr>
          <w:t>(三)、营销渠道与策略</w:t>
        </w:r>
        <w:r>
          <w:tab/>
        </w:r>
        <w:r>
          <w:fldChar w:fldCharType="begin"/>
        </w:r>
        <w:r>
          <w:instrText xml:space="preserve"> PAGEREF _Toc18898 \h </w:instrText>
        </w:r>
        <w:r>
          <w:fldChar w:fldCharType="separate"/>
        </w:r>
        <w:r>
          <w:t>58</w:t>
        </w:r>
        <w:r>
          <w:fldChar w:fldCharType="end"/>
        </w:r>
      </w:hyperlink>
    </w:p>
    <w:p>
      <w:pPr>
        <w:pStyle w:val="TOC2"/>
        <w:tabs>
          <w:tab w:val="right" w:leader="dot" w:pos="8306"/>
        </w:tabs>
      </w:pPr>
      <w:hyperlink w:anchor="_Toc5612" w:history="1">
        <w:r>
          <w:rPr>
            <w:rFonts w:ascii="仿宋" w:eastAsia="仿宋" w:hAnsi="仿宋" w:cs="仿宋" w:hint="eastAsia"/>
            <w:lang w:eastAsia="zh-CN"/>
          </w:rPr>
          <w:t>(四)、推广与宣传活动</w:t>
        </w:r>
        <w:r>
          <w:tab/>
        </w:r>
        <w:r>
          <w:fldChar w:fldCharType="begin"/>
        </w:r>
        <w:r>
          <w:instrText xml:space="preserve"> PAGEREF _Toc5612 \h </w:instrText>
        </w:r>
        <w:r>
          <w:fldChar w:fldCharType="separate"/>
        </w:r>
        <w:r>
          <w:t>59</w:t>
        </w:r>
        <w:r>
          <w:fldChar w:fldCharType="end"/>
        </w:r>
      </w:hyperlink>
    </w:p>
    <w:p>
      <w:pPr>
        <w:pStyle w:val="TOC1"/>
        <w:tabs>
          <w:tab w:val="right" w:leader="dot" w:pos="8306"/>
        </w:tabs>
      </w:pPr>
      <w:hyperlink w:anchor="_Toc20798" w:history="1">
        <w:r>
          <w:rPr>
            <w:rFonts w:ascii="仿宋" w:eastAsia="仿宋" w:hAnsi="仿宋" w:cs="仿宋" w:hint="eastAsia"/>
            <w:lang w:eastAsia="zh-CN"/>
          </w:rPr>
          <w:t>十五、光伏汇流箱项目治理与监督</w:t>
        </w:r>
        <w:r>
          <w:tab/>
        </w:r>
        <w:r>
          <w:fldChar w:fldCharType="begin"/>
        </w:r>
        <w:r>
          <w:instrText xml:space="preserve"> PAGEREF _Toc20798 \h </w:instrText>
        </w:r>
        <w:r>
          <w:fldChar w:fldCharType="separate"/>
        </w:r>
        <w:r>
          <w:t>65</w:t>
        </w:r>
        <w:r>
          <w:fldChar w:fldCharType="end"/>
        </w:r>
      </w:hyperlink>
    </w:p>
    <w:p>
      <w:pPr>
        <w:pStyle w:val="TOC2"/>
        <w:tabs>
          <w:tab w:val="right" w:leader="dot" w:pos="8306"/>
        </w:tabs>
      </w:pPr>
      <w:hyperlink w:anchor="_Toc29206" w:history="1">
        <w:r>
          <w:rPr>
            <w:rFonts w:ascii="仿宋" w:eastAsia="仿宋" w:hAnsi="仿宋" w:cs="仿宋" w:hint="eastAsia"/>
            <w:lang w:eastAsia="zh-CN"/>
          </w:rPr>
          <w:t>(一)、光伏汇流箱项目治理结构</w:t>
        </w:r>
        <w:r>
          <w:tab/>
        </w:r>
        <w:r>
          <w:fldChar w:fldCharType="begin"/>
        </w:r>
        <w:r>
          <w:instrText xml:space="preserve"> PAGEREF _Toc29206 \h </w:instrText>
        </w:r>
        <w:r>
          <w:fldChar w:fldCharType="separate"/>
        </w:r>
        <w:r>
          <w:t>65</w:t>
        </w:r>
        <w:r>
          <w:fldChar w:fldCharType="end"/>
        </w:r>
      </w:hyperlink>
    </w:p>
    <w:p>
      <w:pPr>
        <w:pStyle w:val="TOC2"/>
        <w:tabs>
          <w:tab w:val="right" w:leader="dot" w:pos="8306"/>
        </w:tabs>
      </w:pPr>
      <w:hyperlink w:anchor="_Toc16916" w:history="1">
        <w:r>
          <w:rPr>
            <w:rFonts w:ascii="仿宋" w:eastAsia="仿宋" w:hAnsi="仿宋" w:cs="仿宋" w:hint="eastAsia"/>
            <w:lang w:eastAsia="zh-CN"/>
          </w:rPr>
          <w:t>(二)、监督与审计</w:t>
        </w:r>
        <w:r>
          <w:tab/>
        </w:r>
        <w:r>
          <w:fldChar w:fldCharType="begin"/>
        </w:r>
        <w:r>
          <w:instrText xml:space="preserve"> PAGEREF _Toc16916 \h </w:instrText>
        </w:r>
        <w:r>
          <w:fldChar w:fldCharType="separate"/>
        </w:r>
        <w:r>
          <w:t>66</w:t>
        </w:r>
        <w:r>
          <w:fldChar w:fldCharType="end"/>
        </w:r>
      </w:hyperlink>
    </w:p>
    <w:p>
      <w:pPr>
        <w:pStyle w:val="TOC1"/>
        <w:tabs>
          <w:tab w:val="right" w:leader="dot" w:pos="8306"/>
        </w:tabs>
      </w:pPr>
      <w:hyperlink w:anchor="_Toc31159" w:history="1">
        <w:r>
          <w:rPr>
            <w:rFonts w:ascii="仿宋" w:eastAsia="仿宋" w:hAnsi="仿宋" w:cs="仿宋" w:hint="eastAsia"/>
            <w:lang w:eastAsia="zh-CN"/>
          </w:rPr>
          <w:t>十六、风险识别与分类</w:t>
        </w:r>
        <w:r>
          <w:tab/>
        </w:r>
        <w:r>
          <w:fldChar w:fldCharType="begin"/>
        </w:r>
        <w:r>
          <w:instrText xml:space="preserve"> PAGEREF _Toc31159 \h </w:instrText>
        </w:r>
        <w:r>
          <w:fldChar w:fldCharType="separate"/>
        </w:r>
        <w:r>
          <w:t>68</w:t>
        </w:r>
        <w:r>
          <w:fldChar w:fldCharType="end"/>
        </w:r>
      </w:hyperlink>
    </w:p>
    <w:p>
      <w:pPr>
        <w:pStyle w:val="TOC2"/>
        <w:tabs>
          <w:tab w:val="right" w:leader="dot" w:pos="8306"/>
        </w:tabs>
      </w:pPr>
      <w:hyperlink w:anchor="_Toc24164" w:history="1">
        <w:r>
          <w:rPr>
            <w:rFonts w:ascii="仿宋" w:eastAsia="仿宋" w:hAnsi="仿宋" w:cs="仿宋" w:hint="eastAsia"/>
            <w:lang w:eastAsia="zh-CN"/>
          </w:rPr>
          <w:t>(一)、风险识别</w:t>
        </w:r>
        <w:r>
          <w:tab/>
        </w:r>
        <w:r>
          <w:fldChar w:fldCharType="begin"/>
        </w:r>
        <w:r>
          <w:instrText xml:space="preserve"> PAGEREF _Toc24164 \h </w:instrText>
        </w:r>
        <w:r>
          <w:fldChar w:fldCharType="separate"/>
        </w:r>
        <w:r>
          <w:t>68</w:t>
        </w:r>
        <w:r>
          <w:fldChar w:fldCharType="end"/>
        </w:r>
      </w:hyperlink>
    </w:p>
    <w:p>
      <w:pPr>
        <w:pStyle w:val="TOC2"/>
        <w:tabs>
          <w:tab w:val="right" w:leader="dot" w:pos="8306"/>
        </w:tabs>
      </w:pPr>
      <w:hyperlink w:anchor="_Toc17995" w:history="1">
        <w:r>
          <w:rPr>
            <w:rFonts w:ascii="仿宋" w:eastAsia="仿宋" w:hAnsi="仿宋" w:cs="仿宋" w:hint="eastAsia"/>
            <w:lang w:eastAsia="zh-CN"/>
          </w:rPr>
          <w:t>(二)、风险分类</w:t>
        </w:r>
        <w:r>
          <w:tab/>
        </w:r>
        <w:r>
          <w:fldChar w:fldCharType="begin"/>
        </w:r>
        <w:r>
          <w:instrText xml:space="preserve"> PAGEREF _Toc17995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77"/>
      <w:r>
        <w:rPr>
          <w:rFonts w:ascii="仿宋" w:eastAsia="仿宋" w:hAnsi="仿宋" w:cs="仿宋" w:hint="eastAsia"/>
          <w:sz w:val="28"/>
          <w:lang w:eastAsia="zh-CN"/>
        </w:rPr>
        <w:t>一、光伏汇流箱项目绩效评估</w:t>
      </w:r>
      <w:bookmarkEnd w:id="2"/>
    </w:p>
    <w:p>
      <w:pPr>
        <w:pStyle w:val="Heading2"/>
        <w:rPr>
          <w:rFonts w:ascii="仿宋" w:eastAsia="仿宋" w:hAnsi="仿宋" w:cs="仿宋" w:hint="eastAsia"/>
          <w:lang w:eastAsia="zh-CN"/>
        </w:rPr>
      </w:pPr>
      <w:bookmarkStart w:id="3" w:name="_Toc1458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伏汇流箱项目中，我们设计了一套全面的绩效评估指标，以确保光伏汇流箱项目的可控和成功交付。这些指标跨足光伏汇流箱项目目标、成本、进度和质量等多个维度，为我们提供了全面洞察光伏汇流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目标达成率是我们关注的首要指标。我们设定了明确的目标，并通过定期监测和评估，迅速发现并应对潜在的目标偏差。这为光伏汇流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成本绩效是另一个核心关注点。通过实际成本与预算成本的对比分析，我们深入了解成本差异的原因，及时调整资源分配，保持光伏汇流箱项目在经济效益方面的合理水平。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进度作为关键的绩效指标之一，得到了精心的关注。我们制定了详细的光伏汇流箱项目进度计划，并设立了进度符合度指标，确保实际进度与计划进度保持一致。这使我们能够快速发现和解决潜在的进度问题，保持光伏汇流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伏汇流箱项目绩效的不可或缺的一环。我们引入了一系列的质量标准和客户满意度指标，以确保光伏汇流箱项目交付的成果在质量上达到或超越预期水平。通过持续监测这些指标，我们努力提升光伏汇流箱项目整体质量水平，为光伏汇流箱项目的成功交付提供有力保障。通过这些科学且全面的绩效评估，我们能够更好地引导光伏汇流箱项目的持续改进，确保光伏汇流箱项目目标的顺利达成。</w:t>
      </w:r>
    </w:p>
    <w:p>
      <w:pPr>
        <w:pStyle w:val="Heading2"/>
        <w:ind w:firstLine="560" w:firstLineChars="200"/>
        <w:rPr>
          <w:rFonts w:ascii="仿宋" w:eastAsia="仿宋" w:hAnsi="仿宋" w:cs="仿宋" w:hint="eastAsia"/>
          <w:sz w:val="28"/>
          <w:lang w:eastAsia="zh-CN"/>
        </w:rPr>
      </w:pPr>
      <w:bookmarkStart w:id="4" w:name="_Toc2900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绩效评估是光伏汇流箱项目中的关键环节，为确保光伏汇流箱项目达到预期目标，我们采用了多层次、多维度的绩效评估方法。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伏汇流箱项目的战略目标对齐，确保每个决策和行动都与光伏汇流箱项目整体目标保持一致。团队会定期召开战略对齐会议，审视当前工作与光伏汇流箱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伏汇流箱项目进度、质量、成本和风险等方面。这些指标通过数据收集和分析，为光伏汇流箱项目管理团队提供了客观的评估依据。例如，我们通过光伏汇流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绩效评估不仅仅停留在光伏汇流箱项目内部，还考虑了光伏汇流箱项目对外部环境的影响。我们定期进行干系人满意度调查，以了解各利益相关方对光伏汇流箱项目的期望和满意度，并及时做出调整。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这种多层次、多角度的绩效评估方法，使得我们能够全面了解光伏汇流箱项目的运行状态，及时做出调整，确保光伏汇流箱项目在不断变化的环境中保持稳健前行。</w:t>
      </w:r>
    </w:p>
    <w:p>
      <w:pPr>
        <w:pStyle w:val="Heading2"/>
        <w:ind w:firstLine="560" w:firstLineChars="200"/>
        <w:rPr>
          <w:rFonts w:ascii="仿宋" w:eastAsia="仿宋" w:hAnsi="仿宋" w:cs="仿宋" w:hint="eastAsia"/>
          <w:sz w:val="28"/>
          <w:lang w:eastAsia="zh-CN"/>
        </w:rPr>
      </w:pPr>
      <w:bookmarkStart w:id="5" w:name="_Toc320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为了确保光伏汇流箱项目的有效管理和不断优化，我们采用了精心设计的绩效评估周期。这个周期旨在实现灵活、实时和全面的评估，以适应光伏汇流箱项目执行中的各种挑战。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伏汇流箱项目的不同需求，分为短期、中期和长期。短期评估关注每个迭代或工作周期，以及时发现和解决当前任务中的问题。中期评估涵盖几个迭代，深入了解整体光伏汇流箱项目的趋势和性能。长期评估则着眼于整个光伏汇流箱项目阶段，确保光伏汇流箱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伏汇流箱项目管理工具和协作平台，团队成员能够随时更新和分享光伏汇流箱项目数据。这种实时性的反馈机制使我们能够及时察觉潜在问题，快速调整，保持光伏汇流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伏汇流箱项目的决策制定密不可分。每个周期的光伏汇流箱项目回顾会议成为集体总结经验、识别问题深层次原因并找到创新解决方案的平台。这种定期的反思与调整机制使光伏汇流箱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572"/>
      <w:r>
        <w:rPr>
          <w:rFonts w:ascii="仿宋" w:eastAsia="仿宋" w:hAnsi="仿宋" w:cs="仿宋" w:hint="eastAsia"/>
          <w:sz w:val="28"/>
          <w:lang w:eastAsia="zh-CN"/>
        </w:rPr>
        <w:t>二、光伏汇流箱项目概论</w:t>
      </w:r>
      <w:bookmarkEnd w:id="6"/>
    </w:p>
    <w:p>
      <w:pPr>
        <w:pStyle w:val="Heading2"/>
        <w:rPr>
          <w:rFonts w:ascii="仿宋" w:eastAsia="仿宋" w:hAnsi="仿宋" w:cs="仿宋" w:hint="eastAsia"/>
          <w:lang w:eastAsia="zh-CN"/>
        </w:rPr>
      </w:pPr>
      <w:bookmarkStart w:id="7" w:name="_Toc23338"/>
      <w:r>
        <w:rPr>
          <w:rFonts w:ascii="仿宋" w:eastAsia="仿宋" w:hAnsi="仿宋" w:cs="仿宋" w:hint="eastAsia"/>
          <w:lang w:eastAsia="zh-CN"/>
        </w:rPr>
        <w:t>(一)、光伏汇流箱项目概况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的起源追溯至对市场的深入洞察。市场的不断演变与变革为光伏汇流箱项目提供了难得的机遇。当前市场存在的需求缺口和变革的大环境共同构成了光伏汇流箱项目的背景。这个光伏汇流箱项目旨在充分利用市场机遇，填补行业中尚未满足的需求，为客户提供全新的解决方案。市场的变革和需求的增长使得这个光伏汇流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光伏汇流箱项目名称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正式命名为光伏汇流箱。这个名称不仅仅是一个标识，更代表了光伏汇流箱项目的核心理念和愿景。它蕴含着光伏汇流箱项目所要解决问题的关键字，具有强烈的表达和辨识度，为光伏汇流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光伏汇流箱项目目标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的核心目标是提供一种全新、高效的解决方案，满足客户日益增长的需求。光伏汇流箱项目追求的不仅仅是满足市场需求，更是在市场中获得卓越的竞争优势。通过不断提升产品或服务的质量和创新水平，光伏汇流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光伏汇流箱项目范围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全面涵盖了产品研发、制造、市场推广和售后服务，确保从产品设计到最终用户体验的全方位关注。这一全面的光伏汇流箱项目范围是为了确保光伏汇流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光伏汇流箱项目时间表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光伏汇流箱项目计划在未来18个月内完成，包括研发、测试、市场试点和正式推出等不同阶段。这个时间表的合理设计是为了确保光伏汇流箱项目各个阶段的顺利推进，以便按时交付高质量的成果。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光伏汇流箱项目预算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光伏汇流箱项目总预算估算为XX百万美元，主要分配在研发、市场推广、人员培训和运营等方面。这一充足的预算为光伏汇流箱项目提供了充足的资源，确保光伏汇流箱项目在各个方面都能取得优异的表现。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光伏汇流箱项目风险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可能面临的风险包括市场接受度低、技术难题、竞争激烈等。光伏汇流箱项目团队已经制定了相应的风险应对计划，通过前瞻性的风险管理，确保光伏汇流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光伏汇流箱项目团队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光伏汇流箱项目汇聚了一支经验丰富、多领域专业素养的核心团队，确保光伏汇流箱项目在各个方面都能拥有高水平的执行力。团队的协同作战是光伏汇流箱项目成功的关键因素之一。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光伏汇流箱项目背景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光伏汇流箱项目的背景根植于市场对更高效、创新产品的渴望，同时也受到科技发展对行业格局的深刻改变的影响。这为光伏汇流箱项目提供了广阔的发展空间和市场需求。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光伏汇流箱项目现状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截至目前，光伏汇流箱项目已完成市场调研和技术验证，取得了初步的成功。这为光伏汇流箱项目在未来的发展奠定了坚实的基础，为更远大的目标打下了坚实的基石。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565"/>
      <w:r>
        <w:rPr>
          <w:rFonts w:ascii="仿宋" w:eastAsia="仿宋" w:hAnsi="仿宋" w:cs="仿宋" w:hint="eastAsia"/>
          <w:sz w:val="28"/>
          <w:lang w:eastAsia="zh-CN"/>
        </w:rPr>
        <w:t>(二)、光伏汇流箱项目目标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keyword》光伏汇流箱项目首要业务目标是在市场中占据有利地位，实现产品/服务的成功推广和销售。通过不断提升产品质量、创新性，光伏汇流箱项目追求成为行业中的领导者，赢得更多客户的青睐。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在科技迅速发展的时代，光伏汇流箱项目着眼于技术创新。通过持续的研发和技术升级，光伏汇流箱项目旨在推出更具创新性的产品或服务，以满足市场对新鲜、先进解决方案的需求。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为了建立可持续的客户关系，光伏汇流箱项目设定了客户满意度目标。通过提供卓越的产品质量和优质的客户服务，光伏汇流箱项目追求赢得客户的信任和忠诚度，确保他们的满意度达到行业领先水平。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光伏汇流箱项目注重社会责任和可持续发展。通过实施环保、社会责任光伏汇流箱项目，光伏汇流箱项目致力于在经济发展的同时保护环境，促进社会公平，实现可持续经营。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光伏汇流箱项目的团队是实现目标的核心驱动力。因此，光伏汇流箱项目设定了团队发展目标，包括提升团队成员的专业技能、培养领导力，以及搭建协同高效的团队工作氛围。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7707"/>
      <w:r>
        <w:rPr>
          <w:rFonts w:ascii="仿宋" w:eastAsia="仿宋" w:hAnsi="仿宋" w:cs="仿宋" w:hint="eastAsia"/>
          <w:sz w:val="28"/>
          <w:lang w:eastAsia="zh-CN"/>
        </w:rPr>
        <w:t>(三)、光伏汇流箱项目提出的理由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光伏汇流箱项目提出的理由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的提出源于对市场机遇的深刻洞察。当前市场中存在的需求缺口和行业发展趋势表明，有巨大的商业机会等待被开发。通过准确捕捉市场机遇，光伏汇流箱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的理念基于对技术创新的信仰。通过持续的研发和技术投入，光伏汇流箱项目有望推出更具创新性的产品或服务。在科技飞速发展的当下，光伏汇流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的提出是为了增强企业的行业竞争力。通过提升产品或服务的质量和独特性，光伏汇流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响应了消费者需求的变化。随着社会和科技的不断发展，消费者对产品和服务的需求也在发生变化。通过深入了解并及时回应消费者的新需求，光伏汇流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光伏汇流箱项目的提出是企业战略发展规划的一部分。在面对日益激烈的市场竞争和不断变化的商业环境中，光伏汇流箱项目作为企业战略的一环，旨在为企业开辟新的增长领域，巩固企业在行业中的地位。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的提出不仅仅是基于商业考量，还注重社会责任。通过推出环保、社会责任等方面的光伏汇流箱项目，光伏汇流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光伏汇流箱项目的提出反映了对利益相关者期望的关注。包括客户、员工、投资者等利益相关者在企业发展中都有着各自的期望，光伏汇流箱项目力求在满足这些期望的同时，取得更大的共赢。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65"/>
      <w:r>
        <w:rPr>
          <w:rFonts w:ascii="仿宋" w:eastAsia="仿宋" w:hAnsi="仿宋" w:cs="仿宋" w:hint="eastAsia"/>
          <w:sz w:val="28"/>
          <w:lang w:eastAsia="zh-CN"/>
        </w:rPr>
        <w:t>(四)、光伏汇流箱项目意义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在实施光伏汇流箱项目的过程中，我们不仅仅是在追逐商业成功，更是为企业和社会的多个层面创造了深远的意义。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的首要意义在于提升企业的市场竞争力。通过持续的创新和对产品质量的高标准要求，光伏汇流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伏汇流箱项目的推进将促使行业技术水平的提升。通过引入先进技术和创新性解决方案，光伏汇流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伏汇流箱项目不仅创造了大量就业机会，提高了就业水平，还注重社会责任和环保。通过参与社会公益事业和推动环保光伏汇流箱项目，光伏汇流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综合而言，光伏汇流箱项目意义重大，不仅推动了企业的发展，也为行业和社会的进步贡献了积极力量。这是一个全面而深刻的影响，将在未来产生可持续的正面效应。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755"/>
      <w:r>
        <w:rPr>
          <w:rFonts w:ascii="仿宋" w:eastAsia="仿宋" w:hAnsi="仿宋" w:cs="仿宋" w:hint="eastAsia"/>
          <w:sz w:val="28"/>
          <w:lang w:eastAsia="zh-CN"/>
        </w:rPr>
        <w:t>(五)、光伏汇流箱项目背景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在当今迅猛发展的商业环境中，光伏汇流箱项目的动因根植于对多方面因素的审慎考量。这个光伏汇流箱项目的提出并非孤立的决策，而是对企业所处背景深入思考的产物。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伏汇流箱项目背后的首要原因。科技的迅速发展和全球市场的快速变化使得企业必须灵活应对。光伏汇流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竞争的激烈程度也是光伏汇流箱项目背景中不可忽视的一环。企业需要在激烈竞争中脱颖而出，为此，光伏汇流箱项目致力于打破常规，提供独特的价值主张，以吸引客户并确保市场份额的增长。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技术的迅速发展为企业带来了机遇与挑战。作为光伏汇流箱项目启动的背景之一，对新兴技术的应用将有助于提升企业的技术水平，使其在不断演进的商业环境中保持竞争优势。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此外，社会对企业责任的期望也在逐渐升高。光伏汇流箱项目充分融入了社会责任的理念，通过可持续经营和社会公益光伏汇流箱项目，企图为社会贡献一份力量，在商业成功的同时关注社会价值。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616"/>
      <w:r>
        <w:rPr>
          <w:rFonts w:ascii="仿宋" w:eastAsia="仿宋" w:hAnsi="仿宋" w:cs="仿宋" w:hint="eastAsia"/>
          <w:sz w:val="28"/>
          <w:lang w:eastAsia="zh-CN"/>
        </w:rPr>
        <w:t>三、光伏汇流箱项目文档管理</w:t>
      </w:r>
      <w:bookmarkEnd w:id="12"/>
    </w:p>
    <w:p>
      <w:pPr>
        <w:pStyle w:val="Heading2"/>
        <w:rPr>
          <w:rFonts w:ascii="仿宋" w:eastAsia="仿宋" w:hAnsi="仿宋" w:cs="仿宋" w:hint="eastAsia"/>
          <w:lang w:eastAsia="zh-CN"/>
        </w:rPr>
      </w:pPr>
      <w:bookmarkStart w:id="13" w:name="_Toc1212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光伏汇流箱项目高度重视文档的质量和准确性，以支持光伏汇流箱项目的各项活动和决策。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文档的编制始于光伏汇流箱项目计划的初期，我们制定了详细的文档编制计划，明确了每个文档的内容、格式和编写责任人。在光伏汇流箱项目启动阶段，我们首先编制了光伏汇流箱项目章程，明确定义了光伏汇流箱项目的目标、范围、风险等关键要素。随后，光伏汇流箱项目团队根据计划陆续编制了需求文档、设计文档、测试文档等各类文档，确保光伏汇流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伏汇流箱项目管理中的重要环节，旨在确保光伏汇流箱项目文档符合质量标准和光伏汇流箱项目需求。在光伏汇流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伏汇流箱项目相关利益方和专业领域的专家对文档进行独立审查。这有助于获取更全面、客观的反馈，确保光伏汇流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光伏汇流箱项目在文档编制与审查方面建立了严格的管理机制，通过规范的流程和多维度的审查，确保光伏汇流箱项目文档的质量、准确性和可靠性，为光伏汇流箱项目的顺利推进提供了有力支持。</w:t>
      </w:r>
    </w:p>
    <w:p>
      <w:pPr>
        <w:pStyle w:val="Heading2"/>
        <w:ind w:firstLine="560" w:firstLineChars="200"/>
        <w:rPr>
          <w:rFonts w:ascii="仿宋" w:eastAsia="仿宋" w:hAnsi="仿宋" w:cs="仿宋" w:hint="eastAsia"/>
          <w:sz w:val="28"/>
          <w:lang w:eastAsia="zh-CN"/>
        </w:rPr>
      </w:pPr>
      <w:bookmarkStart w:id="14" w:name="_Toc784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在光伏汇流箱项目中，我们致力于优化文档发布与分发过程，以确保信息的高效传递和团队间协作的顺畅进行。以下是我们采取的关键优化策略：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我们通过多渠道发布文档，包括电子邮件、光伏汇流箱项目管理平台、内部网站等，以满足不同团队成员的偏好和需求。多渠道发布确保了信息的全面覆盖。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我们采用了精细的权限控制，确保只有授权人员可以访问敏感信息。这种安全措施保护了光伏汇流箱项目文档的机密性，防止了未经授权的信息泄露。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566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文档存档与归档是光伏汇流箱项目生命周期中一个至关重要的环节，直接关系到光伏汇流箱项目信息的长期保存和历史记录的完整性。在光伏汇流箱项目中，我们实施了一系列有效的文档存档与归档管理策略：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865"/>
      <w:r>
        <w:rPr>
          <w:rFonts w:ascii="仿宋" w:eastAsia="仿宋" w:hAnsi="仿宋" w:cs="仿宋" w:hint="eastAsia"/>
          <w:sz w:val="28"/>
          <w:lang w:eastAsia="zh-CN"/>
        </w:rPr>
        <w:t>四、光伏汇流箱项目土建工程</w:t>
      </w:r>
      <w:bookmarkEnd w:id="16"/>
    </w:p>
    <w:p>
      <w:pPr>
        <w:pStyle w:val="Heading2"/>
        <w:rPr>
          <w:rFonts w:ascii="仿宋" w:eastAsia="仿宋" w:hAnsi="仿宋" w:cs="仿宋" w:hint="eastAsia"/>
          <w:lang w:eastAsia="zh-CN"/>
        </w:rPr>
      </w:pPr>
      <w:bookmarkStart w:id="17" w:name="_Toc259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在光伏汇流箱项目的建筑工程设计中，我们将秉承一系列重要的设计原则，以确保光伏汇流箱项目建筑在功能、美观、可持续性等方面达到最佳效果。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首要原则是确保建筑的功能性得到最大化的发挥。我们将充分理解光伏汇流箱项目的实际需求，合理布局各个功能区域，保证建筑在满足业务需求的同时，提供高效的工作环境。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https://d.book118.com/978103012065006023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光伏汇流箱项目规划设计方案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E27618"/>
    <w:rsid w:val="20E276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03012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2024-01-01T09:01:00Z</dcterms:created>
  <dcterms:modified xsi:type="dcterms:W3CDTF">2024-01-01T09:01:36Z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38920DA27AB940768AB08FE8151FDBA8_11</vt:lpwstr>
  </property>
  <property fmtid="{D5CDD505-2E9C-101B-9397-08002B2CF9AE}" pid="3" name="KSOProductBuildVer">
    <vt:lpwstr>2052-12.1.0.16120</vt:lpwstr>
  </property>
</Properties>
</file>