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乙二胺行业商业计划书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34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_Toc25348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3" w:history="1">
        <w:r>
          <w:rPr>
            <w:rFonts w:ascii="仿宋" w:eastAsia="仿宋" w:hAnsi="仿宋" w:cs="仿宋" w:hint="eastAsia"/>
            <w:lang w:eastAsia="zh-CN"/>
          </w:rPr>
          <w:t>一、乙二胺项目背景及必要性</w:t>
        </w:r>
        <w:r>
          <w:tab/>
        </w:r>
        <w:r>
          <w:fldChar w:fldCharType="begin"/>
        </w:r>
        <w:r>
          <w:instrText xml:space="preserve"> PAGEREF _Toc4563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7" w:history="1">
        <w:r>
          <w:rPr>
            <w:rFonts w:ascii="仿宋" w:eastAsia="仿宋" w:hAnsi="仿宋" w:cs="仿宋" w:hint="eastAsia"/>
            <w:lang w:eastAsia="zh-CN"/>
          </w:rPr>
          <w:t>(一)、积极试点示范，稳妥推进XXX产业化进程</w:t>
        </w:r>
        <w:r>
          <w:tab/>
        </w:r>
        <w:r>
          <w:fldChar w:fldCharType="begin"/>
        </w:r>
        <w:r>
          <w:instrText xml:space="preserve"> PAGEREF _Toc5117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7" w:history="1">
        <w:r>
          <w:rPr>
            <w:rFonts w:ascii="仿宋" w:eastAsia="仿宋" w:hAnsi="仿宋" w:cs="仿宋" w:hint="eastAsia"/>
            <w:lang w:eastAsia="zh-CN"/>
          </w:rPr>
          <w:t>(二)、做好政策保障，健全XXX管理体系</w:t>
        </w:r>
        <w:r>
          <w:tab/>
        </w:r>
        <w:r>
          <w:fldChar w:fldCharType="begin"/>
        </w:r>
        <w:r>
          <w:instrText xml:space="preserve"> PAGEREF _Toc8107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5" w:history="1">
        <w:r>
          <w:rPr>
            <w:rFonts w:ascii="仿宋" w:eastAsia="仿宋" w:hAnsi="仿宋" w:cs="仿宋" w:hint="eastAsia"/>
            <w:lang w:eastAsia="zh-CN"/>
          </w:rPr>
          <w:t>(三)、推进国际合作，提升XXX竞争优势</w:t>
        </w:r>
        <w:r>
          <w:tab/>
        </w:r>
        <w:r>
          <w:fldChar w:fldCharType="begin"/>
        </w:r>
        <w:r>
          <w:instrText xml:space="preserve"> PAGEREF _Toc19535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" w:history="1">
        <w:r>
          <w:rPr>
            <w:rFonts w:ascii="仿宋" w:eastAsia="仿宋" w:hAnsi="仿宋" w:cs="仿宋" w:hint="eastAsia"/>
            <w:lang w:eastAsia="zh-CN"/>
          </w:rPr>
          <w:t>(四)、保障措施</w:t>
        </w:r>
        <w:r>
          <w:tab/>
        </w:r>
        <w:r>
          <w:fldChar w:fldCharType="begin"/>
        </w:r>
        <w:r>
          <w:instrText xml:space="preserve"> PAGEREF _Toc1228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0" w:history="1">
        <w:r>
          <w:rPr>
            <w:rFonts w:ascii="仿宋" w:eastAsia="仿宋" w:hAnsi="仿宋" w:cs="仿宋" w:hint="eastAsia"/>
            <w:lang w:eastAsia="zh-CN"/>
          </w:rPr>
          <w:t>(五)、乙二胺项目实施的必要性</w:t>
        </w:r>
        <w:r>
          <w:tab/>
        </w:r>
        <w:r>
          <w:fldChar w:fldCharType="begin"/>
        </w:r>
        <w:r>
          <w:instrText xml:space="preserve"> PAGEREF _Toc22470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_Toc627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_Toc3274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_Toc12062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07" w:history="1">
        <w:r>
          <w:rPr>
            <w:rFonts w:ascii="仿宋" w:eastAsia="仿宋" w:hAnsi="仿宋" w:cs="仿宋" w:hint="eastAsia"/>
            <w:lang w:eastAsia="zh-CN"/>
          </w:rPr>
          <w:t>三、工艺技术</w:t>
        </w:r>
        <w:r>
          <w:tab/>
        </w:r>
        <w:r>
          <w:fldChar w:fldCharType="begin"/>
        </w:r>
        <w:r>
          <w:instrText xml:space="preserve"> PAGEREF _Toc8907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9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_Toc7099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1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_Toc18741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6" w:history="1">
        <w:r>
          <w:rPr>
            <w:rFonts w:ascii="仿宋" w:eastAsia="仿宋" w:hAnsi="仿宋" w:cs="仿宋" w:hint="eastAsia"/>
            <w:lang w:eastAsia="zh-CN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_Toc31576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0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_Toc27370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7" w:history="1">
        <w:r>
          <w:rPr>
            <w:rFonts w:ascii="仿宋" w:eastAsia="仿宋" w:hAnsi="仿宋" w:cs="仿宋" w:hint="eastAsia"/>
            <w:lang w:eastAsia="zh-CN"/>
          </w:rPr>
          <w:t>四、制度建设与员工手册</w:t>
        </w:r>
        <w:r>
          <w:tab/>
        </w:r>
        <w:r>
          <w:fldChar w:fldCharType="begin"/>
        </w:r>
        <w:r>
          <w:instrText xml:space="preserve"> PAGEREF _Toc10547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2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_Toc10892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_Toc2134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4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_Toc17954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5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_Toc20785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8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_Toc17628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03" w:history="1">
        <w:r>
          <w:rPr>
            <w:rFonts w:ascii="仿宋" w:eastAsia="仿宋" w:hAnsi="仿宋" w:cs="仿宋" w:hint="eastAsia"/>
            <w:lang w:eastAsia="zh-CN"/>
          </w:rPr>
          <w:t>五、乙二胺项目建设背景及必要性分析</w:t>
        </w:r>
        <w:r>
          <w:tab/>
        </w:r>
        <w:r>
          <w:fldChar w:fldCharType="begin"/>
        </w:r>
        <w:r>
          <w:instrText xml:space="preserve"> PAGEREF _Toc17603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3" w:history="1">
        <w:r>
          <w:rPr>
            <w:rFonts w:ascii="仿宋" w:eastAsia="仿宋" w:hAnsi="仿宋" w:cs="仿宋" w:hint="eastAsia"/>
            <w:lang w:eastAsia="zh-CN"/>
          </w:rPr>
          <w:t>(一)、乙二胺项目背景分析</w:t>
        </w:r>
        <w:r>
          <w:tab/>
        </w:r>
        <w:r>
          <w:fldChar w:fldCharType="begin"/>
        </w:r>
        <w:r>
          <w:instrText xml:space="preserve"> PAGEREF _Toc10243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4" w:history="1">
        <w:r>
          <w:rPr>
            <w:rFonts w:ascii="仿宋" w:eastAsia="仿宋" w:hAnsi="仿宋" w:cs="仿宋" w:hint="eastAsia"/>
            <w:lang w:eastAsia="zh-CN"/>
          </w:rPr>
          <w:t>(二)、乙二胺项目建设必要性分析</w:t>
        </w:r>
        <w:r>
          <w:tab/>
        </w:r>
        <w:r>
          <w:fldChar w:fldCharType="begin"/>
        </w:r>
        <w:r>
          <w:instrText xml:space="preserve"> PAGEREF _Toc14934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2" w:history="1">
        <w:r>
          <w:rPr>
            <w:rFonts w:ascii="仿宋" w:eastAsia="仿宋" w:hAnsi="仿宋" w:cs="仿宋" w:hint="eastAsia"/>
            <w:lang w:eastAsia="zh-CN"/>
          </w:rPr>
          <w:t>六、乙二胺项目建设地分析</w:t>
        </w:r>
        <w:r>
          <w:tab/>
        </w:r>
        <w:r>
          <w:fldChar w:fldCharType="begin"/>
        </w:r>
        <w:r>
          <w:instrText xml:space="preserve"> PAGEREF _Toc24662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5" w:history="1">
        <w:r>
          <w:rPr>
            <w:rFonts w:ascii="仿宋" w:eastAsia="仿宋" w:hAnsi="仿宋" w:cs="仿宋" w:hint="eastAsia"/>
            <w:lang w:eastAsia="zh-CN"/>
          </w:rPr>
          <w:t>(一)、乙二胺项目选址原则</w:t>
        </w:r>
        <w:r>
          <w:tab/>
        </w:r>
        <w:r>
          <w:fldChar w:fldCharType="begin"/>
        </w:r>
        <w:r>
          <w:instrText xml:space="preserve"> PAGEREF _Toc25565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3" w:history="1">
        <w:r>
          <w:rPr>
            <w:rFonts w:ascii="仿宋" w:eastAsia="仿宋" w:hAnsi="仿宋" w:cs="仿宋" w:hint="eastAsia"/>
            <w:lang w:eastAsia="zh-CN"/>
          </w:rPr>
          <w:t>(二)、乙二胺项目选址</w:t>
        </w:r>
        <w:r>
          <w:tab/>
        </w:r>
        <w:r>
          <w:fldChar w:fldCharType="begin"/>
        </w:r>
        <w:r>
          <w:instrText xml:space="preserve"> PAGEREF _Toc4963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_Toc18031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_Toc22690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0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_Toc3960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_Toc5203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9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_Toc29849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_Toc1654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8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_Toc31558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4" w:history="1">
        <w:r>
          <w:rPr>
            <w:rFonts w:ascii="仿宋" w:eastAsia="仿宋" w:hAnsi="仿宋" w:cs="仿宋" w:hint="eastAsia"/>
            <w:lang w:eastAsia="zh-CN"/>
          </w:rPr>
          <w:t>七、乙二胺项目技术工艺特点及优势</w:t>
        </w:r>
        <w:r>
          <w:tab/>
        </w:r>
        <w:r>
          <w:fldChar w:fldCharType="begin"/>
        </w:r>
        <w:r>
          <w:instrText xml:space="preserve"> PAGEREF _Toc5714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5" w:history="1">
        <w:r>
          <w:rPr>
            <w:rFonts w:ascii="仿宋" w:eastAsia="仿宋" w:hAnsi="仿宋" w:cs="仿宋" w:hint="eastAsia"/>
            <w:lang w:eastAsia="zh-CN"/>
          </w:rPr>
          <w:t>(一)、技术方案</w:t>
        </w:r>
        <w:r>
          <w:tab/>
        </w:r>
        <w:r>
          <w:fldChar w:fldCharType="begin"/>
        </w:r>
        <w:r>
          <w:instrText xml:space="preserve"> PAGEREF _Toc11945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0" w:history="1">
        <w:r>
          <w:rPr>
            <w:rFonts w:ascii="仿宋" w:eastAsia="仿宋" w:hAnsi="仿宋" w:cs="仿宋" w:hint="eastAsia"/>
            <w:lang w:eastAsia="zh-CN"/>
          </w:rPr>
          <w:t>(二)、乙二胺项目工艺技术设计方案</w:t>
        </w:r>
        <w:r>
          <w:tab/>
        </w:r>
        <w:r>
          <w:fldChar w:fldCharType="begin"/>
        </w:r>
        <w:r>
          <w:instrText xml:space="preserve"> PAGEREF _Toc26470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1" w:history="1">
        <w:r>
          <w:rPr>
            <w:rFonts w:ascii="仿宋" w:eastAsia="仿宋" w:hAnsi="仿宋" w:cs="仿宋" w:hint="eastAsia"/>
            <w:lang w:eastAsia="zh-CN"/>
          </w:rPr>
          <w:t>八、环境保护概况</w:t>
        </w:r>
        <w:r>
          <w:tab/>
        </w:r>
        <w:r>
          <w:fldChar w:fldCharType="begin"/>
        </w:r>
        <w:r>
          <w:instrText xml:space="preserve"> PAGEREF _Toc15701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8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_Toc27328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_Toc1482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_Toc30718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057" w:history="1">
        <w:r>
          <w:rPr>
            <w:rFonts w:ascii="仿宋" w:eastAsia="仿宋" w:hAnsi="仿宋" w:cs="仿宋" w:hint="eastAsia"/>
            <w:lang w:eastAsia="zh-CN"/>
          </w:rPr>
          <w:t>(四)、乙二胺项目建设对区域经济的影响</w:t>
        </w:r>
        <w:r>
          <w:tab/>
        </w:r>
        <w:r>
          <w:fldChar w:fldCharType="begin"/>
        </w:r>
        <w:r>
          <w:instrText xml:space="preserve"> PAGEREF _Toc4057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3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_Toc5013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8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_Toc8808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0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_Toc29710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0" w:history="1">
        <w:r>
          <w:rPr>
            <w:rFonts w:ascii="仿宋" w:eastAsia="仿宋" w:hAnsi="仿宋" w:cs="仿宋" w:hint="eastAsia"/>
            <w:lang w:eastAsia="zh-CN"/>
          </w:rPr>
          <w:t>(八)、乙二胺项目建设对区域经济的影响</w:t>
        </w:r>
        <w:r>
          <w:tab/>
        </w:r>
        <w:r>
          <w:fldChar w:fldCharType="begin"/>
        </w:r>
        <w:r>
          <w:instrText xml:space="preserve"> PAGEREF _Toc24620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0" w:history="1">
        <w:r>
          <w:rPr>
            <w:rFonts w:ascii="仿宋" w:eastAsia="仿宋" w:hAnsi="仿宋" w:cs="仿宋" w:hint="eastAsia"/>
            <w:lang w:eastAsia="zh-CN"/>
          </w:rPr>
          <w:t>(九)、环境保护综合评价</w:t>
        </w:r>
        <w:r>
          <w:tab/>
        </w:r>
        <w:r>
          <w:fldChar w:fldCharType="begin"/>
        </w:r>
        <w:r>
          <w:instrText xml:space="preserve"> PAGEREF _Toc9810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69" w:history="1">
        <w:r>
          <w:rPr>
            <w:rFonts w:ascii="仿宋" w:eastAsia="仿宋" w:hAnsi="仿宋" w:cs="仿宋" w:hint="eastAsia"/>
            <w:lang w:eastAsia="zh-CN"/>
          </w:rPr>
          <w:t>九、企业技术创新的内部组织模式</w:t>
        </w:r>
        <w:r>
          <w:tab/>
        </w:r>
        <w:r>
          <w:fldChar w:fldCharType="begin"/>
        </w:r>
        <w:r>
          <w:instrText xml:space="preserve"> PAGEREF _Toc27469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7" w:history="1">
        <w:r>
          <w:rPr>
            <w:rFonts w:ascii="仿宋" w:eastAsia="仿宋" w:hAnsi="仿宋" w:cs="仿宋" w:hint="eastAsia"/>
            <w:lang w:eastAsia="zh-CN"/>
          </w:rPr>
          <w:t>(一)、内部孵化</w:t>
        </w:r>
        <w:r>
          <w:tab/>
        </w:r>
        <w:r>
          <w:fldChar w:fldCharType="begin"/>
        </w:r>
        <w:r>
          <w:instrText xml:space="preserve"> PAGEREF _Toc28997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3" w:history="1">
        <w:r>
          <w:rPr>
            <w:rFonts w:ascii="仿宋" w:eastAsia="仿宋" w:hAnsi="仿宋" w:cs="仿宋" w:hint="eastAsia"/>
            <w:lang w:eastAsia="zh-CN"/>
          </w:rPr>
          <w:t>(二)、技术创新小组</w:t>
        </w:r>
        <w:r>
          <w:tab/>
        </w:r>
        <w:r>
          <w:fldChar w:fldCharType="begin"/>
        </w:r>
        <w:r>
          <w:instrText xml:space="preserve"> PAGEREF _Toc20243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2" w:history="1">
        <w:r>
          <w:rPr>
            <w:rFonts w:ascii="仿宋" w:eastAsia="仿宋" w:hAnsi="仿宋" w:cs="仿宋" w:hint="eastAsia"/>
            <w:lang w:eastAsia="zh-CN"/>
          </w:rPr>
          <w:t>(三)、新事业发展部</w:t>
        </w:r>
        <w:r>
          <w:tab/>
        </w:r>
        <w:r>
          <w:fldChar w:fldCharType="begin"/>
        </w:r>
        <w:r>
          <w:instrText xml:space="preserve"> PAGEREF _Toc23352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0" w:history="1">
        <w:r>
          <w:rPr>
            <w:rFonts w:ascii="仿宋" w:eastAsia="仿宋" w:hAnsi="仿宋" w:cs="仿宋" w:hint="eastAsia"/>
            <w:lang w:eastAsia="zh-CN"/>
          </w:rPr>
          <w:t>十、战略合作伙伴关系</w:t>
        </w:r>
        <w:r>
          <w:tab/>
        </w:r>
        <w:r>
          <w:fldChar w:fldCharType="begin"/>
        </w:r>
        <w:r>
          <w:instrText xml:space="preserve"> PAGEREF _Toc10250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_Toc2049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_Toc1603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2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_Toc7352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57" w:history="1">
        <w:r>
          <w:rPr>
            <w:rFonts w:ascii="仿宋" w:eastAsia="仿宋" w:hAnsi="仿宋" w:cs="仿宋" w:hint="eastAsia"/>
            <w:lang w:eastAsia="zh-CN"/>
          </w:rPr>
          <w:t>十一、乙二胺项目投资可行性分析</w:t>
        </w:r>
        <w:r>
          <w:tab/>
        </w:r>
        <w:r>
          <w:fldChar w:fldCharType="begin"/>
        </w:r>
        <w:r>
          <w:instrText xml:space="preserve"> PAGEREF _Toc8857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8" w:history="1">
        <w:r>
          <w:rPr>
            <w:rFonts w:ascii="仿宋" w:eastAsia="仿宋" w:hAnsi="仿宋" w:cs="仿宋" w:hint="eastAsia"/>
            <w:lang w:eastAsia="zh-CN"/>
          </w:rPr>
          <w:t>(一)、乙二胺项目估算说明</w:t>
        </w:r>
        <w:r>
          <w:tab/>
        </w:r>
        <w:r>
          <w:fldChar w:fldCharType="begin"/>
        </w:r>
        <w:r>
          <w:instrText xml:space="preserve"> PAGEREF _Toc32358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" w:history="1">
        <w:r>
          <w:rPr>
            <w:rFonts w:ascii="仿宋" w:eastAsia="仿宋" w:hAnsi="仿宋" w:cs="仿宋" w:hint="eastAsia"/>
            <w:lang w:eastAsia="zh-CN"/>
          </w:rPr>
          <w:t>(二)、乙二胺项目总投资估算</w:t>
        </w:r>
        <w:r>
          <w:tab/>
        </w:r>
        <w:r>
          <w:fldChar w:fldCharType="begin"/>
        </w:r>
        <w:r>
          <w:instrText xml:space="preserve"> PAGEREF _Toc1828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_Toc11052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" w:history="1">
        <w:r>
          <w:rPr>
            <w:rFonts w:ascii="仿宋" w:eastAsia="仿宋" w:hAnsi="仿宋" w:cs="仿宋" w:hint="eastAsia"/>
            <w:lang w:eastAsia="zh-CN"/>
          </w:rPr>
          <w:t>十二、乙二胺消费者市场分析</w:t>
        </w:r>
        <w:r>
          <w:tab/>
        </w:r>
        <w:r>
          <w:fldChar w:fldCharType="begin"/>
        </w:r>
        <w:r>
          <w:instrText xml:space="preserve"> PAGEREF _Toc3136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0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_Toc10670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8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_Toc22228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6" w:history="1">
        <w:r>
          <w:rPr>
            <w:rFonts w:ascii="仿宋" w:eastAsia="仿宋" w:hAnsi="仿宋" w:cs="仿宋" w:hint="eastAsia"/>
            <w:lang w:eastAsia="zh-CN"/>
          </w:rPr>
          <w:t>十三、资金管理与财务规划</w:t>
        </w:r>
        <w:r>
          <w:tab/>
        </w:r>
        <w:r>
          <w:fldChar w:fldCharType="begin"/>
        </w:r>
        <w:r>
          <w:instrText xml:space="preserve"> PAGEREF _Toc10436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_Toc10680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_Toc31167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_Toc11119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3" w:history="1">
        <w:r>
          <w:rPr>
            <w:rFonts w:ascii="仿宋" w:eastAsia="仿宋" w:hAnsi="仿宋" w:cs="仿宋" w:hint="eastAsia"/>
            <w:lang w:eastAsia="zh-CN"/>
          </w:rPr>
          <w:t>十四、原辅材料供应</w:t>
        </w:r>
        <w:r>
          <w:tab/>
        </w:r>
        <w:r>
          <w:fldChar w:fldCharType="begin"/>
        </w:r>
        <w:r>
          <w:instrText xml:space="preserve"> PAGEREF _Toc8643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" w:history="1">
        <w:r>
          <w:rPr>
            <w:rFonts w:ascii="仿宋" w:eastAsia="仿宋" w:hAnsi="仿宋" w:cs="仿宋" w:hint="eastAsia"/>
            <w:lang w:eastAsia="zh-CN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_Toc2703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7" w:history="1">
        <w:r>
          <w:rPr>
            <w:rFonts w:ascii="仿宋" w:eastAsia="仿宋" w:hAnsi="仿宋" w:cs="仿宋" w:hint="eastAsia"/>
            <w:lang w:eastAsia="zh-CN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_Toc25347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98" w:history="1">
        <w:r>
          <w:rPr>
            <w:rFonts w:ascii="仿宋" w:eastAsia="仿宋" w:hAnsi="仿宋" w:cs="仿宋" w:hint="eastAsia"/>
            <w:lang w:eastAsia="zh-CN"/>
          </w:rPr>
          <w:t>十五、劳动安全评价</w:t>
        </w:r>
        <w:r>
          <w:tab/>
        </w:r>
        <w:r>
          <w:fldChar w:fldCharType="begin"/>
        </w:r>
        <w:r>
          <w:instrText xml:space="preserve"> PAGEREF _Toc32398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5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_Toc25835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7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_Toc20427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2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_Toc6772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9" w:history="1">
        <w:r>
          <w:rPr>
            <w:rFonts w:ascii="仿宋" w:eastAsia="仿宋" w:hAnsi="仿宋" w:cs="仿宋" w:hint="eastAsia"/>
            <w:lang w:eastAsia="zh-CN"/>
          </w:rPr>
          <w:t>十六、法律和合规事项</w:t>
        </w:r>
        <w:r>
          <w:tab/>
        </w:r>
        <w:r>
          <w:fldChar w:fldCharType="begin"/>
        </w:r>
        <w:r>
          <w:instrText xml:space="preserve"> PAGEREF _Toc10509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7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_Toc16437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2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_Toc17872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8" w:history="1">
        <w:r>
          <w:rPr>
            <w:rFonts w:ascii="仿宋" w:eastAsia="仿宋" w:hAnsi="仿宋" w:cs="仿宋" w:hint="eastAsia"/>
            <w:lang w:eastAsia="zh-CN"/>
          </w:rPr>
          <w:t>十七、乙二胺项目安全现状评价报告的审核与批准</w:t>
        </w:r>
        <w:r>
          <w:tab/>
        </w:r>
        <w:r>
          <w:fldChar w:fldCharType="begin"/>
        </w:r>
        <w:r>
          <w:instrText xml:space="preserve"> PAGEREF _Toc22518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6" w:history="1">
        <w:r>
          <w:rPr>
            <w:rFonts w:ascii="仿宋" w:eastAsia="仿宋" w:hAnsi="仿宋" w:cs="仿宋" w:hint="eastAsia"/>
            <w:lang w:eastAsia="zh-CN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_Toc27666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0" w:history="1">
        <w:r>
          <w:rPr>
            <w:rFonts w:ascii="仿宋" w:eastAsia="仿宋" w:hAnsi="仿宋" w:cs="仿宋" w:hint="eastAsia"/>
            <w:lang w:eastAsia="zh-CN"/>
          </w:rPr>
          <w:t>(二)、审核人员</w:t>
        </w:r>
        <w:r>
          <w:tab/>
        </w:r>
        <w:r>
          <w:fldChar w:fldCharType="begin"/>
        </w:r>
        <w:r>
          <w:instrText xml:space="preserve"> PAGEREF _Toc30150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2" w:history="1">
        <w:r>
          <w:rPr>
            <w:rFonts w:ascii="仿宋" w:eastAsia="仿宋" w:hAnsi="仿宋" w:cs="仿宋" w:hint="eastAsia"/>
            <w:lang w:eastAsia="zh-CN"/>
          </w:rPr>
          <w:t>(三)、审核结论</w:t>
        </w:r>
        <w:r>
          <w:tab/>
        </w:r>
        <w:r>
          <w:fldChar w:fldCharType="begin"/>
        </w:r>
        <w:r>
          <w:instrText xml:space="preserve"> PAGEREF _Toc21892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2" w:history="1">
        <w:r>
          <w:rPr>
            <w:rFonts w:ascii="仿宋" w:eastAsia="仿宋" w:hAnsi="仿宋" w:cs="仿宋" w:hint="eastAsia"/>
            <w:lang w:eastAsia="zh-CN"/>
          </w:rPr>
          <w:t>(四)、报告批准程序</w:t>
        </w:r>
        <w:r>
          <w:tab/>
        </w:r>
        <w:r>
          <w:fldChar w:fldCharType="begin"/>
        </w:r>
        <w:r>
          <w:instrText xml:space="preserve"> PAGEREF _Toc4842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" w:history="1">
        <w:r>
          <w:rPr>
            <w:rFonts w:ascii="仿宋" w:eastAsia="仿宋" w:hAnsi="仿宋" w:cs="仿宋" w:hint="eastAsia"/>
            <w:lang w:eastAsia="zh-CN"/>
          </w:rPr>
          <w:t>十八、风险沟通与管理</w:t>
        </w:r>
        <w:r>
          <w:tab/>
        </w:r>
        <w:r>
          <w:fldChar w:fldCharType="begin"/>
        </w:r>
        <w:r>
          <w:instrText xml:space="preserve"> PAGEREF _Toc2890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1" w:history="1">
        <w:r>
          <w:rPr>
            <w:rFonts w:ascii="仿宋" w:eastAsia="仿宋" w:hAnsi="仿宋" w:cs="仿宋" w:hint="eastAsia"/>
            <w:lang w:eastAsia="zh-CN"/>
          </w:rPr>
          <w:t>(一)、风险沟通在安全管理中的作用</w:t>
        </w:r>
        <w:r>
          <w:tab/>
        </w:r>
        <w:r>
          <w:fldChar w:fldCharType="begin"/>
        </w:r>
        <w:r>
          <w:instrText xml:space="preserve"> PAGEREF _Toc32031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2" w:history="1">
        <w:r>
          <w:rPr>
            <w:rFonts w:ascii="仿宋" w:eastAsia="仿宋" w:hAnsi="仿宋" w:cs="仿宋" w:hint="eastAsia"/>
            <w:lang w:eastAsia="zh-CN"/>
          </w:rPr>
          <w:t>(二)、风险沟通的基本原则</w:t>
        </w:r>
        <w:r>
          <w:tab/>
        </w:r>
        <w:r>
          <w:fldChar w:fldCharType="begin"/>
        </w:r>
        <w:r>
          <w:instrText xml:space="preserve"> PAGEREF _Toc4272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4" w:history="1">
        <w:r>
          <w:rPr>
            <w:rFonts w:ascii="仿宋" w:eastAsia="仿宋" w:hAnsi="仿宋" w:cs="仿宋" w:hint="eastAsia"/>
            <w:lang w:eastAsia="zh-CN"/>
          </w:rPr>
          <w:t>(三)、风险沟通的组织架构</w:t>
        </w:r>
        <w:r>
          <w:tab/>
        </w:r>
        <w:r>
          <w:fldChar w:fldCharType="begin"/>
        </w:r>
        <w:r>
          <w:instrText xml:space="preserve"> PAGEREF _Toc27904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670" w:history="1">
        <w:r>
          <w:rPr>
            <w:rFonts w:ascii="仿宋" w:eastAsia="仿宋" w:hAnsi="仿宋" w:cs="仿宋" w:hint="eastAsia"/>
            <w:lang w:eastAsia="zh-CN"/>
          </w:rPr>
          <w:t>(四)、风险信息的传递与共享</w:t>
        </w:r>
        <w:r>
          <w:tab/>
        </w:r>
        <w:r>
          <w:fldChar w:fldCharType="begin"/>
        </w:r>
        <w:r>
          <w:instrText xml:space="preserve"> PAGEREF _Toc23670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8" w:history="1">
        <w:r>
          <w:rPr>
            <w:rFonts w:ascii="仿宋" w:eastAsia="仿宋" w:hAnsi="仿宋" w:cs="仿宋" w:hint="eastAsia"/>
            <w:lang w:eastAsia="zh-CN"/>
          </w:rPr>
          <w:t>(五)、风险沟通的技巧与方法</w:t>
        </w:r>
        <w:r>
          <w:tab/>
        </w:r>
        <w:r>
          <w:fldChar w:fldCharType="begin"/>
        </w:r>
        <w:r>
          <w:instrText xml:space="preserve"> PAGEREF _Toc25748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8" w:history="1">
        <w:r>
          <w:rPr>
            <w:rFonts w:ascii="仿宋" w:eastAsia="仿宋" w:hAnsi="仿宋" w:cs="仿宋" w:hint="eastAsia"/>
            <w:lang w:eastAsia="zh-CN"/>
          </w:rPr>
          <w:t>(六)、风险沟通的应对策略</w:t>
        </w:r>
        <w:r>
          <w:tab/>
        </w:r>
        <w:r>
          <w:fldChar w:fldCharType="begin"/>
        </w:r>
        <w:r>
          <w:instrText xml:space="preserve"> PAGEREF _Toc23978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4" w:history="1">
        <w:r>
          <w:rPr>
            <w:rFonts w:ascii="仿宋" w:eastAsia="仿宋" w:hAnsi="仿宋" w:cs="仿宋" w:hint="eastAsia"/>
            <w:lang w:eastAsia="zh-CN"/>
          </w:rPr>
          <w:t>十九、战略合作伙伴与投资者关系</w:t>
        </w:r>
        <w:r>
          <w:tab/>
        </w:r>
        <w:r>
          <w:fldChar w:fldCharType="begin"/>
        </w:r>
        <w:r>
          <w:instrText xml:space="preserve"> PAGEREF _Toc16204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1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_Toc28711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7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_Toc26367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_Toc1585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7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_Toc32157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7" w:history="1">
        <w:r>
          <w:rPr>
            <w:rFonts w:ascii="仿宋" w:eastAsia="仿宋" w:hAnsi="仿宋" w:cs="仿宋" w:hint="eastAsia"/>
            <w:lang w:eastAsia="zh-CN"/>
          </w:rPr>
          <w:t>二十、投资风险分析</w:t>
        </w:r>
        <w:r>
          <w:tab/>
        </w:r>
        <w:r>
          <w:fldChar w:fldCharType="begin"/>
        </w:r>
        <w:r>
          <w:instrText xml:space="preserve"> PAGEREF _Toc14277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_Toc2485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2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_Toc11672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0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_Toc25610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0" w:history="1">
        <w:r>
          <w:rPr>
            <w:rFonts w:ascii="仿宋" w:eastAsia="仿宋" w:hAnsi="仿宋" w:cs="仿宋" w:hint="eastAsia"/>
            <w:lang w:eastAsia="zh-CN"/>
          </w:rPr>
          <w:t>二十一、乙二胺项目工程方案</w:t>
        </w:r>
        <w:r>
          <w:tab/>
        </w:r>
        <w:r>
          <w:fldChar w:fldCharType="begin"/>
        </w:r>
        <w:r>
          <w:instrText xml:space="preserve"> PAGEREF _Toc19670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_Toc22201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3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_Toc29223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9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_Toc8909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1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_Toc15741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" w:history="1">
        <w:r>
          <w:rPr>
            <w:rFonts w:ascii="仿宋" w:eastAsia="仿宋" w:hAnsi="仿宋" w:cs="仿宋" w:hint="eastAsia"/>
            <w:lang w:eastAsia="zh-CN"/>
          </w:rPr>
          <w:t>二十二推进公司成立的必要性分析</w:t>
        </w:r>
        <w:r>
          <w:tab/>
        </w:r>
        <w:r>
          <w:fldChar w:fldCharType="begin"/>
        </w:r>
        <w:r>
          <w:instrText xml:space="preserve"> PAGEREF _Toc1840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_Toc15806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_Toc31829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_Toc577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21" w:history="1">
        <w:r>
          <w:rPr>
            <w:rFonts w:ascii="仿宋" w:eastAsia="仿宋" w:hAnsi="仿宋" w:cs="仿宋" w:hint="eastAsia"/>
            <w:lang w:eastAsia="zh-CN"/>
          </w:rPr>
          <w:t>二十三、市场营销与推广策略</w:t>
        </w:r>
        <w:r>
          <w:tab/>
        </w:r>
        <w:r>
          <w:fldChar w:fldCharType="begin"/>
        </w:r>
        <w:r>
          <w:instrText xml:space="preserve"> PAGEREF _Toc12821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_Toc2491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_Toc2454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_Toc272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34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563"/>
      <w:r>
        <w:rPr>
          <w:rFonts w:ascii="仿宋" w:eastAsia="仿宋" w:hAnsi="仿宋" w:cs="仿宋" w:hint="eastAsia"/>
          <w:sz w:val="28"/>
          <w:lang w:eastAsia="zh-CN"/>
        </w:rPr>
        <w:t>一、乙二胺项目背景及必要性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117"/>
      <w:r>
        <w:rPr>
          <w:rFonts w:ascii="仿宋" w:eastAsia="仿宋" w:hAnsi="仿宋" w:cs="仿宋" w:hint="eastAsia"/>
          <w:lang w:eastAsia="zh-CN"/>
        </w:rPr>
        <w:t>(一)、积极试点示范，稳妥推进XXX产业化进程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为了实施战略规划中的关键举措，公司将采取以下方法来积极推进XXX产业化进程：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技术验证与优化：我们将着眼于有潜力的XXX领域，通过小范围的试点示范验证关键技术，并解决可能出现的技术难题，优化工艺流程，以确保更高的产业化可行性。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成本效益分析：在试点示范阶段，我们将细致评估生产成本、设备投资、运营费用等方面的经济效益，深入分析产业化阶段可能面临的成本挑战，制定相应的降本增效策略，确保经济可行性。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https://d.book118.com/978104065046006045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乙二胺行业商业计划书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乙二胺行业商业计划书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乙二胺行业商业计划书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乙二胺行业商业计划书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乙二胺行业商业计划书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465D57"/>
    <w:rsid w:val="4593521B"/>
    <w:rsid w:val="78465D5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8104065046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2024-03-13T12:53:00Z</dcterms:created>
  <dcterms:modified xsi:type="dcterms:W3CDTF">2024-03-13T12:54:11Z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9C5CE03C706543ABB910D496C27276DE_11</vt:lpwstr>
  </property>
  <property fmtid="{D5CDD505-2E9C-101B-9397-08002B2CF9AE}" pid="3" name="KSOProductBuildVer">
    <vt:lpwstr>2052-12.1.0.16399</vt:lpwstr>
  </property>
</Properties>
</file>