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陶瓷分离膜及功能隔膜项目规划设计纲要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2" w:history="1">
        <w:r>
          <w:rPr>
            <w:rFonts w:ascii="仿宋" w:eastAsia="仿宋" w:hAnsi="仿宋" w:cs="仿宋" w:hint="eastAsia"/>
            <w:lang w:eastAsia="zh-CN"/>
          </w:rPr>
          <w:t>概论</w:t>
        </w:r>
        <w:r>
          <w:tab/>
        </w:r>
        <w:r>
          <w:fldChar w:fldCharType="begin"/>
        </w:r>
        <w:r>
          <w:instrText xml:space="preserve"> PAGEREF _Toc6712 \h </w:instrText>
        </w:r>
        <w:r>
          <w:fldChar w:fldCharType="separate"/>
        </w:r>
        <w:r>
          <w:t>3</w:t>
        </w:r>
        <w:r>
          <w:fldChar w:fldCharType="end"/>
        </w:r>
      </w:hyperlink>
    </w:p>
    <w:p>
      <w:pPr>
        <w:pStyle w:val="TOC1"/>
        <w:tabs>
          <w:tab w:val="right" w:leader="dot" w:pos="8306"/>
        </w:tabs>
      </w:pPr>
      <w:hyperlink w:anchor="_Toc6363" w:history="1">
        <w:r>
          <w:rPr>
            <w:rFonts w:ascii="仿宋" w:eastAsia="仿宋" w:hAnsi="仿宋" w:cs="仿宋" w:hint="eastAsia"/>
            <w:lang w:eastAsia="zh-CN"/>
          </w:rPr>
          <w:t>一、市场分析、调研</w:t>
        </w:r>
        <w:r>
          <w:tab/>
        </w:r>
        <w:r>
          <w:fldChar w:fldCharType="begin"/>
        </w:r>
        <w:r>
          <w:instrText xml:space="preserve"> PAGEREF _Toc6363 \h </w:instrText>
        </w:r>
        <w:r>
          <w:fldChar w:fldCharType="separate"/>
        </w:r>
        <w:r>
          <w:t>3</w:t>
        </w:r>
        <w:r>
          <w:fldChar w:fldCharType="end"/>
        </w:r>
      </w:hyperlink>
    </w:p>
    <w:p>
      <w:pPr>
        <w:pStyle w:val="TOC2"/>
        <w:tabs>
          <w:tab w:val="right" w:leader="dot" w:pos="8306"/>
        </w:tabs>
      </w:pPr>
      <w:hyperlink w:anchor="_Toc955" w:history="1">
        <w:r>
          <w:rPr>
            <w:rFonts w:ascii="仿宋" w:eastAsia="仿宋" w:hAnsi="仿宋" w:cs="仿宋" w:hint="eastAsia"/>
            <w:lang w:eastAsia="zh-CN"/>
          </w:rPr>
          <w:t>(一)、陶瓷分离膜及功能隔膜行业分析</w:t>
        </w:r>
        <w:r>
          <w:tab/>
        </w:r>
        <w:r>
          <w:fldChar w:fldCharType="begin"/>
        </w:r>
        <w:r>
          <w:instrText xml:space="preserve"> PAGEREF _Toc955 \h </w:instrText>
        </w:r>
        <w:r>
          <w:fldChar w:fldCharType="separate"/>
        </w:r>
        <w:r>
          <w:t>3</w:t>
        </w:r>
        <w:r>
          <w:fldChar w:fldCharType="end"/>
        </w:r>
      </w:hyperlink>
    </w:p>
    <w:p>
      <w:pPr>
        <w:pStyle w:val="TOC2"/>
        <w:tabs>
          <w:tab w:val="right" w:leader="dot" w:pos="8306"/>
        </w:tabs>
      </w:pPr>
      <w:hyperlink w:anchor="_Toc8627" w:history="1">
        <w:r>
          <w:rPr>
            <w:rFonts w:ascii="仿宋" w:eastAsia="仿宋" w:hAnsi="仿宋" w:cs="仿宋" w:hint="eastAsia"/>
            <w:lang w:eastAsia="zh-CN"/>
          </w:rPr>
          <w:t>(二)、陶瓷分离膜及功能隔膜市场分析预测</w:t>
        </w:r>
        <w:r>
          <w:tab/>
        </w:r>
        <w:r>
          <w:fldChar w:fldCharType="begin"/>
        </w:r>
        <w:r>
          <w:instrText xml:space="preserve"> PAGEREF _Toc8627 \h </w:instrText>
        </w:r>
        <w:r>
          <w:fldChar w:fldCharType="separate"/>
        </w:r>
        <w:r>
          <w:t>4</w:t>
        </w:r>
        <w:r>
          <w:fldChar w:fldCharType="end"/>
        </w:r>
      </w:hyperlink>
    </w:p>
    <w:p>
      <w:pPr>
        <w:pStyle w:val="TOC1"/>
        <w:tabs>
          <w:tab w:val="right" w:leader="dot" w:pos="8306"/>
        </w:tabs>
      </w:pPr>
      <w:hyperlink w:anchor="_Toc13105" w:history="1">
        <w:r>
          <w:rPr>
            <w:rFonts w:ascii="仿宋" w:eastAsia="仿宋" w:hAnsi="仿宋" w:cs="仿宋" w:hint="eastAsia"/>
            <w:lang w:eastAsia="zh-CN"/>
          </w:rPr>
          <w:t>二、陶瓷分离膜及功能隔膜项目土建工程</w:t>
        </w:r>
        <w:r>
          <w:tab/>
        </w:r>
        <w:r>
          <w:fldChar w:fldCharType="begin"/>
        </w:r>
        <w:r>
          <w:instrText xml:space="preserve"> PAGEREF _Toc13105 \h </w:instrText>
        </w:r>
        <w:r>
          <w:fldChar w:fldCharType="separate"/>
        </w:r>
        <w:r>
          <w:t>5</w:t>
        </w:r>
        <w:r>
          <w:fldChar w:fldCharType="end"/>
        </w:r>
      </w:hyperlink>
    </w:p>
    <w:p>
      <w:pPr>
        <w:pStyle w:val="TOC2"/>
        <w:tabs>
          <w:tab w:val="right" w:leader="dot" w:pos="8306"/>
        </w:tabs>
      </w:pPr>
      <w:hyperlink w:anchor="_Toc26352" w:history="1">
        <w:r>
          <w:rPr>
            <w:rFonts w:ascii="仿宋" w:eastAsia="仿宋" w:hAnsi="仿宋" w:cs="仿宋" w:hint="eastAsia"/>
            <w:lang w:eastAsia="zh-CN"/>
          </w:rPr>
          <w:t>(一)、建筑工程设计原则</w:t>
        </w:r>
        <w:r>
          <w:tab/>
        </w:r>
        <w:r>
          <w:fldChar w:fldCharType="begin"/>
        </w:r>
        <w:r>
          <w:instrText xml:space="preserve"> PAGEREF _Toc26352 \h </w:instrText>
        </w:r>
        <w:r>
          <w:fldChar w:fldCharType="separate"/>
        </w:r>
        <w:r>
          <w:t>5</w:t>
        </w:r>
        <w:r>
          <w:fldChar w:fldCharType="end"/>
        </w:r>
      </w:hyperlink>
    </w:p>
    <w:p>
      <w:pPr>
        <w:pStyle w:val="TOC2"/>
        <w:tabs>
          <w:tab w:val="right" w:leader="dot" w:pos="8306"/>
        </w:tabs>
      </w:pPr>
      <w:hyperlink w:anchor="_Toc21435" w:history="1">
        <w:r>
          <w:rPr>
            <w:rFonts w:ascii="仿宋" w:eastAsia="仿宋" w:hAnsi="仿宋" w:cs="仿宋" w:hint="eastAsia"/>
            <w:lang w:eastAsia="zh-CN"/>
          </w:rPr>
          <w:t>(二)、土建工程设计年限及安全等级</w:t>
        </w:r>
        <w:r>
          <w:tab/>
        </w:r>
        <w:r>
          <w:fldChar w:fldCharType="begin"/>
        </w:r>
        <w:r>
          <w:instrText xml:space="preserve"> PAGEREF _Toc21435 \h </w:instrText>
        </w:r>
        <w:r>
          <w:fldChar w:fldCharType="separate"/>
        </w:r>
        <w:r>
          <w:t>6</w:t>
        </w:r>
        <w:r>
          <w:fldChar w:fldCharType="end"/>
        </w:r>
      </w:hyperlink>
    </w:p>
    <w:p>
      <w:pPr>
        <w:pStyle w:val="TOC2"/>
        <w:tabs>
          <w:tab w:val="right" w:leader="dot" w:pos="8306"/>
        </w:tabs>
      </w:pPr>
      <w:hyperlink w:anchor="_Toc29493" w:history="1">
        <w:r>
          <w:rPr>
            <w:rFonts w:ascii="仿宋" w:eastAsia="仿宋" w:hAnsi="仿宋" w:cs="仿宋" w:hint="eastAsia"/>
            <w:lang w:eastAsia="zh-CN"/>
          </w:rPr>
          <w:t>(三)、建筑工程设计总体要求</w:t>
        </w:r>
        <w:r>
          <w:tab/>
        </w:r>
        <w:r>
          <w:fldChar w:fldCharType="begin"/>
        </w:r>
        <w:r>
          <w:instrText xml:space="preserve"> PAGEREF _Toc29493 \h </w:instrText>
        </w:r>
        <w:r>
          <w:fldChar w:fldCharType="separate"/>
        </w:r>
        <w:r>
          <w:t>7</w:t>
        </w:r>
        <w:r>
          <w:fldChar w:fldCharType="end"/>
        </w:r>
      </w:hyperlink>
    </w:p>
    <w:p>
      <w:pPr>
        <w:pStyle w:val="TOC2"/>
        <w:tabs>
          <w:tab w:val="right" w:leader="dot" w:pos="8306"/>
        </w:tabs>
      </w:pPr>
      <w:hyperlink w:anchor="_Toc10596" w:history="1">
        <w:r>
          <w:rPr>
            <w:rFonts w:ascii="仿宋" w:eastAsia="仿宋" w:hAnsi="仿宋" w:cs="仿宋" w:hint="eastAsia"/>
            <w:lang w:eastAsia="zh-CN"/>
          </w:rPr>
          <w:t>(四)、土建工程建设指标</w:t>
        </w:r>
        <w:r>
          <w:tab/>
        </w:r>
        <w:r>
          <w:fldChar w:fldCharType="begin"/>
        </w:r>
        <w:r>
          <w:instrText xml:space="preserve"> PAGEREF _Toc10596 \h </w:instrText>
        </w:r>
        <w:r>
          <w:fldChar w:fldCharType="separate"/>
        </w:r>
        <w:r>
          <w:t>8</w:t>
        </w:r>
        <w:r>
          <w:fldChar w:fldCharType="end"/>
        </w:r>
      </w:hyperlink>
    </w:p>
    <w:p>
      <w:pPr>
        <w:pStyle w:val="TOC1"/>
        <w:tabs>
          <w:tab w:val="right" w:leader="dot" w:pos="8306"/>
        </w:tabs>
      </w:pPr>
      <w:hyperlink w:anchor="_Toc13937" w:history="1">
        <w:r>
          <w:rPr>
            <w:rFonts w:ascii="仿宋" w:eastAsia="仿宋" w:hAnsi="仿宋" w:cs="仿宋" w:hint="eastAsia"/>
            <w:lang w:eastAsia="zh-CN"/>
          </w:rPr>
          <w:t>三、陶瓷分离膜及功能隔膜项目选址可行性分析</w:t>
        </w:r>
        <w:r>
          <w:tab/>
        </w:r>
        <w:r>
          <w:fldChar w:fldCharType="begin"/>
        </w:r>
        <w:r>
          <w:instrText xml:space="preserve"> PAGEREF _Toc13937 \h </w:instrText>
        </w:r>
        <w:r>
          <w:fldChar w:fldCharType="separate"/>
        </w:r>
        <w:r>
          <w:t>8</w:t>
        </w:r>
        <w:r>
          <w:fldChar w:fldCharType="end"/>
        </w:r>
      </w:hyperlink>
    </w:p>
    <w:p>
      <w:pPr>
        <w:pStyle w:val="TOC2"/>
        <w:tabs>
          <w:tab w:val="right" w:leader="dot" w:pos="8306"/>
        </w:tabs>
      </w:pPr>
      <w:hyperlink w:anchor="_Toc30763" w:history="1">
        <w:r>
          <w:rPr>
            <w:rFonts w:ascii="仿宋" w:eastAsia="仿宋" w:hAnsi="仿宋" w:cs="仿宋" w:hint="eastAsia"/>
            <w:lang w:eastAsia="zh-CN"/>
          </w:rPr>
          <w:t>(一)、陶瓷分离膜及功能隔膜项目选址</w:t>
        </w:r>
        <w:r>
          <w:tab/>
        </w:r>
        <w:r>
          <w:fldChar w:fldCharType="begin"/>
        </w:r>
        <w:r>
          <w:instrText xml:space="preserve"> PAGEREF _Toc30763 \h </w:instrText>
        </w:r>
        <w:r>
          <w:fldChar w:fldCharType="separate"/>
        </w:r>
        <w:r>
          <w:t>8</w:t>
        </w:r>
        <w:r>
          <w:fldChar w:fldCharType="end"/>
        </w:r>
      </w:hyperlink>
    </w:p>
    <w:p>
      <w:pPr>
        <w:pStyle w:val="TOC2"/>
        <w:tabs>
          <w:tab w:val="right" w:leader="dot" w:pos="8306"/>
        </w:tabs>
      </w:pPr>
      <w:hyperlink w:anchor="_Toc20811" w:history="1">
        <w:r>
          <w:rPr>
            <w:rFonts w:ascii="仿宋" w:eastAsia="仿宋" w:hAnsi="仿宋" w:cs="仿宋" w:hint="eastAsia"/>
            <w:lang w:eastAsia="zh-CN"/>
          </w:rPr>
          <w:t>(二)、用地控制指标</w:t>
        </w:r>
        <w:r>
          <w:tab/>
        </w:r>
        <w:r>
          <w:fldChar w:fldCharType="begin"/>
        </w:r>
        <w:r>
          <w:instrText xml:space="preserve"> PAGEREF _Toc20811 \h </w:instrText>
        </w:r>
        <w:r>
          <w:fldChar w:fldCharType="separate"/>
        </w:r>
        <w:r>
          <w:t>8</w:t>
        </w:r>
        <w:r>
          <w:fldChar w:fldCharType="end"/>
        </w:r>
      </w:hyperlink>
    </w:p>
    <w:p>
      <w:pPr>
        <w:pStyle w:val="TOC2"/>
        <w:tabs>
          <w:tab w:val="right" w:leader="dot" w:pos="8306"/>
        </w:tabs>
      </w:pPr>
      <w:hyperlink w:anchor="_Toc8248" w:history="1">
        <w:r>
          <w:rPr>
            <w:rFonts w:ascii="仿宋" w:eastAsia="仿宋" w:hAnsi="仿宋" w:cs="仿宋" w:hint="eastAsia"/>
            <w:lang w:eastAsia="zh-CN"/>
          </w:rPr>
          <w:t>(三)、节约用地措施</w:t>
        </w:r>
        <w:r>
          <w:tab/>
        </w:r>
        <w:r>
          <w:fldChar w:fldCharType="begin"/>
        </w:r>
        <w:r>
          <w:instrText xml:space="preserve"> PAGEREF _Toc8248 \h </w:instrText>
        </w:r>
        <w:r>
          <w:fldChar w:fldCharType="separate"/>
        </w:r>
        <w:r>
          <w:t>10</w:t>
        </w:r>
        <w:r>
          <w:fldChar w:fldCharType="end"/>
        </w:r>
      </w:hyperlink>
    </w:p>
    <w:p>
      <w:pPr>
        <w:pStyle w:val="TOC2"/>
        <w:tabs>
          <w:tab w:val="right" w:leader="dot" w:pos="8306"/>
        </w:tabs>
      </w:pPr>
      <w:hyperlink w:anchor="_Toc17657" w:history="1">
        <w:r>
          <w:rPr>
            <w:rFonts w:ascii="仿宋" w:eastAsia="仿宋" w:hAnsi="仿宋" w:cs="仿宋" w:hint="eastAsia"/>
            <w:lang w:eastAsia="zh-CN"/>
          </w:rPr>
          <w:t>(四)、总图布置方案</w:t>
        </w:r>
        <w:r>
          <w:tab/>
        </w:r>
        <w:r>
          <w:fldChar w:fldCharType="begin"/>
        </w:r>
        <w:r>
          <w:instrText xml:space="preserve"> PAGEREF _Toc17657 \h </w:instrText>
        </w:r>
        <w:r>
          <w:fldChar w:fldCharType="separate"/>
        </w:r>
        <w:r>
          <w:t>12</w:t>
        </w:r>
        <w:r>
          <w:fldChar w:fldCharType="end"/>
        </w:r>
      </w:hyperlink>
    </w:p>
    <w:p>
      <w:pPr>
        <w:pStyle w:val="TOC2"/>
        <w:tabs>
          <w:tab w:val="right" w:leader="dot" w:pos="8306"/>
        </w:tabs>
      </w:pPr>
      <w:hyperlink w:anchor="_Toc206" w:history="1">
        <w:r>
          <w:rPr>
            <w:rFonts w:ascii="仿宋" w:eastAsia="仿宋" w:hAnsi="仿宋" w:cs="仿宋" w:hint="eastAsia"/>
            <w:lang w:eastAsia="zh-CN"/>
          </w:rPr>
          <w:t>(五)、选址综合评价</w:t>
        </w:r>
        <w:r>
          <w:tab/>
        </w:r>
        <w:r>
          <w:fldChar w:fldCharType="begin"/>
        </w:r>
        <w:r>
          <w:instrText xml:space="preserve"> PAGEREF _Toc206 \h </w:instrText>
        </w:r>
        <w:r>
          <w:fldChar w:fldCharType="separate"/>
        </w:r>
        <w:r>
          <w:t>13</w:t>
        </w:r>
        <w:r>
          <w:fldChar w:fldCharType="end"/>
        </w:r>
      </w:hyperlink>
    </w:p>
    <w:p>
      <w:pPr>
        <w:pStyle w:val="TOC1"/>
        <w:tabs>
          <w:tab w:val="right" w:leader="dot" w:pos="8306"/>
        </w:tabs>
      </w:pPr>
      <w:hyperlink w:anchor="_Toc29428" w:history="1">
        <w:r>
          <w:rPr>
            <w:rFonts w:ascii="仿宋" w:eastAsia="仿宋" w:hAnsi="仿宋" w:cs="仿宋" w:hint="eastAsia"/>
            <w:lang w:eastAsia="zh-CN"/>
          </w:rPr>
          <w:t>四、产品规划分析</w:t>
        </w:r>
        <w:r>
          <w:tab/>
        </w:r>
        <w:r>
          <w:fldChar w:fldCharType="begin"/>
        </w:r>
        <w:r>
          <w:instrText xml:space="preserve"> PAGEREF _Toc29428 \h </w:instrText>
        </w:r>
        <w:r>
          <w:fldChar w:fldCharType="separate"/>
        </w:r>
        <w:r>
          <w:t>14</w:t>
        </w:r>
        <w:r>
          <w:fldChar w:fldCharType="end"/>
        </w:r>
      </w:hyperlink>
    </w:p>
    <w:p>
      <w:pPr>
        <w:pStyle w:val="TOC2"/>
        <w:tabs>
          <w:tab w:val="right" w:leader="dot" w:pos="8306"/>
        </w:tabs>
      </w:pPr>
      <w:hyperlink w:anchor="_Toc32701" w:history="1">
        <w:r>
          <w:rPr>
            <w:rFonts w:ascii="仿宋" w:eastAsia="仿宋" w:hAnsi="仿宋" w:cs="仿宋" w:hint="eastAsia"/>
            <w:lang w:eastAsia="zh-CN"/>
          </w:rPr>
          <w:t>(一)、产品规划</w:t>
        </w:r>
        <w:r>
          <w:tab/>
        </w:r>
        <w:r>
          <w:fldChar w:fldCharType="begin"/>
        </w:r>
        <w:r>
          <w:instrText xml:space="preserve"> PAGEREF _Toc32701 \h </w:instrText>
        </w:r>
        <w:r>
          <w:fldChar w:fldCharType="separate"/>
        </w:r>
        <w:r>
          <w:t>14</w:t>
        </w:r>
        <w:r>
          <w:fldChar w:fldCharType="end"/>
        </w:r>
      </w:hyperlink>
    </w:p>
    <w:p>
      <w:pPr>
        <w:pStyle w:val="TOC2"/>
        <w:tabs>
          <w:tab w:val="right" w:leader="dot" w:pos="8306"/>
        </w:tabs>
      </w:pPr>
      <w:hyperlink w:anchor="_Toc29477" w:history="1">
        <w:r>
          <w:rPr>
            <w:rFonts w:ascii="仿宋" w:eastAsia="仿宋" w:hAnsi="仿宋" w:cs="仿宋" w:hint="eastAsia"/>
            <w:lang w:eastAsia="zh-CN"/>
          </w:rPr>
          <w:t>(二)、建设规模</w:t>
        </w:r>
        <w:r>
          <w:tab/>
        </w:r>
        <w:r>
          <w:fldChar w:fldCharType="begin"/>
        </w:r>
        <w:r>
          <w:instrText xml:space="preserve"> PAGEREF _Toc29477 \h </w:instrText>
        </w:r>
        <w:r>
          <w:fldChar w:fldCharType="separate"/>
        </w:r>
        <w:r>
          <w:t>15</w:t>
        </w:r>
        <w:r>
          <w:fldChar w:fldCharType="end"/>
        </w:r>
      </w:hyperlink>
    </w:p>
    <w:p>
      <w:pPr>
        <w:pStyle w:val="TOC1"/>
        <w:tabs>
          <w:tab w:val="right" w:leader="dot" w:pos="8306"/>
        </w:tabs>
      </w:pPr>
      <w:hyperlink w:anchor="_Toc16726" w:history="1">
        <w:r>
          <w:rPr>
            <w:rFonts w:ascii="仿宋" w:eastAsia="仿宋" w:hAnsi="仿宋" w:cs="仿宋" w:hint="eastAsia"/>
            <w:lang w:eastAsia="zh-CN"/>
          </w:rPr>
          <w:t>五、陶瓷分离膜及功能隔膜项目建设背景及必要性分析</w:t>
        </w:r>
        <w:r>
          <w:tab/>
        </w:r>
        <w:r>
          <w:fldChar w:fldCharType="begin"/>
        </w:r>
        <w:r>
          <w:instrText xml:space="preserve"> PAGEREF _Toc16726 \h </w:instrText>
        </w:r>
        <w:r>
          <w:fldChar w:fldCharType="separate"/>
        </w:r>
        <w:r>
          <w:t>16</w:t>
        </w:r>
        <w:r>
          <w:fldChar w:fldCharType="end"/>
        </w:r>
      </w:hyperlink>
    </w:p>
    <w:p>
      <w:pPr>
        <w:pStyle w:val="TOC2"/>
        <w:tabs>
          <w:tab w:val="right" w:leader="dot" w:pos="8306"/>
        </w:tabs>
      </w:pPr>
      <w:hyperlink w:anchor="_Toc15475" w:history="1">
        <w:r>
          <w:rPr>
            <w:rFonts w:ascii="仿宋" w:eastAsia="仿宋" w:hAnsi="仿宋" w:cs="仿宋" w:hint="eastAsia"/>
            <w:lang w:eastAsia="zh-CN"/>
          </w:rPr>
          <w:t>(一)、陶瓷分离膜及功能隔膜项目背景分析</w:t>
        </w:r>
        <w:r>
          <w:tab/>
        </w:r>
        <w:r>
          <w:fldChar w:fldCharType="begin"/>
        </w:r>
        <w:r>
          <w:instrText xml:space="preserve"> PAGEREF _Toc15475 \h </w:instrText>
        </w:r>
        <w:r>
          <w:fldChar w:fldCharType="separate"/>
        </w:r>
        <w:r>
          <w:t>16</w:t>
        </w:r>
        <w:r>
          <w:fldChar w:fldCharType="end"/>
        </w:r>
      </w:hyperlink>
    </w:p>
    <w:p>
      <w:pPr>
        <w:pStyle w:val="TOC2"/>
        <w:tabs>
          <w:tab w:val="right" w:leader="dot" w:pos="8306"/>
        </w:tabs>
      </w:pPr>
      <w:hyperlink w:anchor="_Toc15679" w:history="1">
        <w:r>
          <w:rPr>
            <w:rFonts w:ascii="仿宋" w:eastAsia="仿宋" w:hAnsi="仿宋" w:cs="仿宋" w:hint="eastAsia"/>
            <w:lang w:eastAsia="zh-CN"/>
          </w:rPr>
          <w:t>(二)、陶瓷分离膜及功能隔膜项目建设必要性分析</w:t>
        </w:r>
        <w:r>
          <w:tab/>
        </w:r>
        <w:r>
          <w:fldChar w:fldCharType="begin"/>
        </w:r>
        <w:r>
          <w:instrText xml:space="preserve"> PAGEREF _Toc15679 \h </w:instrText>
        </w:r>
        <w:r>
          <w:fldChar w:fldCharType="separate"/>
        </w:r>
        <w:r>
          <w:t>18</w:t>
        </w:r>
        <w:r>
          <w:fldChar w:fldCharType="end"/>
        </w:r>
      </w:hyperlink>
    </w:p>
    <w:p>
      <w:pPr>
        <w:pStyle w:val="TOC1"/>
        <w:tabs>
          <w:tab w:val="right" w:leader="dot" w:pos="8306"/>
        </w:tabs>
      </w:pPr>
      <w:hyperlink w:anchor="_Toc15075" w:history="1">
        <w:r>
          <w:rPr>
            <w:rFonts w:ascii="仿宋" w:eastAsia="仿宋" w:hAnsi="仿宋" w:cs="仿宋" w:hint="eastAsia"/>
            <w:lang w:eastAsia="zh-CN"/>
          </w:rPr>
          <w:t>六、陶瓷分离膜及功能隔膜项目文档管理</w:t>
        </w:r>
        <w:r>
          <w:tab/>
        </w:r>
        <w:r>
          <w:fldChar w:fldCharType="begin"/>
        </w:r>
        <w:r>
          <w:instrText xml:space="preserve"> PAGEREF _Toc15075 \h </w:instrText>
        </w:r>
        <w:r>
          <w:fldChar w:fldCharType="separate"/>
        </w:r>
        <w:r>
          <w:t>19</w:t>
        </w:r>
        <w:r>
          <w:fldChar w:fldCharType="end"/>
        </w:r>
      </w:hyperlink>
    </w:p>
    <w:p>
      <w:pPr>
        <w:pStyle w:val="TOC2"/>
        <w:tabs>
          <w:tab w:val="right" w:leader="dot" w:pos="8306"/>
        </w:tabs>
      </w:pPr>
      <w:hyperlink w:anchor="_Toc32399" w:history="1">
        <w:r>
          <w:rPr>
            <w:rFonts w:ascii="仿宋" w:eastAsia="仿宋" w:hAnsi="仿宋" w:cs="仿宋" w:hint="eastAsia"/>
            <w:lang w:eastAsia="zh-CN"/>
          </w:rPr>
          <w:t>(一)、文档编制与审查</w:t>
        </w:r>
        <w:r>
          <w:tab/>
        </w:r>
        <w:r>
          <w:fldChar w:fldCharType="begin"/>
        </w:r>
        <w:r>
          <w:instrText xml:space="preserve"> PAGEREF _Toc32399 \h </w:instrText>
        </w:r>
        <w:r>
          <w:fldChar w:fldCharType="separate"/>
        </w:r>
        <w:r>
          <w:t>19</w:t>
        </w:r>
        <w:r>
          <w:fldChar w:fldCharType="end"/>
        </w:r>
      </w:hyperlink>
    </w:p>
    <w:p>
      <w:pPr>
        <w:pStyle w:val="TOC2"/>
        <w:tabs>
          <w:tab w:val="right" w:leader="dot" w:pos="8306"/>
        </w:tabs>
      </w:pPr>
      <w:hyperlink w:anchor="_Toc1966" w:history="1">
        <w:r>
          <w:rPr>
            <w:rFonts w:ascii="仿宋" w:eastAsia="仿宋" w:hAnsi="仿宋" w:cs="仿宋" w:hint="eastAsia"/>
            <w:lang w:eastAsia="zh-CN"/>
          </w:rPr>
          <w:t>(二)、文档发布与分发</w:t>
        </w:r>
        <w:r>
          <w:tab/>
        </w:r>
        <w:r>
          <w:fldChar w:fldCharType="begin"/>
        </w:r>
        <w:r>
          <w:instrText xml:space="preserve"> PAGEREF _Toc1966 \h </w:instrText>
        </w:r>
        <w:r>
          <w:fldChar w:fldCharType="separate"/>
        </w:r>
        <w:r>
          <w:t>21</w:t>
        </w:r>
        <w:r>
          <w:fldChar w:fldCharType="end"/>
        </w:r>
      </w:hyperlink>
    </w:p>
    <w:p>
      <w:pPr>
        <w:pStyle w:val="TOC2"/>
        <w:tabs>
          <w:tab w:val="right" w:leader="dot" w:pos="8306"/>
        </w:tabs>
      </w:pPr>
      <w:hyperlink w:anchor="_Toc4635" w:history="1">
        <w:r>
          <w:rPr>
            <w:rFonts w:ascii="仿宋" w:eastAsia="仿宋" w:hAnsi="仿宋" w:cs="仿宋" w:hint="eastAsia"/>
            <w:lang w:eastAsia="zh-CN"/>
          </w:rPr>
          <w:t>(三)、文档存档与归档</w:t>
        </w:r>
        <w:r>
          <w:tab/>
        </w:r>
        <w:r>
          <w:fldChar w:fldCharType="begin"/>
        </w:r>
        <w:r>
          <w:instrText xml:space="preserve"> PAGEREF _Toc4635 \h </w:instrText>
        </w:r>
        <w:r>
          <w:fldChar w:fldCharType="separate"/>
        </w:r>
        <w:r>
          <w:t>21</w:t>
        </w:r>
        <w:r>
          <w:fldChar w:fldCharType="end"/>
        </w:r>
      </w:hyperlink>
    </w:p>
    <w:p>
      <w:pPr>
        <w:pStyle w:val="TOC1"/>
        <w:tabs>
          <w:tab w:val="right" w:leader="dot" w:pos="8306"/>
        </w:tabs>
      </w:pPr>
      <w:hyperlink w:anchor="_Toc23277" w:history="1">
        <w:r>
          <w:rPr>
            <w:rFonts w:ascii="仿宋" w:eastAsia="仿宋" w:hAnsi="仿宋" w:cs="仿宋" w:hint="eastAsia"/>
            <w:lang w:eastAsia="zh-CN"/>
          </w:rPr>
          <w:t>七、陶瓷分离膜及功能隔膜项目计划安排</w:t>
        </w:r>
        <w:r>
          <w:tab/>
        </w:r>
        <w:r>
          <w:fldChar w:fldCharType="begin"/>
        </w:r>
        <w:r>
          <w:instrText xml:space="preserve"> PAGEREF _Toc23277 \h </w:instrText>
        </w:r>
        <w:r>
          <w:fldChar w:fldCharType="separate"/>
        </w:r>
        <w:r>
          <w:t>23</w:t>
        </w:r>
        <w:r>
          <w:fldChar w:fldCharType="end"/>
        </w:r>
      </w:hyperlink>
    </w:p>
    <w:p>
      <w:pPr>
        <w:pStyle w:val="TOC2"/>
        <w:tabs>
          <w:tab w:val="right" w:leader="dot" w:pos="8306"/>
        </w:tabs>
      </w:pPr>
      <w:hyperlink w:anchor="_Toc31707" w:history="1">
        <w:r>
          <w:rPr>
            <w:rFonts w:ascii="仿宋" w:eastAsia="仿宋" w:hAnsi="仿宋" w:cs="仿宋" w:hint="eastAsia"/>
            <w:lang w:eastAsia="zh-CN"/>
          </w:rPr>
          <w:t>(一)、建设周期</w:t>
        </w:r>
        <w:r>
          <w:tab/>
        </w:r>
        <w:r>
          <w:fldChar w:fldCharType="begin"/>
        </w:r>
        <w:r>
          <w:instrText xml:space="preserve"> PAGEREF _Toc31707 \h </w:instrText>
        </w:r>
        <w:r>
          <w:fldChar w:fldCharType="separate"/>
        </w:r>
        <w:r>
          <w:t>23</w:t>
        </w:r>
        <w:r>
          <w:fldChar w:fldCharType="end"/>
        </w:r>
      </w:hyperlink>
    </w:p>
    <w:p>
      <w:pPr>
        <w:pStyle w:val="TOC2"/>
        <w:tabs>
          <w:tab w:val="right" w:leader="dot" w:pos="8306"/>
        </w:tabs>
      </w:pPr>
      <w:hyperlink w:anchor="_Toc19412" w:history="1">
        <w:r>
          <w:rPr>
            <w:rFonts w:ascii="仿宋" w:eastAsia="仿宋" w:hAnsi="仿宋" w:cs="仿宋" w:hint="eastAsia"/>
            <w:lang w:eastAsia="zh-CN"/>
          </w:rPr>
          <w:t>(二)、建设进度</w:t>
        </w:r>
        <w:r>
          <w:tab/>
        </w:r>
        <w:r>
          <w:fldChar w:fldCharType="begin"/>
        </w:r>
        <w:r>
          <w:instrText xml:space="preserve"> PAGEREF _Toc19412 \h </w:instrText>
        </w:r>
        <w:r>
          <w:fldChar w:fldCharType="separate"/>
        </w:r>
        <w:r>
          <w:t>24</w:t>
        </w:r>
        <w:r>
          <w:fldChar w:fldCharType="end"/>
        </w:r>
      </w:hyperlink>
    </w:p>
    <w:p>
      <w:pPr>
        <w:pStyle w:val="TOC2"/>
        <w:tabs>
          <w:tab w:val="right" w:leader="dot" w:pos="8306"/>
        </w:tabs>
      </w:pPr>
      <w:hyperlink w:anchor="_Toc5329" w:history="1">
        <w:r>
          <w:rPr>
            <w:rFonts w:ascii="仿宋" w:eastAsia="仿宋" w:hAnsi="仿宋" w:cs="仿宋" w:hint="eastAsia"/>
            <w:lang w:eastAsia="zh-CN"/>
          </w:rPr>
          <w:t>(三)、进度安排注意事项</w:t>
        </w:r>
        <w:r>
          <w:tab/>
        </w:r>
        <w:r>
          <w:fldChar w:fldCharType="begin"/>
        </w:r>
        <w:r>
          <w:instrText xml:space="preserve"> PAGEREF _Toc5329 \h </w:instrText>
        </w:r>
        <w:r>
          <w:fldChar w:fldCharType="separate"/>
        </w:r>
        <w:r>
          <w:t>25</w:t>
        </w:r>
        <w:r>
          <w:fldChar w:fldCharType="end"/>
        </w:r>
      </w:hyperlink>
    </w:p>
    <w:p>
      <w:pPr>
        <w:pStyle w:val="TOC2"/>
        <w:tabs>
          <w:tab w:val="right" w:leader="dot" w:pos="8306"/>
        </w:tabs>
      </w:pPr>
      <w:hyperlink w:anchor="_Toc23440" w:history="1">
        <w:r>
          <w:rPr>
            <w:rFonts w:ascii="仿宋" w:eastAsia="仿宋" w:hAnsi="仿宋" w:cs="仿宋" w:hint="eastAsia"/>
            <w:lang w:eastAsia="zh-CN"/>
          </w:rPr>
          <w:t>(四)、人力资源配置</w:t>
        </w:r>
        <w:r>
          <w:tab/>
        </w:r>
        <w:r>
          <w:fldChar w:fldCharType="begin"/>
        </w:r>
        <w:r>
          <w:instrText xml:space="preserve"> PAGEREF _Toc23440 \h </w:instrText>
        </w:r>
        <w:r>
          <w:fldChar w:fldCharType="separate"/>
        </w:r>
        <w:r>
          <w:t>26</w:t>
        </w:r>
        <w:r>
          <w:fldChar w:fldCharType="end"/>
        </w:r>
      </w:hyperlink>
    </w:p>
    <w:p>
      <w:pPr>
        <w:pStyle w:val="TOC1"/>
        <w:tabs>
          <w:tab w:val="right" w:leader="dot" w:pos="8306"/>
        </w:tabs>
      </w:pPr>
      <w:hyperlink w:anchor="_Toc31966" w:history="1">
        <w:r>
          <w:rPr>
            <w:rFonts w:ascii="仿宋" w:eastAsia="仿宋" w:hAnsi="仿宋" w:cs="仿宋" w:hint="eastAsia"/>
            <w:lang w:eastAsia="zh-CN"/>
          </w:rPr>
          <w:t>八、陶瓷分离膜及功能隔膜项目经营效益</w:t>
        </w:r>
        <w:r>
          <w:tab/>
        </w:r>
        <w:r>
          <w:fldChar w:fldCharType="begin"/>
        </w:r>
        <w:r>
          <w:instrText xml:space="preserve"> PAGEREF _Toc31966 \h </w:instrText>
        </w:r>
        <w:r>
          <w:fldChar w:fldCharType="separate"/>
        </w:r>
        <w:r>
          <w:t>27</w:t>
        </w:r>
        <w:r>
          <w:fldChar w:fldCharType="end"/>
        </w:r>
      </w:hyperlink>
    </w:p>
    <w:p>
      <w:pPr>
        <w:pStyle w:val="TOC2"/>
        <w:tabs>
          <w:tab w:val="right" w:leader="dot" w:pos="8306"/>
        </w:tabs>
      </w:pPr>
      <w:hyperlink w:anchor="_Toc26690" w:history="1">
        <w:r>
          <w:rPr>
            <w:rFonts w:ascii="仿宋" w:eastAsia="仿宋" w:hAnsi="仿宋" w:cs="仿宋" w:hint="eastAsia"/>
            <w:lang w:eastAsia="zh-CN"/>
          </w:rPr>
          <w:t>(一)、经济评价财务测算</w:t>
        </w:r>
        <w:r>
          <w:tab/>
        </w:r>
        <w:r>
          <w:fldChar w:fldCharType="begin"/>
        </w:r>
        <w:r>
          <w:instrText xml:space="preserve"> PAGEREF _Toc26690 \h </w:instrText>
        </w:r>
        <w:r>
          <w:fldChar w:fldCharType="separate"/>
        </w:r>
        <w:r>
          <w:t>27</w:t>
        </w:r>
        <w:r>
          <w:fldChar w:fldCharType="end"/>
        </w:r>
      </w:hyperlink>
    </w:p>
    <w:p>
      <w:pPr>
        <w:pStyle w:val="TOC2"/>
        <w:tabs>
          <w:tab w:val="right" w:leader="dot" w:pos="8306"/>
        </w:tabs>
      </w:pPr>
      <w:hyperlink w:anchor="_Toc26715" w:history="1">
        <w:r>
          <w:rPr>
            <w:rFonts w:ascii="仿宋" w:eastAsia="仿宋" w:hAnsi="仿宋" w:cs="仿宋" w:hint="eastAsia"/>
            <w:lang w:eastAsia="zh-CN"/>
          </w:rPr>
          <w:t>(二)、陶瓷分离膜及功能隔膜项目盈利能力分析</w:t>
        </w:r>
        <w:r>
          <w:tab/>
        </w:r>
        <w:r>
          <w:fldChar w:fldCharType="begin"/>
        </w:r>
        <w:r>
          <w:instrText xml:space="preserve"> PAGEREF _Toc26715 \h </w:instrText>
        </w:r>
        <w:r>
          <w:fldChar w:fldCharType="separate"/>
        </w:r>
        <w:r>
          <w:t>28</w:t>
        </w:r>
        <w:r>
          <w:fldChar w:fldCharType="end"/>
        </w:r>
      </w:hyperlink>
    </w:p>
    <w:p>
      <w:pPr>
        <w:pStyle w:val="TOC1"/>
        <w:tabs>
          <w:tab w:val="right" w:leader="dot" w:pos="8306"/>
        </w:tabs>
      </w:pPr>
      <w:hyperlink w:anchor="_Toc20658" w:history="1">
        <w:r>
          <w:rPr>
            <w:rFonts w:ascii="仿宋" w:eastAsia="仿宋" w:hAnsi="仿宋" w:cs="仿宋" w:hint="eastAsia"/>
            <w:lang w:eastAsia="zh-CN"/>
          </w:rPr>
          <w:t>九、陶瓷分离膜及功能隔膜项目环境影响分析</w:t>
        </w:r>
        <w:r>
          <w:tab/>
        </w:r>
        <w:r>
          <w:fldChar w:fldCharType="begin"/>
        </w:r>
        <w:r>
          <w:instrText xml:space="preserve"> PAGEREF _Toc20658 \h </w:instrText>
        </w:r>
        <w:r>
          <w:fldChar w:fldCharType="separate"/>
        </w:r>
        <w:r>
          <w:t>29</w:t>
        </w:r>
        <w:r>
          <w:fldChar w:fldCharType="end"/>
        </w:r>
      </w:hyperlink>
    </w:p>
    <w:p>
      <w:pPr>
        <w:pStyle w:val="TOC2"/>
        <w:tabs>
          <w:tab w:val="right" w:leader="dot" w:pos="8306"/>
        </w:tabs>
      </w:pPr>
      <w:hyperlink w:anchor="_Toc3962" w:history="1">
        <w:r>
          <w:rPr>
            <w:rFonts w:ascii="仿宋" w:eastAsia="仿宋" w:hAnsi="仿宋" w:cs="仿宋" w:hint="eastAsia"/>
            <w:lang w:eastAsia="zh-CN"/>
          </w:rPr>
          <w:t>(一)、建设区域环境质量现状</w:t>
        </w:r>
        <w:r>
          <w:tab/>
        </w:r>
        <w:r>
          <w:fldChar w:fldCharType="begin"/>
        </w:r>
        <w:r>
          <w:instrText xml:space="preserve"> PAGEREF _Toc3962 \h </w:instrText>
        </w:r>
        <w:r>
          <w:fldChar w:fldCharType="separate"/>
        </w:r>
        <w:r>
          <w:t>29</w:t>
        </w:r>
        <w:r>
          <w:fldChar w:fldCharType="end"/>
        </w:r>
      </w:hyperlink>
    </w:p>
    <w:p>
      <w:pPr>
        <w:pStyle w:val="TOC2"/>
        <w:tabs>
          <w:tab w:val="right" w:leader="dot" w:pos="8306"/>
        </w:tabs>
      </w:pPr>
      <w:hyperlink w:anchor="_Toc5800" w:history="1">
        <w:r>
          <w:rPr>
            <w:rFonts w:ascii="仿宋" w:eastAsia="仿宋" w:hAnsi="仿宋" w:cs="仿宋" w:hint="eastAsia"/>
            <w:lang w:eastAsia="zh-CN"/>
          </w:rPr>
          <w:t>(二)、建设期环境保护</w:t>
        </w:r>
        <w:r>
          <w:tab/>
        </w:r>
        <w:r>
          <w:fldChar w:fldCharType="begin"/>
        </w:r>
        <w:r>
          <w:instrText xml:space="preserve"> PAGEREF _Toc5800 \h </w:instrText>
        </w:r>
        <w:r>
          <w:fldChar w:fldCharType="separate"/>
        </w:r>
        <w:r>
          <w:t>31</w:t>
        </w:r>
        <w:r>
          <w:fldChar w:fldCharType="end"/>
        </w:r>
      </w:hyperlink>
    </w:p>
    <w:p>
      <w:pPr>
        <w:pStyle w:val="TOC2"/>
        <w:tabs>
          <w:tab w:val="right" w:leader="dot" w:pos="8306"/>
        </w:tabs>
      </w:pPr>
      <w:hyperlink w:anchor="_Toc30141" w:history="1">
        <w:r>
          <w:rPr>
            <w:rFonts w:ascii="仿宋" w:eastAsia="仿宋" w:hAnsi="仿宋" w:cs="仿宋" w:hint="eastAsia"/>
            <w:lang w:eastAsia="zh-CN"/>
          </w:rPr>
          <w:t>(三)、运营期环境保护</w:t>
        </w:r>
        <w:r>
          <w:tab/>
        </w:r>
        <w:r>
          <w:fldChar w:fldCharType="begin"/>
        </w:r>
        <w:r>
          <w:instrText xml:space="preserve"> PAGEREF _Toc30141 \h </w:instrText>
        </w:r>
        <w:r>
          <w:fldChar w:fldCharType="separate"/>
        </w:r>
        <w:r>
          <w:t>32</w:t>
        </w:r>
        <w:r>
          <w:fldChar w:fldCharType="end"/>
        </w:r>
      </w:hyperlink>
    </w:p>
    <w:p>
      <w:pPr>
        <w:pStyle w:val="TOC2"/>
        <w:tabs>
          <w:tab w:val="right" w:leader="dot" w:pos="8306"/>
        </w:tabs>
      </w:pPr>
      <w:hyperlink w:anchor="_Toc32019" w:history="1">
        <w:r>
          <w:rPr>
            <w:rFonts w:ascii="仿宋" w:eastAsia="仿宋" w:hAnsi="仿宋" w:cs="仿宋" w:hint="eastAsia"/>
            <w:lang w:eastAsia="zh-CN"/>
          </w:rPr>
          <w:t>(四)、陶瓷分离膜及功能隔膜项目建设对区域经济的影响</w:t>
        </w:r>
        <w:r>
          <w:tab/>
        </w:r>
        <w:r>
          <w:fldChar w:fldCharType="begin"/>
        </w:r>
        <w:r>
          <w:instrText xml:space="preserve"> PAGEREF _Toc32019 \h </w:instrText>
        </w:r>
        <w:r>
          <w:fldChar w:fldCharType="separate"/>
        </w:r>
        <w:r>
          <w:t>34</w:t>
        </w:r>
        <w:r>
          <w:fldChar w:fldCharType="end"/>
        </w:r>
      </w:hyperlink>
    </w:p>
    <w:p>
      <w:pPr>
        <w:pStyle w:val="TOC2"/>
        <w:tabs>
          <w:tab w:val="right" w:leader="dot" w:pos="8306"/>
        </w:tabs>
      </w:pPr>
      <w:hyperlink w:anchor="_Toc12798" w:history="1">
        <w:r>
          <w:rPr>
            <w:rFonts w:ascii="仿宋" w:eastAsia="仿宋" w:hAnsi="仿宋" w:cs="仿宋" w:hint="eastAsia"/>
            <w:lang w:eastAsia="zh-CN"/>
          </w:rPr>
          <w:t>(五)、废弃物处理</w:t>
        </w:r>
        <w:r>
          <w:tab/>
        </w:r>
        <w:r>
          <w:fldChar w:fldCharType="begin"/>
        </w:r>
        <w:r>
          <w:instrText xml:space="preserve"> PAGEREF _Toc12798 \h </w:instrText>
        </w:r>
        <w:r>
          <w:fldChar w:fldCharType="separate"/>
        </w:r>
        <w:r>
          <w:t>35</w:t>
        </w:r>
        <w:r>
          <w:fldChar w:fldCharType="end"/>
        </w:r>
      </w:hyperlink>
    </w:p>
    <w:p>
      <w:pPr>
        <w:pStyle w:val="TOC2"/>
        <w:tabs>
          <w:tab w:val="right" w:leader="dot" w:pos="8306"/>
        </w:tabs>
      </w:pPr>
      <w:hyperlink w:anchor="_Toc18535" w:history="1">
        <w:r>
          <w:rPr>
            <w:rFonts w:ascii="仿宋" w:eastAsia="仿宋" w:hAnsi="仿宋" w:cs="仿宋" w:hint="eastAsia"/>
            <w:lang w:eastAsia="zh-CN"/>
          </w:rPr>
          <w:t>(六)、特殊环境影响分析</w:t>
        </w:r>
        <w:r>
          <w:tab/>
        </w:r>
        <w:r>
          <w:fldChar w:fldCharType="begin"/>
        </w:r>
        <w:r>
          <w:instrText xml:space="preserve"> PAGEREF _Toc18535 \h </w:instrText>
        </w:r>
        <w:r>
          <w:fldChar w:fldCharType="separate"/>
        </w:r>
        <w:r>
          <w:t>37</w:t>
        </w:r>
        <w:r>
          <w:fldChar w:fldCharType="end"/>
        </w:r>
      </w:hyperlink>
    </w:p>
    <w:p>
      <w:pPr>
        <w:pStyle w:val="TOC2"/>
        <w:tabs>
          <w:tab w:val="right" w:leader="dot" w:pos="8306"/>
        </w:tabs>
      </w:pPr>
      <w:hyperlink w:anchor="_Toc25566" w:history="1">
        <w:r>
          <w:rPr>
            <w:rFonts w:ascii="仿宋" w:eastAsia="仿宋" w:hAnsi="仿宋" w:cs="仿宋" w:hint="eastAsia"/>
            <w:lang w:eastAsia="zh-CN"/>
          </w:rPr>
          <w:t>(七)、清洁生产</w:t>
        </w:r>
        <w:r>
          <w:tab/>
        </w:r>
        <w:r>
          <w:fldChar w:fldCharType="begin"/>
        </w:r>
        <w:r>
          <w:instrText xml:space="preserve"> PAGEREF _Toc25566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59" w:history="1">
        <w:r>
          <w:rPr>
            <w:rFonts w:ascii="仿宋" w:eastAsia="仿宋" w:hAnsi="仿宋" w:cs="仿宋" w:hint="eastAsia"/>
            <w:lang w:eastAsia="zh-CN"/>
          </w:rPr>
          <w:t>(八)、环境保护综合评价</w:t>
        </w:r>
        <w:r>
          <w:tab/>
        </w:r>
        <w:r>
          <w:fldChar w:fldCharType="begin"/>
        </w:r>
        <w:r>
          <w:instrText xml:space="preserve"> PAGEREF _Toc15059 \h </w:instrText>
        </w:r>
        <w:r>
          <w:fldChar w:fldCharType="separate"/>
        </w:r>
        <w:r>
          <w:t>39</w:t>
        </w:r>
        <w:r>
          <w:fldChar w:fldCharType="end"/>
        </w:r>
      </w:hyperlink>
    </w:p>
    <w:p>
      <w:pPr>
        <w:pStyle w:val="TOC1"/>
        <w:tabs>
          <w:tab w:val="right" w:leader="dot" w:pos="8306"/>
        </w:tabs>
      </w:pPr>
      <w:hyperlink w:anchor="_Toc10650" w:history="1">
        <w:r>
          <w:rPr>
            <w:rFonts w:ascii="仿宋" w:eastAsia="仿宋" w:hAnsi="仿宋" w:cs="仿宋" w:hint="eastAsia"/>
            <w:lang w:eastAsia="zh-CN"/>
          </w:rPr>
          <w:t>十、陶瓷分离膜及功能隔膜项目创新与研发</w:t>
        </w:r>
        <w:r>
          <w:tab/>
        </w:r>
        <w:r>
          <w:fldChar w:fldCharType="begin"/>
        </w:r>
        <w:r>
          <w:instrText xml:space="preserve"> PAGEREF _Toc10650 \h </w:instrText>
        </w:r>
        <w:r>
          <w:fldChar w:fldCharType="separate"/>
        </w:r>
        <w:r>
          <w:t>40</w:t>
        </w:r>
        <w:r>
          <w:fldChar w:fldCharType="end"/>
        </w:r>
      </w:hyperlink>
    </w:p>
    <w:p>
      <w:pPr>
        <w:pStyle w:val="TOC2"/>
        <w:tabs>
          <w:tab w:val="right" w:leader="dot" w:pos="8306"/>
        </w:tabs>
      </w:pPr>
      <w:hyperlink w:anchor="_Toc29502" w:history="1">
        <w:r>
          <w:rPr>
            <w:rFonts w:ascii="仿宋" w:eastAsia="仿宋" w:hAnsi="仿宋" w:cs="仿宋" w:hint="eastAsia"/>
            <w:lang w:eastAsia="zh-CN"/>
          </w:rPr>
          <w:t>(一)、创新策略与方向</w:t>
        </w:r>
        <w:r>
          <w:tab/>
        </w:r>
        <w:r>
          <w:fldChar w:fldCharType="begin"/>
        </w:r>
        <w:r>
          <w:instrText xml:space="preserve"> PAGEREF _Toc29502 \h </w:instrText>
        </w:r>
        <w:r>
          <w:fldChar w:fldCharType="separate"/>
        </w:r>
        <w:r>
          <w:t>40</w:t>
        </w:r>
        <w:r>
          <w:fldChar w:fldCharType="end"/>
        </w:r>
      </w:hyperlink>
    </w:p>
    <w:p>
      <w:pPr>
        <w:pStyle w:val="TOC2"/>
        <w:tabs>
          <w:tab w:val="right" w:leader="dot" w:pos="8306"/>
        </w:tabs>
      </w:pPr>
      <w:hyperlink w:anchor="_Toc16790" w:history="1">
        <w:r>
          <w:rPr>
            <w:rFonts w:ascii="仿宋" w:eastAsia="仿宋" w:hAnsi="仿宋" w:cs="仿宋" w:hint="eastAsia"/>
            <w:lang w:eastAsia="zh-CN"/>
          </w:rPr>
          <w:t>(二)、研发规划与投入</w:t>
        </w:r>
        <w:r>
          <w:tab/>
        </w:r>
        <w:r>
          <w:fldChar w:fldCharType="begin"/>
        </w:r>
        <w:r>
          <w:instrText xml:space="preserve"> PAGEREF _Toc16790 \h </w:instrText>
        </w:r>
        <w:r>
          <w:fldChar w:fldCharType="separate"/>
        </w:r>
        <w:r>
          <w:t>42</w:t>
        </w:r>
        <w:r>
          <w:fldChar w:fldCharType="end"/>
        </w:r>
      </w:hyperlink>
    </w:p>
    <w:p>
      <w:pPr>
        <w:pStyle w:val="TOC1"/>
        <w:tabs>
          <w:tab w:val="right" w:leader="dot" w:pos="8306"/>
        </w:tabs>
      </w:pPr>
      <w:hyperlink w:anchor="_Toc19765" w:history="1">
        <w:r>
          <w:rPr>
            <w:rFonts w:ascii="仿宋" w:eastAsia="仿宋" w:hAnsi="仿宋" w:cs="仿宋" w:hint="eastAsia"/>
            <w:lang w:eastAsia="zh-CN"/>
          </w:rPr>
          <w:t>十一、陶瓷分离膜及功能隔膜项目财务管理</w:t>
        </w:r>
        <w:r>
          <w:tab/>
        </w:r>
        <w:r>
          <w:fldChar w:fldCharType="begin"/>
        </w:r>
        <w:r>
          <w:instrText xml:space="preserve"> PAGEREF _Toc19765 \h </w:instrText>
        </w:r>
        <w:r>
          <w:fldChar w:fldCharType="separate"/>
        </w:r>
        <w:r>
          <w:t>44</w:t>
        </w:r>
        <w:r>
          <w:fldChar w:fldCharType="end"/>
        </w:r>
      </w:hyperlink>
    </w:p>
    <w:p>
      <w:pPr>
        <w:pStyle w:val="TOC2"/>
        <w:tabs>
          <w:tab w:val="right" w:leader="dot" w:pos="8306"/>
        </w:tabs>
      </w:pPr>
      <w:hyperlink w:anchor="_Toc7447" w:history="1">
        <w:r>
          <w:rPr>
            <w:rFonts w:ascii="仿宋" w:eastAsia="仿宋" w:hAnsi="仿宋" w:cs="仿宋" w:hint="eastAsia"/>
            <w:lang w:eastAsia="zh-CN"/>
          </w:rPr>
          <w:t>(一)、资金需求大</w:t>
        </w:r>
        <w:r>
          <w:tab/>
        </w:r>
        <w:r>
          <w:fldChar w:fldCharType="begin"/>
        </w:r>
        <w:r>
          <w:instrText xml:space="preserve"> PAGEREF _Toc7447 \h </w:instrText>
        </w:r>
        <w:r>
          <w:fldChar w:fldCharType="separate"/>
        </w:r>
        <w:r>
          <w:t>44</w:t>
        </w:r>
        <w:r>
          <w:fldChar w:fldCharType="end"/>
        </w:r>
      </w:hyperlink>
    </w:p>
    <w:p>
      <w:pPr>
        <w:pStyle w:val="TOC2"/>
        <w:tabs>
          <w:tab w:val="right" w:leader="dot" w:pos="8306"/>
        </w:tabs>
      </w:pPr>
      <w:hyperlink w:anchor="_Toc4390" w:history="1">
        <w:r>
          <w:rPr>
            <w:rFonts w:ascii="仿宋" w:eastAsia="仿宋" w:hAnsi="仿宋" w:cs="仿宋" w:hint="eastAsia"/>
            <w:lang w:eastAsia="zh-CN"/>
          </w:rPr>
          <w:t>(二)、研发周期长</w:t>
        </w:r>
        <w:r>
          <w:tab/>
        </w:r>
        <w:r>
          <w:fldChar w:fldCharType="begin"/>
        </w:r>
        <w:r>
          <w:instrText xml:space="preserve"> PAGEREF _Toc4390 \h </w:instrText>
        </w:r>
        <w:r>
          <w:fldChar w:fldCharType="separate"/>
        </w:r>
        <w:r>
          <w:t>45</w:t>
        </w:r>
        <w:r>
          <w:fldChar w:fldCharType="end"/>
        </w:r>
      </w:hyperlink>
    </w:p>
    <w:p>
      <w:pPr>
        <w:pStyle w:val="TOC2"/>
        <w:tabs>
          <w:tab w:val="right" w:leader="dot" w:pos="8306"/>
        </w:tabs>
      </w:pPr>
      <w:hyperlink w:anchor="_Toc5640" w:history="1">
        <w:r>
          <w:rPr>
            <w:rFonts w:ascii="仿宋" w:eastAsia="仿宋" w:hAnsi="仿宋" w:cs="仿宋" w:hint="eastAsia"/>
            <w:lang w:eastAsia="zh-CN"/>
          </w:rPr>
          <w:t>(三)、市场风险大</w:t>
        </w:r>
        <w:r>
          <w:tab/>
        </w:r>
        <w:r>
          <w:fldChar w:fldCharType="begin"/>
        </w:r>
        <w:r>
          <w:instrText xml:space="preserve"> PAGEREF _Toc5640 \h </w:instrText>
        </w:r>
        <w:r>
          <w:fldChar w:fldCharType="separate"/>
        </w:r>
        <w:r>
          <w:t>46</w:t>
        </w:r>
        <w:r>
          <w:fldChar w:fldCharType="end"/>
        </w:r>
      </w:hyperlink>
    </w:p>
    <w:p>
      <w:pPr>
        <w:pStyle w:val="TOC2"/>
        <w:tabs>
          <w:tab w:val="right" w:leader="dot" w:pos="8306"/>
        </w:tabs>
      </w:pPr>
      <w:hyperlink w:anchor="_Toc32674" w:history="1">
        <w:r>
          <w:rPr>
            <w:rFonts w:ascii="仿宋" w:eastAsia="仿宋" w:hAnsi="仿宋" w:cs="仿宋" w:hint="eastAsia"/>
            <w:lang w:eastAsia="zh-CN"/>
          </w:rPr>
          <w:t>(四)、利润率高</w:t>
        </w:r>
        <w:r>
          <w:tab/>
        </w:r>
        <w:r>
          <w:fldChar w:fldCharType="begin"/>
        </w:r>
        <w:r>
          <w:instrText xml:space="preserve"> PAGEREF _Toc32674 \h </w:instrText>
        </w:r>
        <w:r>
          <w:fldChar w:fldCharType="separate"/>
        </w:r>
        <w:r>
          <w:t>49</w:t>
        </w:r>
        <w:r>
          <w:fldChar w:fldCharType="end"/>
        </w:r>
      </w:hyperlink>
    </w:p>
    <w:p>
      <w:pPr>
        <w:pStyle w:val="TOC1"/>
        <w:tabs>
          <w:tab w:val="right" w:leader="dot" w:pos="8306"/>
        </w:tabs>
      </w:pPr>
      <w:hyperlink w:anchor="_Toc18372" w:history="1">
        <w:r>
          <w:rPr>
            <w:rFonts w:ascii="仿宋" w:eastAsia="仿宋" w:hAnsi="仿宋" w:cs="仿宋" w:hint="eastAsia"/>
            <w:lang w:eastAsia="zh-CN"/>
          </w:rPr>
          <w:t>十二、陶瓷分离膜及功能隔膜项目人力资源培养与发展</w:t>
        </w:r>
        <w:r>
          <w:tab/>
        </w:r>
        <w:r>
          <w:fldChar w:fldCharType="begin"/>
        </w:r>
        <w:r>
          <w:instrText xml:space="preserve"> PAGEREF _Toc18372 \h </w:instrText>
        </w:r>
        <w:r>
          <w:fldChar w:fldCharType="separate"/>
        </w:r>
        <w:r>
          <w:t>51</w:t>
        </w:r>
        <w:r>
          <w:fldChar w:fldCharType="end"/>
        </w:r>
      </w:hyperlink>
    </w:p>
    <w:p>
      <w:pPr>
        <w:pStyle w:val="TOC2"/>
        <w:tabs>
          <w:tab w:val="right" w:leader="dot" w:pos="8306"/>
        </w:tabs>
      </w:pPr>
      <w:hyperlink w:anchor="_Toc22394" w:history="1">
        <w:r>
          <w:rPr>
            <w:rFonts w:ascii="仿宋" w:eastAsia="仿宋" w:hAnsi="仿宋" w:cs="仿宋" w:hint="eastAsia"/>
            <w:lang w:eastAsia="zh-CN"/>
          </w:rPr>
          <w:t>(一)、人才需求与规划</w:t>
        </w:r>
        <w:r>
          <w:tab/>
        </w:r>
        <w:r>
          <w:fldChar w:fldCharType="begin"/>
        </w:r>
        <w:r>
          <w:instrText xml:space="preserve"> PAGEREF _Toc22394 \h </w:instrText>
        </w:r>
        <w:r>
          <w:fldChar w:fldCharType="separate"/>
        </w:r>
        <w:r>
          <w:t>51</w:t>
        </w:r>
        <w:r>
          <w:fldChar w:fldCharType="end"/>
        </w:r>
      </w:hyperlink>
    </w:p>
    <w:p>
      <w:pPr>
        <w:pStyle w:val="TOC2"/>
        <w:tabs>
          <w:tab w:val="right" w:leader="dot" w:pos="8306"/>
        </w:tabs>
      </w:pPr>
      <w:hyperlink w:anchor="_Toc19250" w:history="1">
        <w:r>
          <w:rPr>
            <w:rFonts w:ascii="仿宋" w:eastAsia="仿宋" w:hAnsi="仿宋" w:cs="仿宋" w:hint="eastAsia"/>
            <w:lang w:eastAsia="zh-CN"/>
          </w:rPr>
          <w:t>(二)、培训与发展计划</w:t>
        </w:r>
        <w:r>
          <w:tab/>
        </w:r>
        <w:r>
          <w:fldChar w:fldCharType="begin"/>
        </w:r>
        <w:r>
          <w:instrText xml:space="preserve"> PAGEREF _Toc19250 \h </w:instrText>
        </w:r>
        <w:r>
          <w:fldChar w:fldCharType="separate"/>
        </w:r>
        <w:r>
          <w:t>52</w:t>
        </w:r>
        <w:r>
          <w:fldChar w:fldCharType="end"/>
        </w:r>
      </w:hyperlink>
    </w:p>
    <w:p>
      <w:pPr>
        <w:pStyle w:val="TOC1"/>
        <w:tabs>
          <w:tab w:val="right" w:leader="dot" w:pos="8306"/>
        </w:tabs>
      </w:pPr>
      <w:hyperlink w:anchor="_Toc13809" w:history="1">
        <w:r>
          <w:rPr>
            <w:rFonts w:ascii="仿宋" w:eastAsia="仿宋" w:hAnsi="仿宋" w:cs="仿宋" w:hint="eastAsia"/>
            <w:lang w:eastAsia="zh-CN"/>
          </w:rPr>
          <w:t>十三、利益相关者分析与沟通计划</w:t>
        </w:r>
        <w:r>
          <w:tab/>
        </w:r>
        <w:r>
          <w:fldChar w:fldCharType="begin"/>
        </w:r>
        <w:r>
          <w:instrText xml:space="preserve"> PAGEREF _Toc13809 \h </w:instrText>
        </w:r>
        <w:r>
          <w:fldChar w:fldCharType="separate"/>
        </w:r>
        <w:r>
          <w:t>52</w:t>
        </w:r>
        <w:r>
          <w:fldChar w:fldCharType="end"/>
        </w:r>
      </w:hyperlink>
    </w:p>
    <w:p>
      <w:pPr>
        <w:pStyle w:val="TOC2"/>
        <w:tabs>
          <w:tab w:val="right" w:leader="dot" w:pos="8306"/>
        </w:tabs>
      </w:pPr>
      <w:hyperlink w:anchor="_Toc22708" w:history="1">
        <w:r>
          <w:rPr>
            <w:rFonts w:ascii="仿宋" w:eastAsia="仿宋" w:hAnsi="仿宋" w:cs="仿宋" w:hint="eastAsia"/>
            <w:lang w:eastAsia="zh-CN"/>
          </w:rPr>
          <w:t>(一)、利益相关者分析</w:t>
        </w:r>
        <w:r>
          <w:tab/>
        </w:r>
        <w:r>
          <w:fldChar w:fldCharType="begin"/>
        </w:r>
        <w:r>
          <w:instrText xml:space="preserve"> PAGEREF _Toc22708 \h </w:instrText>
        </w:r>
        <w:r>
          <w:fldChar w:fldCharType="separate"/>
        </w:r>
        <w:r>
          <w:t>52</w:t>
        </w:r>
        <w:r>
          <w:fldChar w:fldCharType="end"/>
        </w:r>
      </w:hyperlink>
    </w:p>
    <w:p>
      <w:pPr>
        <w:pStyle w:val="TOC2"/>
        <w:tabs>
          <w:tab w:val="right" w:leader="dot" w:pos="8306"/>
        </w:tabs>
      </w:pPr>
      <w:hyperlink w:anchor="_Toc26971" w:history="1">
        <w:r>
          <w:rPr>
            <w:rFonts w:ascii="仿宋" w:eastAsia="仿宋" w:hAnsi="仿宋" w:cs="仿宋" w:hint="eastAsia"/>
            <w:lang w:eastAsia="zh-CN"/>
          </w:rPr>
          <w:t>(二)、沟通计划</w:t>
        </w:r>
        <w:r>
          <w:tab/>
        </w:r>
        <w:r>
          <w:fldChar w:fldCharType="begin"/>
        </w:r>
        <w:r>
          <w:instrText xml:space="preserve"> PAGEREF _Toc26971 \h </w:instrText>
        </w:r>
        <w:r>
          <w:fldChar w:fldCharType="separate"/>
        </w:r>
        <w:r>
          <w:t>53</w:t>
        </w:r>
        <w:r>
          <w:fldChar w:fldCharType="end"/>
        </w:r>
      </w:hyperlink>
    </w:p>
    <w:p>
      <w:pPr>
        <w:pStyle w:val="TOC1"/>
        <w:tabs>
          <w:tab w:val="right" w:leader="dot" w:pos="8306"/>
        </w:tabs>
      </w:pPr>
      <w:hyperlink w:anchor="_Toc9922" w:history="1">
        <w:r>
          <w:rPr>
            <w:rFonts w:ascii="仿宋" w:eastAsia="仿宋" w:hAnsi="仿宋" w:cs="仿宋" w:hint="eastAsia"/>
            <w:lang w:eastAsia="zh-CN"/>
          </w:rPr>
          <w:t>十四、陶瓷分离膜及功能隔膜项目实施时间节点</w:t>
        </w:r>
        <w:r>
          <w:tab/>
        </w:r>
        <w:r>
          <w:fldChar w:fldCharType="begin"/>
        </w:r>
        <w:r>
          <w:instrText xml:space="preserve"> PAGEREF _Toc9922 \h </w:instrText>
        </w:r>
        <w:r>
          <w:fldChar w:fldCharType="separate"/>
        </w:r>
        <w:r>
          <w:t>55</w:t>
        </w:r>
        <w:r>
          <w:fldChar w:fldCharType="end"/>
        </w:r>
      </w:hyperlink>
    </w:p>
    <w:p>
      <w:pPr>
        <w:pStyle w:val="TOC2"/>
        <w:tabs>
          <w:tab w:val="right" w:leader="dot" w:pos="8306"/>
        </w:tabs>
      </w:pPr>
      <w:hyperlink w:anchor="_Toc20965" w:history="1">
        <w:r>
          <w:rPr>
            <w:rFonts w:ascii="仿宋" w:eastAsia="仿宋" w:hAnsi="仿宋" w:cs="仿宋" w:hint="eastAsia"/>
            <w:lang w:eastAsia="zh-CN"/>
          </w:rPr>
          <w:t>(一)、陶瓷分离膜及功能隔膜项目启动阶段时间节点</w:t>
        </w:r>
        <w:r>
          <w:tab/>
        </w:r>
        <w:r>
          <w:fldChar w:fldCharType="begin"/>
        </w:r>
        <w:r>
          <w:instrText xml:space="preserve"> PAGEREF _Toc20965 \h </w:instrText>
        </w:r>
        <w:r>
          <w:fldChar w:fldCharType="separate"/>
        </w:r>
        <w:r>
          <w:t>55</w:t>
        </w:r>
        <w:r>
          <w:fldChar w:fldCharType="end"/>
        </w:r>
      </w:hyperlink>
    </w:p>
    <w:p>
      <w:pPr>
        <w:pStyle w:val="TOC2"/>
        <w:tabs>
          <w:tab w:val="right" w:leader="dot" w:pos="8306"/>
        </w:tabs>
      </w:pPr>
      <w:hyperlink w:anchor="_Toc21030" w:history="1">
        <w:r>
          <w:rPr>
            <w:rFonts w:ascii="仿宋" w:eastAsia="仿宋" w:hAnsi="仿宋" w:cs="仿宋" w:hint="eastAsia"/>
            <w:lang w:eastAsia="zh-CN"/>
          </w:rPr>
          <w:t>(二)、陶瓷分离膜及功能隔膜项目执行阶段时间节点</w:t>
        </w:r>
        <w:r>
          <w:tab/>
        </w:r>
        <w:r>
          <w:fldChar w:fldCharType="begin"/>
        </w:r>
        <w:r>
          <w:instrText xml:space="preserve"> PAGEREF _Toc21030 \h </w:instrText>
        </w:r>
        <w:r>
          <w:fldChar w:fldCharType="separate"/>
        </w:r>
        <w:r>
          <w:t>56</w:t>
        </w:r>
        <w:r>
          <w:fldChar w:fldCharType="end"/>
        </w:r>
      </w:hyperlink>
    </w:p>
    <w:p>
      <w:pPr>
        <w:pStyle w:val="TOC2"/>
        <w:tabs>
          <w:tab w:val="right" w:leader="dot" w:pos="8306"/>
        </w:tabs>
      </w:pPr>
      <w:hyperlink w:anchor="_Toc2387" w:history="1">
        <w:r>
          <w:rPr>
            <w:rFonts w:ascii="仿宋" w:eastAsia="仿宋" w:hAnsi="仿宋" w:cs="仿宋" w:hint="eastAsia"/>
            <w:lang w:eastAsia="zh-CN"/>
          </w:rPr>
          <w:t>(三)、陶瓷分离膜及功能隔膜项目完成阶段时间节点</w:t>
        </w:r>
        <w:r>
          <w:tab/>
        </w:r>
        <w:r>
          <w:fldChar w:fldCharType="begin"/>
        </w:r>
        <w:r>
          <w:instrText xml:space="preserve"> PAGEREF _Toc2387 \h </w:instrText>
        </w:r>
        <w:r>
          <w:fldChar w:fldCharType="separate"/>
        </w:r>
        <w:r>
          <w:t>57</w:t>
        </w:r>
        <w:r>
          <w:fldChar w:fldCharType="end"/>
        </w:r>
      </w:hyperlink>
    </w:p>
    <w:p>
      <w:pPr>
        <w:pStyle w:val="TOC1"/>
        <w:tabs>
          <w:tab w:val="right" w:leader="dot" w:pos="8306"/>
        </w:tabs>
      </w:pPr>
      <w:hyperlink w:anchor="_Toc17707" w:history="1">
        <w:r>
          <w:rPr>
            <w:rFonts w:ascii="仿宋" w:eastAsia="仿宋" w:hAnsi="仿宋" w:cs="仿宋" w:hint="eastAsia"/>
            <w:lang w:eastAsia="zh-CN"/>
          </w:rPr>
          <w:t>十五、陶瓷分离膜及功能隔膜项目工程方案分析</w:t>
        </w:r>
        <w:r>
          <w:tab/>
        </w:r>
        <w:r>
          <w:fldChar w:fldCharType="begin"/>
        </w:r>
        <w:r>
          <w:instrText xml:space="preserve"> PAGEREF _Toc17707 \h </w:instrText>
        </w:r>
        <w:r>
          <w:fldChar w:fldCharType="separate"/>
        </w:r>
        <w:r>
          <w:t>58</w:t>
        </w:r>
        <w:r>
          <w:fldChar w:fldCharType="end"/>
        </w:r>
      </w:hyperlink>
    </w:p>
    <w:p>
      <w:pPr>
        <w:pStyle w:val="TOC2"/>
        <w:tabs>
          <w:tab w:val="right" w:leader="dot" w:pos="8306"/>
        </w:tabs>
      </w:pPr>
      <w:hyperlink w:anchor="_Toc4599" w:history="1">
        <w:r>
          <w:rPr>
            <w:rFonts w:ascii="仿宋" w:eastAsia="仿宋" w:hAnsi="仿宋" w:cs="仿宋" w:hint="eastAsia"/>
            <w:lang w:eastAsia="zh-CN"/>
          </w:rPr>
          <w:t>(一)、建筑工程设计原则</w:t>
        </w:r>
        <w:r>
          <w:tab/>
        </w:r>
        <w:r>
          <w:fldChar w:fldCharType="begin"/>
        </w:r>
        <w:r>
          <w:instrText xml:space="preserve"> PAGEREF _Toc4599 \h </w:instrText>
        </w:r>
        <w:r>
          <w:fldChar w:fldCharType="separate"/>
        </w:r>
        <w:r>
          <w:t>58</w:t>
        </w:r>
        <w:r>
          <w:fldChar w:fldCharType="end"/>
        </w:r>
      </w:hyperlink>
    </w:p>
    <w:p>
      <w:pPr>
        <w:pStyle w:val="TOC2"/>
        <w:tabs>
          <w:tab w:val="right" w:leader="dot" w:pos="8306"/>
        </w:tabs>
      </w:pPr>
      <w:hyperlink w:anchor="_Toc32069" w:history="1">
        <w:r>
          <w:rPr>
            <w:rFonts w:ascii="仿宋" w:eastAsia="仿宋" w:hAnsi="仿宋" w:cs="仿宋" w:hint="eastAsia"/>
            <w:lang w:eastAsia="zh-CN"/>
          </w:rPr>
          <w:t>(二)、土建工程建设指标</w:t>
        </w:r>
        <w:r>
          <w:tab/>
        </w:r>
        <w:r>
          <w:fldChar w:fldCharType="begin"/>
        </w:r>
        <w:r>
          <w:instrText xml:space="preserve"> PAGEREF _Toc32069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55"/>
      <w:r>
        <w:rPr>
          <w:rFonts w:ascii="仿宋" w:eastAsia="仿宋" w:hAnsi="仿宋" w:cs="仿宋" w:hint="eastAsia"/>
          <w:lang w:eastAsia="zh-CN"/>
        </w:rPr>
        <w:t>(一)、陶瓷分离膜及功能隔膜行业分析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行业一直以来都是市场的关注焦点。行业内的发展趋势、竞争态势以及潜在机会都对陶瓷分离膜及功能隔膜项目的推进产生深远的影响。通过深入研究行业的整体概貌，我们将更好地理解行业的核心特征，为陶瓷分离膜及功能隔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分离膜及功能隔膜行业，技术一直是推动创新和发展的关键因素。我们将对当前技术趋势进行详尽分析，包括但不限于人工智能、大数据应用、先进制造技术等。这有助于陶瓷分离膜及功能隔膜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分离膜及功能隔膜项目成功的基础。我们将对主要竞争对手进行深入研究，包括其市场份额、产品特点、市场定位等。通过全面了解竞争对手的优势和劣势，陶瓷分离膜及功能隔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627"/>
      <w:r>
        <w:rPr>
          <w:rFonts w:ascii="仿宋" w:eastAsia="仿宋" w:hAnsi="仿宋" w:cs="仿宋" w:hint="eastAsia"/>
          <w:sz w:val="28"/>
          <w:lang w:eastAsia="zh-CN"/>
        </w:rPr>
        <w:t>(二)、陶瓷分离膜及功能隔膜市场分析预测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分离膜及功能隔膜市场未来的增长趋势。这包括市场的整体规模、各细分领域的发展趋势等。陶瓷分离膜及功能隔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分离膜及功能隔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陶瓷分离膜及功能隔膜项目实施过程中需要充分考虑的因素。我们将对市场风险进行全面评估，包括但不限于政策法规风险、市场竞争风险、技术变革风险等。通过对潜在风险的深入分析，陶瓷分离膜及功能隔膜项目可以制定相应的风险缓解策略，降低不确定性对陶瓷分离膜及功能隔膜项目的影响。</w:t>
      </w:r>
    </w:p>
    <w:p>
      <w:pPr>
        <w:pStyle w:val="Heading1"/>
        <w:ind w:firstLine="560" w:firstLineChars="200"/>
        <w:rPr>
          <w:rFonts w:ascii="仿宋" w:eastAsia="仿宋" w:hAnsi="仿宋" w:cs="仿宋" w:hint="eastAsia"/>
          <w:sz w:val="28"/>
          <w:lang w:eastAsia="zh-CN"/>
        </w:rPr>
      </w:pPr>
      <w:bookmarkStart w:id="5" w:name="_Toc13105"/>
      <w:r>
        <w:rPr>
          <w:rFonts w:ascii="仿宋" w:eastAsia="仿宋" w:hAnsi="仿宋" w:cs="仿宋" w:hint="eastAsia"/>
          <w:sz w:val="28"/>
          <w:lang w:eastAsia="zh-CN"/>
        </w:rPr>
        <w:t>二、陶瓷分离膜及功能隔膜项目土建工程</w:t>
      </w:r>
      <w:bookmarkEnd w:id="5"/>
    </w:p>
    <w:p>
      <w:pPr>
        <w:pStyle w:val="Heading2"/>
        <w:rPr>
          <w:rFonts w:ascii="仿宋" w:eastAsia="仿宋" w:hAnsi="仿宋" w:cs="仿宋" w:hint="eastAsia"/>
          <w:lang w:eastAsia="zh-CN"/>
        </w:rPr>
      </w:pPr>
      <w:bookmarkStart w:id="6" w:name="_Toc2635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在陶瓷分离膜及功能隔膜项目的建筑工程设计中，我们将秉承一系列重要的设计原则，以确保陶瓷分离膜及功能隔膜项目建筑在功能、美观、可持续性等方面达到最佳效果。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首要原则是确保建筑的功能性得到最大化的发挥。我们将充分理解陶瓷分离膜及功能隔膜项目的实际需求，合理布局各个功能区域，保证建筑在满足业务需求的同时，提供高效的工作环境。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在建筑设计中，我们将综合考虑建设和运营成本。通过精细的经济效益分析，确保设计方案在高效利用资源的同时，对陶瓷分离膜及功能隔膜项目的长期盈利能力有积极的贡献。</w:t>
      </w:r>
    </w:p>
    <w:p>
      <w:pPr>
        <w:pStyle w:val="Heading2"/>
        <w:ind w:firstLine="560" w:firstLineChars="200"/>
        <w:rPr>
          <w:rFonts w:ascii="仿宋" w:eastAsia="仿宋" w:hAnsi="仿宋" w:cs="仿宋" w:hint="eastAsia"/>
          <w:sz w:val="28"/>
          <w:lang w:eastAsia="zh-CN"/>
        </w:rPr>
      </w:pPr>
      <w:bookmarkStart w:id="7" w:name="_Toc214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分离膜及功能隔膜项目的土建工程设计中，我们将精准设定设计年限，结合陶瓷分离膜及功能隔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分离膜及功能隔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49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陶瓷分离膜及功能隔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分离膜及功能隔膜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分离膜及功能隔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59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本期工程陶瓷分离膜及功能隔膜项目预计总建筑面积XXX平方米，其中：计容建筑面积XXX平方米，计划建筑工程投资XX万元，占陶瓷分离膜及功能隔膜项目总投资的XX%。</w:t>
      </w:r>
    </w:p>
    <w:p>
      <w:pPr>
        <w:pStyle w:val="Heading1"/>
        <w:ind w:firstLine="560" w:firstLineChars="200"/>
        <w:rPr>
          <w:rFonts w:ascii="仿宋" w:eastAsia="仿宋" w:hAnsi="仿宋" w:cs="仿宋" w:hint="eastAsia"/>
          <w:sz w:val="28"/>
          <w:lang w:eastAsia="zh-CN"/>
        </w:rPr>
      </w:pPr>
      <w:bookmarkStart w:id="10" w:name="_Toc13937"/>
      <w:r>
        <w:rPr>
          <w:rFonts w:ascii="仿宋" w:eastAsia="仿宋" w:hAnsi="仿宋" w:cs="仿宋" w:hint="eastAsia"/>
          <w:sz w:val="28"/>
          <w:lang w:eastAsia="zh-CN"/>
        </w:rPr>
        <w:t>三、陶瓷分离膜及功能隔膜项目选址可行性分析</w:t>
      </w:r>
      <w:bookmarkEnd w:id="10"/>
    </w:p>
    <w:p>
      <w:pPr>
        <w:pStyle w:val="Heading2"/>
        <w:rPr>
          <w:rFonts w:ascii="仿宋" w:eastAsia="仿宋" w:hAnsi="仿宋" w:cs="仿宋" w:hint="eastAsia"/>
          <w:lang w:eastAsia="zh-CN"/>
        </w:rPr>
      </w:pPr>
      <w:bookmarkStart w:id="11" w:name="_Toc30763"/>
      <w:r>
        <w:rPr>
          <w:rFonts w:ascii="仿宋" w:eastAsia="仿宋" w:hAnsi="仿宋" w:cs="仿宋" w:hint="eastAsia"/>
          <w:lang w:eastAsia="zh-CN"/>
        </w:rPr>
        <w:t>(一)、陶瓷分离膜及功能隔膜项目选址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该陶瓷分离膜及功能隔膜项目选址位于XX省XX市XX区XXX街道</w:t>
      </w:r>
    </w:p>
    <w:p>
      <w:pPr>
        <w:pStyle w:val="Heading2"/>
        <w:ind w:firstLine="560" w:firstLineChars="200"/>
        <w:rPr>
          <w:rFonts w:ascii="仿宋" w:eastAsia="仿宋" w:hAnsi="仿宋" w:cs="仿宋" w:hint="eastAsia"/>
          <w:sz w:val="28"/>
          <w:lang w:eastAsia="zh-CN"/>
        </w:rPr>
      </w:pPr>
      <w:bookmarkStart w:id="12" w:name="_Toc2081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分离膜及功能隔膜项目的征地面积将根据陶瓷分离膜及功能隔膜项目的实际规模和需求进行精确规划。具体面积XXX平方米，旨在确保陶瓷分离膜及功能隔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净用地面积是在征地面积基础上去除不可利用面积后的实际可开发用地。具体面积XXX平方米，考虑到环保、交通、安全等多方面因素，以确保陶瓷分离膜及功能隔膜项目在整体利用效率上达到最优。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陶瓷分离膜及功能隔膜项目计划建设的建筑总规模具体面积XXX平方米。这一规模的确定综合考虑了陶瓷分离膜及功能隔膜项目的性质、规模，以及城市规划的相关要求，确保建筑布局与周边环境协调一致。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绿地率是陶瓷分离膜及功能隔膜项目用地中被规划为绿地的比例。具体面积XXX平方米，旨在通过合理规划绿地，改善陶瓷分离膜及功能隔膜项目周边环境，提升居民生活质量，并符合城市整体绿化规划。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容积率是用地上可以建设的建筑总体积与用地面积之比。具体面积XXX，通过合理的容积率规划，确保陶瓷分离膜及功能隔膜项目建筑规模与周边环境和谐共生。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分离膜及功能隔膜项目选址与当地城市规划相一致，具体面积XXX平方米。通过与城市规划部门深入沟通，确保陶瓷分离膜及功能隔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分离膜及功能隔膜项目选址符合当地产业政策，具体面积XXX平方米。这包括陶瓷分离膜及功能隔膜项目对当地经济的促进作用，以及对相关产业的带动效应，确保陶瓷分离膜及功能隔膜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陶瓷分离膜及功能隔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确保陶瓷分离膜及功能隔膜项目选址具备必要的公共设施配套，具体面积XXX平方米。这包括交通便利性、教育、医疗等基础设施，以提高居民生活品质，使得陶瓷分离膜及功能隔膜项目选址更具吸引力。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考虑用地总体要求对当地社会稳定性的影响，具体面积XXX平方米。通过深入了解当地社区反馈，确保陶瓷分离膜及功能隔膜项目的选址和建设过程对当地社会和谐稳定产生积极作用。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分离膜及功能隔膜项目选址不仅符合法规和规划，还在实际操作中具有可行性。这一全面规划将为陶瓷分离膜及功能隔膜项目的成功实施提供坚实的基础，确保陶瓷分离膜及功能隔膜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824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分离膜及功能隔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分离膜及功能隔膜项目的设备规划和空间设计中，我们将采取灵活设备布局的措施。设备布局将根据实际需求进行灵活设计，避免不必要的浪费。通过合理规划设备摆放位置，我们将提高设备的利用率，减少设备间距，以确保陶瓷分离膜及功能隔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陶瓷分离膜及功能隔膜项目内部引入共享设施的概念，例如共享会议室、办公区等。通过这种方式，我们可以减少对资源的重复建设，提高资源共享效率，从而减小陶瓷分离膜及功能隔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765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分离膜及功能隔膜项目的总图布置中，我们将不同功能区域进行明确的规划，以最大程度满足陶瓷分离膜及功能隔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0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分离膜及功能隔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分离膜及功能隔膜项目对环境的影响是综合评价的重要因素之一。我们将详细考虑选址周边的自然环境、生态保护区、水源地等情况，确保陶瓷分离膜及功能隔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对选址的评价还需充分考虑当地政府的产业政策和法规。我们将详细了解陶瓷分离膜及功能隔膜项目所在地的相关政策，确保陶瓷分离膜及功能隔膜项目的规划和运营与当地法规相符，降低不必要的法律风险。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考虑到社会稳定性对企业运营的重要性，我们将评估选址地区的社会安全情况、劳工关系、社区反馈等方面，以确保陶瓷分离膜及功能隔膜项目的建设和运营不会受到社会稳定性的负面影响。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最后，我们将综合考虑用地成本，包括土地购置费用、土地开发成本等。通过对用地成本的详细评估，我们能够做出更为精确的经济效益分析，为陶瓷分离膜及功能隔膜项目的投资决策提供有力支持。</w:t>
      </w:r>
    </w:p>
    <w:p>
      <w:pPr>
        <w:pStyle w:val="Heading1"/>
        <w:ind w:firstLine="560" w:firstLineChars="200"/>
        <w:rPr>
          <w:rFonts w:ascii="仿宋" w:eastAsia="仿宋" w:hAnsi="仿宋" w:cs="仿宋" w:hint="eastAsia"/>
          <w:sz w:val="28"/>
          <w:lang w:eastAsia="zh-CN"/>
        </w:rPr>
      </w:pPr>
      <w:bookmarkStart w:id="16" w:name="_Toc2942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270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陶瓷分离膜及功能隔膜项目的主要产品是XXXX，预计年产值为XXX万元。这一产品在市场中占据着重要的地位，其广泛的应用范围使得该陶瓷分离膜及功能隔膜项目的市场前景非常广阔。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陶瓷分离膜及功能隔膜项目的xxx产品作为重要的原材料之一，将在多个领域发挥关键作用。其在建筑、交通、能源等方面的广泛应用将为整个产业链提供强大的支持，形成产业协同效应。陶瓷分离膜及功能隔膜项目的年产值XXX万XXX万XXX万万元不仅反映了其在市场上的巨大潜力，更预示着它对国民经济的积极贡献。这种关联度高、涉及面广的产业关系，使得该陶瓷分离膜及功能隔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947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总征地面积为XXXX平方米，相当于约XX.XX亩，其中净用地面积为XXXX平方米，红线范围内相当于约XX.XX亩。这一用地规模充分考虑了陶瓷分离膜及功能隔膜项目的建设需求，保障了陶瓷分离膜及功能隔膜项目在合适的空间内得以充分发展。陶瓷分离膜及功能隔膜项目规划的总建筑面积为XXXX平方米，其中主体工程建设占XXXX平方米，计容建筑面积达XXXX平方米。预计建筑工程的投资将达到XXXX万元，为陶瓷分离膜及功能隔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计划购置的设备共计XXXX台（套），设备购置费用为XXXX万元。这一设备购置计划充分考虑到陶瓷分离膜及功能隔膜项目的生产需求和技术要求，确保了陶瓷分离膜及功能隔膜项目在生产运营中具备先进的技术装备和高效的生产能力。设备的合理配置将为陶瓷分离膜及功能隔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计划总投资为XXXX万元，预计年实现营业收入为XXXX万元。这一产能规模的设定旨在确保陶瓷分离膜及功能隔膜项目能够在投资与回报之间取得平衡，实现长期可持续的发展。陶瓷分离膜及功能隔膜项目的总投资充分考虑到各个方面的需求，包括用地建设、设备购置等多个环节，以确保陶瓷分离膜及功能隔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6726"/>
      <w:r>
        <w:rPr>
          <w:rFonts w:ascii="仿宋" w:eastAsia="仿宋" w:hAnsi="仿宋" w:cs="仿宋" w:hint="eastAsia"/>
          <w:sz w:val="28"/>
          <w:lang w:eastAsia="zh-CN"/>
        </w:rPr>
        <w:t>五、陶瓷分离膜及功能隔膜项目建设背景及必要性分析</w:t>
      </w:r>
      <w:bookmarkEnd w:id="19"/>
    </w:p>
    <w:p>
      <w:pPr>
        <w:pStyle w:val="Heading2"/>
        <w:rPr>
          <w:rFonts w:ascii="仿宋" w:eastAsia="仿宋" w:hAnsi="仿宋" w:cs="仿宋" w:hint="eastAsia"/>
          <w:lang w:eastAsia="zh-CN"/>
        </w:rPr>
      </w:pPr>
      <w:bookmarkStart w:id="20" w:name="_Toc15475"/>
      <w:r>
        <w:rPr>
          <w:rFonts w:ascii="仿宋" w:eastAsia="仿宋" w:hAnsi="仿宋" w:cs="仿宋" w:hint="eastAsia"/>
          <w:lang w:eastAsia="zh-CN"/>
        </w:rPr>
        <w:t>(一)、陶瓷分离膜及功能隔膜项目背景分析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分离膜及功能隔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分离膜及功能隔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分离膜及功能隔膜项目在这个潮流中的定位。同时，我们将关注行业内涌现的新兴机遇，以便陶瓷分离膜及功能隔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https://d.book118.com/978114032113006045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陶瓷分离膜及功能隔膜项目规划设计纲要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94086"/>
    <w:rsid w:val="06294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1403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2024-03-02T18:52:00Z</dcterms:created>
  <dcterms:modified xsi:type="dcterms:W3CDTF">2024-03-02T18:53:07Z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DFB321745F0A43C1866A9724E39EE68B_11</vt:lpwstr>
  </property>
  <property fmtid="{D5CDD505-2E9C-101B-9397-08002B2CF9AE}" pid="3" name="KSOProductBuildVer">
    <vt:lpwstr>2052-12.1.0.16388</vt:lpwstr>
  </property>
</Properties>
</file>