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美容仪器项目计划设计方案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0917" w:history="1">
        <w:r>
          <w:rPr>
            <w:rFonts w:ascii="仿宋" w:eastAsia="仿宋" w:hAnsi="仿宋" w:cs="仿宋" w:hint="eastAsia"/>
            <w:lang w:eastAsia="zh-CN"/>
          </w:rPr>
          <w:t>概论</w:t>
        </w:r>
        <w:r>
          <w:tab/>
        </w:r>
        <w:r>
          <w:fldChar w:fldCharType="begin"/>
        </w:r>
        <w:r>
          <w:instrText xml:space="preserve"> PAGEREF _Toc20917 \h </w:instrText>
        </w:r>
        <w:r>
          <w:fldChar w:fldCharType="separate"/>
        </w:r>
        <w:r>
          <w:t>3</w:t>
        </w:r>
        <w:r>
          <w:fldChar w:fldCharType="end"/>
        </w:r>
      </w:hyperlink>
    </w:p>
    <w:p>
      <w:pPr>
        <w:pStyle w:val="TOC1"/>
        <w:tabs>
          <w:tab w:val="right" w:leader="dot" w:pos="8306"/>
        </w:tabs>
      </w:pPr>
      <w:hyperlink w:anchor="_Toc23253" w:history="1">
        <w:r>
          <w:rPr>
            <w:rFonts w:ascii="仿宋" w:eastAsia="仿宋" w:hAnsi="仿宋" w:cs="仿宋" w:hint="eastAsia"/>
            <w:lang w:eastAsia="zh-CN"/>
          </w:rPr>
          <w:t>一、美容仪器项目选址可行性分析</w:t>
        </w:r>
        <w:r>
          <w:tab/>
        </w:r>
        <w:r>
          <w:fldChar w:fldCharType="begin"/>
        </w:r>
        <w:r>
          <w:instrText xml:space="preserve"> PAGEREF _Toc23253 \h </w:instrText>
        </w:r>
        <w:r>
          <w:fldChar w:fldCharType="separate"/>
        </w:r>
        <w:r>
          <w:t>3</w:t>
        </w:r>
        <w:r>
          <w:fldChar w:fldCharType="end"/>
        </w:r>
      </w:hyperlink>
    </w:p>
    <w:p>
      <w:pPr>
        <w:pStyle w:val="TOC2"/>
        <w:tabs>
          <w:tab w:val="right" w:leader="dot" w:pos="8306"/>
        </w:tabs>
      </w:pPr>
      <w:hyperlink w:anchor="_Toc23549" w:history="1">
        <w:r>
          <w:rPr>
            <w:rFonts w:ascii="仿宋" w:eastAsia="仿宋" w:hAnsi="仿宋" w:cs="仿宋" w:hint="eastAsia"/>
            <w:lang w:eastAsia="zh-CN"/>
          </w:rPr>
          <w:t>(一)、美容仪器项目选址</w:t>
        </w:r>
        <w:r>
          <w:tab/>
        </w:r>
        <w:r>
          <w:fldChar w:fldCharType="begin"/>
        </w:r>
        <w:r>
          <w:instrText xml:space="preserve"> PAGEREF _Toc23549 \h </w:instrText>
        </w:r>
        <w:r>
          <w:fldChar w:fldCharType="separate"/>
        </w:r>
        <w:r>
          <w:t>3</w:t>
        </w:r>
        <w:r>
          <w:fldChar w:fldCharType="end"/>
        </w:r>
      </w:hyperlink>
    </w:p>
    <w:p>
      <w:pPr>
        <w:pStyle w:val="TOC2"/>
        <w:tabs>
          <w:tab w:val="right" w:leader="dot" w:pos="8306"/>
        </w:tabs>
      </w:pPr>
      <w:hyperlink w:anchor="_Toc14300" w:history="1">
        <w:r>
          <w:rPr>
            <w:rFonts w:ascii="仿宋" w:eastAsia="仿宋" w:hAnsi="仿宋" w:cs="仿宋" w:hint="eastAsia"/>
            <w:lang w:eastAsia="zh-CN"/>
          </w:rPr>
          <w:t>(二)、用地控制指标</w:t>
        </w:r>
        <w:r>
          <w:tab/>
        </w:r>
        <w:r>
          <w:fldChar w:fldCharType="begin"/>
        </w:r>
        <w:r>
          <w:instrText xml:space="preserve"> PAGEREF _Toc14300 \h </w:instrText>
        </w:r>
        <w:r>
          <w:fldChar w:fldCharType="separate"/>
        </w:r>
        <w:r>
          <w:t>3</w:t>
        </w:r>
        <w:r>
          <w:fldChar w:fldCharType="end"/>
        </w:r>
      </w:hyperlink>
    </w:p>
    <w:p>
      <w:pPr>
        <w:pStyle w:val="TOC2"/>
        <w:tabs>
          <w:tab w:val="right" w:leader="dot" w:pos="8306"/>
        </w:tabs>
      </w:pPr>
      <w:hyperlink w:anchor="_Toc10092" w:history="1">
        <w:r>
          <w:rPr>
            <w:rFonts w:ascii="仿宋" w:eastAsia="仿宋" w:hAnsi="仿宋" w:cs="仿宋" w:hint="eastAsia"/>
            <w:lang w:eastAsia="zh-CN"/>
          </w:rPr>
          <w:t>(三)、节约用地措施</w:t>
        </w:r>
        <w:r>
          <w:tab/>
        </w:r>
        <w:r>
          <w:fldChar w:fldCharType="begin"/>
        </w:r>
        <w:r>
          <w:instrText xml:space="preserve"> PAGEREF _Toc10092 \h </w:instrText>
        </w:r>
        <w:r>
          <w:fldChar w:fldCharType="separate"/>
        </w:r>
        <w:r>
          <w:t>5</w:t>
        </w:r>
        <w:r>
          <w:fldChar w:fldCharType="end"/>
        </w:r>
      </w:hyperlink>
    </w:p>
    <w:p>
      <w:pPr>
        <w:pStyle w:val="TOC2"/>
        <w:tabs>
          <w:tab w:val="right" w:leader="dot" w:pos="8306"/>
        </w:tabs>
      </w:pPr>
      <w:hyperlink w:anchor="_Toc11175" w:history="1">
        <w:r>
          <w:rPr>
            <w:rFonts w:ascii="仿宋" w:eastAsia="仿宋" w:hAnsi="仿宋" w:cs="仿宋" w:hint="eastAsia"/>
            <w:lang w:eastAsia="zh-CN"/>
          </w:rPr>
          <w:t>(四)、总图布置方案</w:t>
        </w:r>
        <w:r>
          <w:tab/>
        </w:r>
        <w:r>
          <w:fldChar w:fldCharType="begin"/>
        </w:r>
        <w:r>
          <w:instrText xml:space="preserve"> PAGEREF _Toc11175 \h </w:instrText>
        </w:r>
        <w:r>
          <w:fldChar w:fldCharType="separate"/>
        </w:r>
        <w:r>
          <w:t>6</w:t>
        </w:r>
        <w:r>
          <w:fldChar w:fldCharType="end"/>
        </w:r>
      </w:hyperlink>
    </w:p>
    <w:p>
      <w:pPr>
        <w:pStyle w:val="TOC2"/>
        <w:tabs>
          <w:tab w:val="right" w:leader="dot" w:pos="8306"/>
        </w:tabs>
      </w:pPr>
      <w:hyperlink w:anchor="_Toc20709" w:history="1">
        <w:r>
          <w:rPr>
            <w:rFonts w:ascii="仿宋" w:eastAsia="仿宋" w:hAnsi="仿宋" w:cs="仿宋" w:hint="eastAsia"/>
            <w:lang w:eastAsia="zh-CN"/>
          </w:rPr>
          <w:t>(五)、选址综合评价</w:t>
        </w:r>
        <w:r>
          <w:tab/>
        </w:r>
        <w:r>
          <w:fldChar w:fldCharType="begin"/>
        </w:r>
        <w:r>
          <w:instrText xml:space="preserve"> PAGEREF _Toc20709 \h </w:instrText>
        </w:r>
        <w:r>
          <w:fldChar w:fldCharType="separate"/>
        </w:r>
        <w:r>
          <w:t>7</w:t>
        </w:r>
        <w:r>
          <w:fldChar w:fldCharType="end"/>
        </w:r>
      </w:hyperlink>
    </w:p>
    <w:p>
      <w:pPr>
        <w:pStyle w:val="TOC1"/>
        <w:tabs>
          <w:tab w:val="right" w:leader="dot" w:pos="8306"/>
        </w:tabs>
      </w:pPr>
      <w:hyperlink w:anchor="_Toc2892" w:history="1">
        <w:r>
          <w:rPr>
            <w:rFonts w:ascii="仿宋" w:eastAsia="仿宋" w:hAnsi="仿宋" w:cs="仿宋" w:hint="eastAsia"/>
            <w:lang w:eastAsia="zh-CN"/>
          </w:rPr>
          <w:t>二、市场分析、调研</w:t>
        </w:r>
        <w:r>
          <w:tab/>
        </w:r>
        <w:r>
          <w:fldChar w:fldCharType="begin"/>
        </w:r>
        <w:r>
          <w:instrText xml:space="preserve"> PAGEREF _Toc2892 \h </w:instrText>
        </w:r>
        <w:r>
          <w:fldChar w:fldCharType="separate"/>
        </w:r>
        <w:r>
          <w:t>8</w:t>
        </w:r>
        <w:r>
          <w:fldChar w:fldCharType="end"/>
        </w:r>
      </w:hyperlink>
    </w:p>
    <w:p>
      <w:pPr>
        <w:pStyle w:val="TOC2"/>
        <w:tabs>
          <w:tab w:val="right" w:leader="dot" w:pos="8306"/>
        </w:tabs>
      </w:pPr>
      <w:hyperlink w:anchor="_Toc24034" w:history="1">
        <w:r>
          <w:rPr>
            <w:rFonts w:ascii="仿宋" w:eastAsia="仿宋" w:hAnsi="仿宋" w:cs="仿宋" w:hint="eastAsia"/>
            <w:lang w:eastAsia="zh-CN"/>
          </w:rPr>
          <w:t>(一)、美容仪器行业分析</w:t>
        </w:r>
        <w:r>
          <w:tab/>
        </w:r>
        <w:r>
          <w:fldChar w:fldCharType="begin"/>
        </w:r>
        <w:r>
          <w:instrText xml:space="preserve"> PAGEREF _Toc24034 \h </w:instrText>
        </w:r>
        <w:r>
          <w:fldChar w:fldCharType="separate"/>
        </w:r>
        <w:r>
          <w:t>8</w:t>
        </w:r>
        <w:r>
          <w:fldChar w:fldCharType="end"/>
        </w:r>
      </w:hyperlink>
    </w:p>
    <w:p>
      <w:pPr>
        <w:pStyle w:val="TOC2"/>
        <w:tabs>
          <w:tab w:val="right" w:leader="dot" w:pos="8306"/>
        </w:tabs>
      </w:pPr>
      <w:hyperlink w:anchor="_Toc8244" w:history="1">
        <w:r>
          <w:rPr>
            <w:rFonts w:ascii="仿宋" w:eastAsia="仿宋" w:hAnsi="仿宋" w:cs="仿宋" w:hint="eastAsia"/>
            <w:lang w:eastAsia="zh-CN"/>
          </w:rPr>
          <w:t>(二)、美容仪器市场分析预测</w:t>
        </w:r>
        <w:r>
          <w:tab/>
        </w:r>
        <w:r>
          <w:fldChar w:fldCharType="begin"/>
        </w:r>
        <w:r>
          <w:instrText xml:space="preserve"> PAGEREF _Toc8244 \h </w:instrText>
        </w:r>
        <w:r>
          <w:fldChar w:fldCharType="separate"/>
        </w:r>
        <w:r>
          <w:t>9</w:t>
        </w:r>
        <w:r>
          <w:fldChar w:fldCharType="end"/>
        </w:r>
      </w:hyperlink>
    </w:p>
    <w:p>
      <w:pPr>
        <w:pStyle w:val="TOC1"/>
        <w:tabs>
          <w:tab w:val="right" w:leader="dot" w:pos="8306"/>
        </w:tabs>
      </w:pPr>
      <w:hyperlink w:anchor="_Toc11440" w:history="1">
        <w:r>
          <w:rPr>
            <w:rFonts w:ascii="仿宋" w:eastAsia="仿宋" w:hAnsi="仿宋" w:cs="仿宋" w:hint="eastAsia"/>
            <w:lang w:eastAsia="zh-CN"/>
          </w:rPr>
          <w:t>三、美容仪器项目可持续发展</w:t>
        </w:r>
        <w:r>
          <w:tab/>
        </w:r>
        <w:r>
          <w:fldChar w:fldCharType="begin"/>
        </w:r>
        <w:r>
          <w:instrText xml:space="preserve"> PAGEREF _Toc11440 \h </w:instrText>
        </w:r>
        <w:r>
          <w:fldChar w:fldCharType="separate"/>
        </w:r>
        <w:r>
          <w:t>10</w:t>
        </w:r>
        <w:r>
          <w:fldChar w:fldCharType="end"/>
        </w:r>
      </w:hyperlink>
    </w:p>
    <w:p>
      <w:pPr>
        <w:pStyle w:val="TOC2"/>
        <w:tabs>
          <w:tab w:val="right" w:leader="dot" w:pos="8306"/>
        </w:tabs>
      </w:pPr>
      <w:hyperlink w:anchor="_Toc18389" w:history="1">
        <w:r>
          <w:rPr>
            <w:rFonts w:ascii="仿宋" w:eastAsia="仿宋" w:hAnsi="仿宋" w:cs="仿宋" w:hint="eastAsia"/>
            <w:lang w:eastAsia="zh-CN"/>
          </w:rPr>
          <w:t>(一)、可持续战略与实践</w:t>
        </w:r>
        <w:r>
          <w:tab/>
        </w:r>
        <w:r>
          <w:fldChar w:fldCharType="begin"/>
        </w:r>
        <w:r>
          <w:instrText xml:space="preserve"> PAGEREF _Toc18389 \h </w:instrText>
        </w:r>
        <w:r>
          <w:fldChar w:fldCharType="separate"/>
        </w:r>
        <w:r>
          <w:t>10</w:t>
        </w:r>
        <w:r>
          <w:fldChar w:fldCharType="end"/>
        </w:r>
      </w:hyperlink>
    </w:p>
    <w:p>
      <w:pPr>
        <w:pStyle w:val="TOC2"/>
        <w:tabs>
          <w:tab w:val="right" w:leader="dot" w:pos="8306"/>
        </w:tabs>
      </w:pPr>
      <w:hyperlink w:anchor="_Toc17352" w:history="1">
        <w:r>
          <w:rPr>
            <w:rFonts w:ascii="仿宋" w:eastAsia="仿宋" w:hAnsi="仿宋" w:cs="仿宋" w:hint="eastAsia"/>
            <w:lang w:eastAsia="zh-CN"/>
          </w:rPr>
          <w:t>(二)、环保与社会责任</w:t>
        </w:r>
        <w:r>
          <w:tab/>
        </w:r>
        <w:r>
          <w:fldChar w:fldCharType="begin"/>
        </w:r>
        <w:r>
          <w:instrText xml:space="preserve"> PAGEREF _Toc17352 \h </w:instrText>
        </w:r>
        <w:r>
          <w:fldChar w:fldCharType="separate"/>
        </w:r>
        <w:r>
          <w:t>10</w:t>
        </w:r>
        <w:r>
          <w:fldChar w:fldCharType="end"/>
        </w:r>
      </w:hyperlink>
    </w:p>
    <w:p>
      <w:pPr>
        <w:pStyle w:val="TOC1"/>
        <w:tabs>
          <w:tab w:val="right" w:leader="dot" w:pos="8306"/>
        </w:tabs>
      </w:pPr>
      <w:hyperlink w:anchor="_Toc31289" w:history="1">
        <w:r>
          <w:rPr>
            <w:rFonts w:ascii="仿宋" w:eastAsia="仿宋" w:hAnsi="仿宋" w:cs="仿宋" w:hint="eastAsia"/>
            <w:lang w:eastAsia="zh-CN"/>
          </w:rPr>
          <w:t>四、美容仪器项目危机管理</w:t>
        </w:r>
        <w:r>
          <w:tab/>
        </w:r>
        <w:r>
          <w:fldChar w:fldCharType="begin"/>
        </w:r>
        <w:r>
          <w:instrText xml:space="preserve"> PAGEREF _Toc31289 \h </w:instrText>
        </w:r>
        <w:r>
          <w:fldChar w:fldCharType="separate"/>
        </w:r>
        <w:r>
          <w:t>11</w:t>
        </w:r>
        <w:r>
          <w:fldChar w:fldCharType="end"/>
        </w:r>
      </w:hyperlink>
    </w:p>
    <w:p>
      <w:pPr>
        <w:pStyle w:val="TOC2"/>
        <w:tabs>
          <w:tab w:val="right" w:leader="dot" w:pos="8306"/>
        </w:tabs>
      </w:pPr>
      <w:hyperlink w:anchor="_Toc24760" w:history="1">
        <w:r>
          <w:rPr>
            <w:rFonts w:ascii="仿宋" w:eastAsia="仿宋" w:hAnsi="仿宋" w:cs="仿宋" w:hint="eastAsia"/>
            <w:lang w:eastAsia="zh-CN"/>
          </w:rPr>
          <w:t>(一)、危机预警与识别</w:t>
        </w:r>
        <w:r>
          <w:tab/>
        </w:r>
        <w:r>
          <w:fldChar w:fldCharType="begin"/>
        </w:r>
        <w:r>
          <w:instrText xml:space="preserve"> PAGEREF _Toc24760 \h </w:instrText>
        </w:r>
        <w:r>
          <w:fldChar w:fldCharType="separate"/>
        </w:r>
        <w:r>
          <w:t>11</w:t>
        </w:r>
        <w:r>
          <w:fldChar w:fldCharType="end"/>
        </w:r>
      </w:hyperlink>
    </w:p>
    <w:p>
      <w:pPr>
        <w:pStyle w:val="TOC2"/>
        <w:tabs>
          <w:tab w:val="right" w:leader="dot" w:pos="8306"/>
        </w:tabs>
      </w:pPr>
      <w:hyperlink w:anchor="_Toc13751" w:history="1">
        <w:r>
          <w:rPr>
            <w:rFonts w:ascii="仿宋" w:eastAsia="仿宋" w:hAnsi="仿宋" w:cs="仿宋" w:hint="eastAsia"/>
            <w:lang w:eastAsia="zh-CN"/>
          </w:rPr>
          <w:t>(二)、危机应对与恢复</w:t>
        </w:r>
        <w:r>
          <w:tab/>
        </w:r>
        <w:r>
          <w:fldChar w:fldCharType="begin"/>
        </w:r>
        <w:r>
          <w:instrText xml:space="preserve"> PAGEREF _Toc13751 \h </w:instrText>
        </w:r>
        <w:r>
          <w:fldChar w:fldCharType="separate"/>
        </w:r>
        <w:r>
          <w:t>12</w:t>
        </w:r>
        <w:r>
          <w:fldChar w:fldCharType="end"/>
        </w:r>
      </w:hyperlink>
    </w:p>
    <w:p>
      <w:pPr>
        <w:pStyle w:val="TOC1"/>
        <w:tabs>
          <w:tab w:val="right" w:leader="dot" w:pos="8306"/>
        </w:tabs>
      </w:pPr>
      <w:hyperlink w:anchor="_Toc27505" w:history="1">
        <w:r>
          <w:rPr>
            <w:rFonts w:ascii="仿宋" w:eastAsia="仿宋" w:hAnsi="仿宋" w:cs="仿宋" w:hint="eastAsia"/>
            <w:lang w:eastAsia="zh-CN"/>
          </w:rPr>
          <w:t>五、产品规划分析</w:t>
        </w:r>
        <w:r>
          <w:tab/>
        </w:r>
        <w:r>
          <w:fldChar w:fldCharType="begin"/>
        </w:r>
        <w:r>
          <w:instrText xml:space="preserve"> PAGEREF _Toc27505 \h </w:instrText>
        </w:r>
        <w:r>
          <w:fldChar w:fldCharType="separate"/>
        </w:r>
        <w:r>
          <w:t>14</w:t>
        </w:r>
        <w:r>
          <w:fldChar w:fldCharType="end"/>
        </w:r>
      </w:hyperlink>
    </w:p>
    <w:p>
      <w:pPr>
        <w:pStyle w:val="TOC2"/>
        <w:tabs>
          <w:tab w:val="right" w:leader="dot" w:pos="8306"/>
        </w:tabs>
      </w:pPr>
      <w:hyperlink w:anchor="_Toc401" w:history="1">
        <w:r>
          <w:rPr>
            <w:rFonts w:ascii="仿宋" w:eastAsia="仿宋" w:hAnsi="仿宋" w:cs="仿宋" w:hint="eastAsia"/>
            <w:lang w:eastAsia="zh-CN"/>
          </w:rPr>
          <w:t>(一)、产品规划</w:t>
        </w:r>
        <w:r>
          <w:tab/>
        </w:r>
        <w:r>
          <w:fldChar w:fldCharType="begin"/>
        </w:r>
        <w:r>
          <w:instrText xml:space="preserve"> PAGEREF _Toc401 \h </w:instrText>
        </w:r>
        <w:r>
          <w:fldChar w:fldCharType="separate"/>
        </w:r>
        <w:r>
          <w:t>14</w:t>
        </w:r>
        <w:r>
          <w:fldChar w:fldCharType="end"/>
        </w:r>
      </w:hyperlink>
    </w:p>
    <w:p>
      <w:pPr>
        <w:pStyle w:val="TOC2"/>
        <w:tabs>
          <w:tab w:val="right" w:leader="dot" w:pos="8306"/>
        </w:tabs>
      </w:pPr>
      <w:hyperlink w:anchor="_Toc22779" w:history="1">
        <w:r>
          <w:rPr>
            <w:rFonts w:ascii="仿宋" w:eastAsia="仿宋" w:hAnsi="仿宋" w:cs="仿宋" w:hint="eastAsia"/>
            <w:lang w:eastAsia="zh-CN"/>
          </w:rPr>
          <w:t>(二)、建设规模</w:t>
        </w:r>
        <w:r>
          <w:tab/>
        </w:r>
        <w:r>
          <w:fldChar w:fldCharType="begin"/>
        </w:r>
        <w:r>
          <w:instrText xml:space="preserve"> PAGEREF _Toc22779 \h </w:instrText>
        </w:r>
        <w:r>
          <w:fldChar w:fldCharType="separate"/>
        </w:r>
        <w:r>
          <w:t>14</w:t>
        </w:r>
        <w:r>
          <w:fldChar w:fldCharType="end"/>
        </w:r>
      </w:hyperlink>
    </w:p>
    <w:p>
      <w:pPr>
        <w:pStyle w:val="TOC1"/>
        <w:tabs>
          <w:tab w:val="right" w:leader="dot" w:pos="8306"/>
        </w:tabs>
      </w:pPr>
      <w:hyperlink w:anchor="_Toc1612" w:history="1">
        <w:r>
          <w:rPr>
            <w:rFonts w:ascii="仿宋" w:eastAsia="仿宋" w:hAnsi="仿宋" w:cs="仿宋" w:hint="eastAsia"/>
            <w:lang w:eastAsia="zh-CN"/>
          </w:rPr>
          <w:t>六、美容仪器项目文档管理</w:t>
        </w:r>
        <w:r>
          <w:tab/>
        </w:r>
        <w:r>
          <w:fldChar w:fldCharType="begin"/>
        </w:r>
        <w:r>
          <w:instrText xml:space="preserve"> PAGEREF _Toc1612 \h </w:instrText>
        </w:r>
        <w:r>
          <w:fldChar w:fldCharType="separate"/>
        </w:r>
        <w:r>
          <w:t>16</w:t>
        </w:r>
        <w:r>
          <w:fldChar w:fldCharType="end"/>
        </w:r>
      </w:hyperlink>
    </w:p>
    <w:p>
      <w:pPr>
        <w:pStyle w:val="TOC2"/>
        <w:tabs>
          <w:tab w:val="right" w:leader="dot" w:pos="8306"/>
        </w:tabs>
      </w:pPr>
      <w:hyperlink w:anchor="_Toc8416" w:history="1">
        <w:r>
          <w:rPr>
            <w:rFonts w:ascii="仿宋" w:eastAsia="仿宋" w:hAnsi="仿宋" w:cs="仿宋" w:hint="eastAsia"/>
            <w:lang w:eastAsia="zh-CN"/>
          </w:rPr>
          <w:t>(一)、文档编制与审查</w:t>
        </w:r>
        <w:r>
          <w:tab/>
        </w:r>
        <w:r>
          <w:fldChar w:fldCharType="begin"/>
        </w:r>
        <w:r>
          <w:instrText xml:space="preserve"> PAGEREF _Toc8416 \h </w:instrText>
        </w:r>
        <w:r>
          <w:fldChar w:fldCharType="separate"/>
        </w:r>
        <w:r>
          <w:t>16</w:t>
        </w:r>
        <w:r>
          <w:fldChar w:fldCharType="end"/>
        </w:r>
      </w:hyperlink>
    </w:p>
    <w:p>
      <w:pPr>
        <w:pStyle w:val="TOC2"/>
        <w:tabs>
          <w:tab w:val="right" w:leader="dot" w:pos="8306"/>
        </w:tabs>
      </w:pPr>
      <w:hyperlink w:anchor="_Toc29180" w:history="1">
        <w:r>
          <w:rPr>
            <w:rFonts w:ascii="仿宋" w:eastAsia="仿宋" w:hAnsi="仿宋" w:cs="仿宋" w:hint="eastAsia"/>
            <w:lang w:eastAsia="zh-CN"/>
          </w:rPr>
          <w:t>(二)、文档发布与分发</w:t>
        </w:r>
        <w:r>
          <w:tab/>
        </w:r>
        <w:r>
          <w:fldChar w:fldCharType="begin"/>
        </w:r>
        <w:r>
          <w:instrText xml:space="preserve"> PAGEREF _Toc29180 \h </w:instrText>
        </w:r>
        <w:r>
          <w:fldChar w:fldCharType="separate"/>
        </w:r>
        <w:r>
          <w:t>17</w:t>
        </w:r>
        <w:r>
          <w:fldChar w:fldCharType="end"/>
        </w:r>
      </w:hyperlink>
    </w:p>
    <w:p>
      <w:pPr>
        <w:pStyle w:val="TOC2"/>
        <w:tabs>
          <w:tab w:val="right" w:leader="dot" w:pos="8306"/>
        </w:tabs>
      </w:pPr>
      <w:hyperlink w:anchor="_Toc17099" w:history="1">
        <w:r>
          <w:rPr>
            <w:rFonts w:ascii="仿宋" w:eastAsia="仿宋" w:hAnsi="仿宋" w:cs="仿宋" w:hint="eastAsia"/>
            <w:lang w:eastAsia="zh-CN"/>
          </w:rPr>
          <w:t>(三)、文档存档与归档</w:t>
        </w:r>
        <w:r>
          <w:tab/>
        </w:r>
        <w:r>
          <w:fldChar w:fldCharType="begin"/>
        </w:r>
        <w:r>
          <w:instrText xml:space="preserve"> PAGEREF _Toc17099 \h </w:instrText>
        </w:r>
        <w:r>
          <w:fldChar w:fldCharType="separate"/>
        </w:r>
        <w:r>
          <w:t>18</w:t>
        </w:r>
        <w:r>
          <w:fldChar w:fldCharType="end"/>
        </w:r>
      </w:hyperlink>
    </w:p>
    <w:p>
      <w:pPr>
        <w:pStyle w:val="TOC1"/>
        <w:tabs>
          <w:tab w:val="right" w:leader="dot" w:pos="8306"/>
        </w:tabs>
      </w:pPr>
      <w:hyperlink w:anchor="_Toc20456" w:history="1">
        <w:r>
          <w:rPr>
            <w:rFonts w:ascii="仿宋" w:eastAsia="仿宋" w:hAnsi="仿宋" w:cs="仿宋" w:hint="eastAsia"/>
            <w:lang w:eastAsia="zh-CN"/>
          </w:rPr>
          <w:t>七、美容仪器项目社会影响</w:t>
        </w:r>
        <w:r>
          <w:tab/>
        </w:r>
        <w:r>
          <w:fldChar w:fldCharType="begin"/>
        </w:r>
        <w:r>
          <w:instrText xml:space="preserve"> PAGEREF _Toc20456 \h </w:instrText>
        </w:r>
        <w:r>
          <w:fldChar w:fldCharType="separate"/>
        </w:r>
        <w:r>
          <w:t>19</w:t>
        </w:r>
        <w:r>
          <w:fldChar w:fldCharType="end"/>
        </w:r>
      </w:hyperlink>
    </w:p>
    <w:p>
      <w:pPr>
        <w:pStyle w:val="TOC2"/>
        <w:tabs>
          <w:tab w:val="right" w:leader="dot" w:pos="8306"/>
        </w:tabs>
      </w:pPr>
      <w:hyperlink w:anchor="_Toc1574" w:history="1">
        <w:r>
          <w:rPr>
            <w:rFonts w:ascii="仿宋" w:eastAsia="仿宋" w:hAnsi="仿宋" w:cs="仿宋" w:hint="eastAsia"/>
            <w:lang w:eastAsia="zh-CN"/>
          </w:rPr>
          <w:t>(一)、社会责任与义务</w:t>
        </w:r>
        <w:r>
          <w:tab/>
        </w:r>
        <w:r>
          <w:fldChar w:fldCharType="begin"/>
        </w:r>
        <w:r>
          <w:instrText xml:space="preserve"> PAGEREF _Toc1574 \h </w:instrText>
        </w:r>
        <w:r>
          <w:fldChar w:fldCharType="separate"/>
        </w:r>
        <w:r>
          <w:t>19</w:t>
        </w:r>
        <w:r>
          <w:fldChar w:fldCharType="end"/>
        </w:r>
      </w:hyperlink>
    </w:p>
    <w:p>
      <w:pPr>
        <w:pStyle w:val="TOC2"/>
        <w:tabs>
          <w:tab w:val="right" w:leader="dot" w:pos="8306"/>
        </w:tabs>
      </w:pPr>
      <w:hyperlink w:anchor="_Toc30240" w:history="1">
        <w:r>
          <w:rPr>
            <w:rFonts w:ascii="仿宋" w:eastAsia="仿宋" w:hAnsi="仿宋" w:cs="仿宋" w:hint="eastAsia"/>
            <w:lang w:eastAsia="zh-CN"/>
          </w:rPr>
          <w:t>(二)、社会参与与沟通</w:t>
        </w:r>
        <w:r>
          <w:tab/>
        </w:r>
        <w:r>
          <w:fldChar w:fldCharType="begin"/>
        </w:r>
        <w:r>
          <w:instrText xml:space="preserve"> PAGEREF _Toc30240 \h </w:instrText>
        </w:r>
        <w:r>
          <w:fldChar w:fldCharType="separate"/>
        </w:r>
        <w:r>
          <w:t>20</w:t>
        </w:r>
        <w:r>
          <w:fldChar w:fldCharType="end"/>
        </w:r>
      </w:hyperlink>
    </w:p>
    <w:p>
      <w:pPr>
        <w:pStyle w:val="TOC1"/>
        <w:tabs>
          <w:tab w:val="right" w:leader="dot" w:pos="8306"/>
        </w:tabs>
      </w:pPr>
      <w:hyperlink w:anchor="_Toc11207" w:history="1">
        <w:r>
          <w:rPr>
            <w:rFonts w:ascii="仿宋" w:eastAsia="仿宋" w:hAnsi="仿宋" w:cs="仿宋" w:hint="eastAsia"/>
            <w:lang w:eastAsia="zh-CN"/>
          </w:rPr>
          <w:t>八、生产安全保护</w:t>
        </w:r>
        <w:r>
          <w:tab/>
        </w:r>
        <w:r>
          <w:fldChar w:fldCharType="begin"/>
        </w:r>
        <w:r>
          <w:instrText xml:space="preserve"> PAGEREF _Toc11207 \h </w:instrText>
        </w:r>
        <w:r>
          <w:fldChar w:fldCharType="separate"/>
        </w:r>
        <w:r>
          <w:t>21</w:t>
        </w:r>
        <w:r>
          <w:fldChar w:fldCharType="end"/>
        </w:r>
      </w:hyperlink>
    </w:p>
    <w:p>
      <w:pPr>
        <w:pStyle w:val="TOC2"/>
        <w:tabs>
          <w:tab w:val="right" w:leader="dot" w:pos="8306"/>
        </w:tabs>
      </w:pPr>
      <w:hyperlink w:anchor="_Toc259" w:history="1">
        <w:r>
          <w:rPr>
            <w:rFonts w:ascii="仿宋" w:eastAsia="仿宋" w:hAnsi="仿宋" w:cs="仿宋" w:hint="eastAsia"/>
            <w:lang w:eastAsia="zh-CN"/>
          </w:rPr>
          <w:t>(一)、消防安全</w:t>
        </w:r>
        <w:r>
          <w:tab/>
        </w:r>
        <w:r>
          <w:fldChar w:fldCharType="begin"/>
        </w:r>
        <w:r>
          <w:instrText xml:space="preserve"> PAGEREF _Toc259 \h </w:instrText>
        </w:r>
        <w:r>
          <w:fldChar w:fldCharType="separate"/>
        </w:r>
        <w:r>
          <w:t>21</w:t>
        </w:r>
        <w:r>
          <w:fldChar w:fldCharType="end"/>
        </w:r>
      </w:hyperlink>
    </w:p>
    <w:p>
      <w:pPr>
        <w:pStyle w:val="TOC2"/>
        <w:tabs>
          <w:tab w:val="right" w:leader="dot" w:pos="8306"/>
        </w:tabs>
      </w:pPr>
      <w:hyperlink w:anchor="_Toc18923" w:history="1">
        <w:r>
          <w:rPr>
            <w:rFonts w:ascii="仿宋" w:eastAsia="仿宋" w:hAnsi="仿宋" w:cs="仿宋" w:hint="eastAsia"/>
            <w:lang w:eastAsia="zh-CN"/>
          </w:rPr>
          <w:t>(二)、防火防爆总图布置措施</w:t>
        </w:r>
        <w:r>
          <w:tab/>
        </w:r>
        <w:r>
          <w:fldChar w:fldCharType="begin"/>
        </w:r>
        <w:r>
          <w:instrText xml:space="preserve"> PAGEREF _Toc18923 \h </w:instrText>
        </w:r>
        <w:r>
          <w:fldChar w:fldCharType="separate"/>
        </w:r>
        <w:r>
          <w:t>22</w:t>
        </w:r>
        <w:r>
          <w:fldChar w:fldCharType="end"/>
        </w:r>
      </w:hyperlink>
    </w:p>
    <w:p>
      <w:pPr>
        <w:pStyle w:val="TOC2"/>
        <w:tabs>
          <w:tab w:val="right" w:leader="dot" w:pos="8306"/>
        </w:tabs>
      </w:pPr>
      <w:hyperlink w:anchor="_Toc21453" w:history="1">
        <w:r>
          <w:rPr>
            <w:rFonts w:ascii="仿宋" w:eastAsia="仿宋" w:hAnsi="仿宋" w:cs="仿宋" w:hint="eastAsia"/>
            <w:lang w:eastAsia="zh-CN"/>
          </w:rPr>
          <w:t>(三)、自然灾害防范措施</w:t>
        </w:r>
        <w:r>
          <w:tab/>
        </w:r>
        <w:r>
          <w:fldChar w:fldCharType="begin"/>
        </w:r>
        <w:r>
          <w:instrText xml:space="preserve"> PAGEREF _Toc21453 \h </w:instrText>
        </w:r>
        <w:r>
          <w:fldChar w:fldCharType="separate"/>
        </w:r>
        <w:r>
          <w:t>23</w:t>
        </w:r>
        <w:r>
          <w:fldChar w:fldCharType="end"/>
        </w:r>
      </w:hyperlink>
    </w:p>
    <w:p>
      <w:pPr>
        <w:pStyle w:val="TOC2"/>
        <w:tabs>
          <w:tab w:val="right" w:leader="dot" w:pos="8306"/>
        </w:tabs>
      </w:pPr>
      <w:hyperlink w:anchor="_Toc3337" w:history="1">
        <w:r>
          <w:rPr>
            <w:rFonts w:ascii="仿宋" w:eastAsia="仿宋" w:hAnsi="仿宋" w:cs="仿宋" w:hint="eastAsia"/>
            <w:lang w:eastAsia="zh-CN"/>
          </w:rPr>
          <w:t>(四)、安全色及安全标志使用要求</w:t>
        </w:r>
        <w:r>
          <w:tab/>
        </w:r>
        <w:r>
          <w:fldChar w:fldCharType="begin"/>
        </w:r>
        <w:r>
          <w:instrText xml:space="preserve"> PAGEREF _Toc3337 \h </w:instrText>
        </w:r>
        <w:r>
          <w:fldChar w:fldCharType="separate"/>
        </w:r>
        <w:r>
          <w:t>24</w:t>
        </w:r>
        <w:r>
          <w:fldChar w:fldCharType="end"/>
        </w:r>
      </w:hyperlink>
    </w:p>
    <w:p>
      <w:pPr>
        <w:pStyle w:val="TOC2"/>
        <w:tabs>
          <w:tab w:val="right" w:leader="dot" w:pos="8306"/>
        </w:tabs>
      </w:pPr>
      <w:hyperlink w:anchor="_Toc3738" w:history="1">
        <w:r>
          <w:rPr>
            <w:rFonts w:ascii="仿宋" w:eastAsia="仿宋" w:hAnsi="仿宋" w:cs="仿宋" w:hint="eastAsia"/>
            <w:lang w:eastAsia="zh-CN"/>
          </w:rPr>
          <w:t>(五)、防尘防毒措施</w:t>
        </w:r>
        <w:r>
          <w:tab/>
        </w:r>
        <w:r>
          <w:fldChar w:fldCharType="begin"/>
        </w:r>
        <w:r>
          <w:instrText xml:space="preserve"> PAGEREF _Toc3738 \h </w:instrText>
        </w:r>
        <w:r>
          <w:fldChar w:fldCharType="separate"/>
        </w:r>
        <w:r>
          <w:t>25</w:t>
        </w:r>
        <w:r>
          <w:fldChar w:fldCharType="end"/>
        </w:r>
      </w:hyperlink>
    </w:p>
    <w:p>
      <w:pPr>
        <w:pStyle w:val="TOC2"/>
        <w:tabs>
          <w:tab w:val="right" w:leader="dot" w:pos="8306"/>
        </w:tabs>
      </w:pPr>
      <w:hyperlink w:anchor="_Toc11338" w:history="1">
        <w:r>
          <w:rPr>
            <w:rFonts w:ascii="仿宋" w:eastAsia="仿宋" w:hAnsi="仿宋" w:cs="仿宋" w:hint="eastAsia"/>
            <w:lang w:eastAsia="zh-CN"/>
          </w:rPr>
          <w:t>(六)、防静电、触电防护及防雷措施</w:t>
        </w:r>
        <w:r>
          <w:tab/>
        </w:r>
        <w:r>
          <w:fldChar w:fldCharType="begin"/>
        </w:r>
        <w:r>
          <w:instrText xml:space="preserve"> PAGEREF _Toc11338 \h </w:instrText>
        </w:r>
        <w:r>
          <w:fldChar w:fldCharType="separate"/>
        </w:r>
        <w:r>
          <w:t>26</w:t>
        </w:r>
        <w:r>
          <w:fldChar w:fldCharType="end"/>
        </w:r>
      </w:hyperlink>
    </w:p>
    <w:p>
      <w:pPr>
        <w:pStyle w:val="TOC2"/>
        <w:tabs>
          <w:tab w:val="right" w:leader="dot" w:pos="8306"/>
        </w:tabs>
      </w:pPr>
      <w:hyperlink w:anchor="_Toc11653" w:history="1">
        <w:r>
          <w:rPr>
            <w:rFonts w:ascii="仿宋" w:eastAsia="仿宋" w:hAnsi="仿宋" w:cs="仿宋" w:hint="eastAsia"/>
            <w:lang w:eastAsia="zh-CN"/>
          </w:rPr>
          <w:t>(七)、机械设备安全保障措施</w:t>
        </w:r>
        <w:r>
          <w:tab/>
        </w:r>
        <w:r>
          <w:fldChar w:fldCharType="begin"/>
        </w:r>
        <w:r>
          <w:instrText xml:space="preserve"> PAGEREF _Toc11653 \h </w:instrText>
        </w:r>
        <w:r>
          <w:fldChar w:fldCharType="separate"/>
        </w:r>
        <w:r>
          <w:t>27</w:t>
        </w:r>
        <w:r>
          <w:fldChar w:fldCharType="end"/>
        </w:r>
      </w:hyperlink>
    </w:p>
    <w:p>
      <w:pPr>
        <w:pStyle w:val="TOC1"/>
        <w:tabs>
          <w:tab w:val="right" w:leader="dot" w:pos="8306"/>
        </w:tabs>
      </w:pPr>
      <w:hyperlink w:anchor="_Toc5793" w:history="1">
        <w:r>
          <w:rPr>
            <w:rFonts w:ascii="仿宋" w:eastAsia="仿宋" w:hAnsi="仿宋" w:cs="仿宋" w:hint="eastAsia"/>
            <w:lang w:eastAsia="zh-CN"/>
          </w:rPr>
          <w:t>九、美容仪器项目经营效益</w:t>
        </w:r>
        <w:r>
          <w:tab/>
        </w:r>
        <w:r>
          <w:fldChar w:fldCharType="begin"/>
        </w:r>
        <w:r>
          <w:instrText xml:space="preserve"> PAGEREF _Toc5793 \h </w:instrText>
        </w:r>
        <w:r>
          <w:fldChar w:fldCharType="separate"/>
        </w:r>
        <w:r>
          <w:t>28</w:t>
        </w:r>
        <w:r>
          <w:fldChar w:fldCharType="end"/>
        </w:r>
      </w:hyperlink>
    </w:p>
    <w:p>
      <w:pPr>
        <w:pStyle w:val="TOC2"/>
        <w:tabs>
          <w:tab w:val="right" w:leader="dot" w:pos="8306"/>
        </w:tabs>
      </w:pPr>
      <w:hyperlink w:anchor="_Toc25042" w:history="1">
        <w:r>
          <w:rPr>
            <w:rFonts w:ascii="仿宋" w:eastAsia="仿宋" w:hAnsi="仿宋" w:cs="仿宋" w:hint="eastAsia"/>
            <w:lang w:eastAsia="zh-CN"/>
          </w:rPr>
          <w:t>(一)、经济评价财务测算</w:t>
        </w:r>
        <w:r>
          <w:tab/>
        </w:r>
        <w:r>
          <w:fldChar w:fldCharType="begin"/>
        </w:r>
        <w:r>
          <w:instrText xml:space="preserve"> PAGEREF _Toc25042 \h </w:instrText>
        </w:r>
        <w:r>
          <w:fldChar w:fldCharType="separate"/>
        </w:r>
        <w:r>
          <w:t>28</w:t>
        </w:r>
        <w:r>
          <w:fldChar w:fldCharType="end"/>
        </w:r>
      </w:hyperlink>
    </w:p>
    <w:p>
      <w:pPr>
        <w:pStyle w:val="TOC2"/>
        <w:tabs>
          <w:tab w:val="right" w:leader="dot" w:pos="8306"/>
        </w:tabs>
      </w:pPr>
      <w:hyperlink w:anchor="_Toc17890" w:history="1">
        <w:r>
          <w:rPr>
            <w:rFonts w:ascii="仿宋" w:eastAsia="仿宋" w:hAnsi="仿宋" w:cs="仿宋" w:hint="eastAsia"/>
            <w:lang w:eastAsia="zh-CN"/>
          </w:rPr>
          <w:t>(二)、美容仪器项目盈利能力分析</w:t>
        </w:r>
        <w:r>
          <w:tab/>
        </w:r>
        <w:r>
          <w:fldChar w:fldCharType="begin"/>
        </w:r>
        <w:r>
          <w:instrText xml:space="preserve"> PAGEREF _Toc17890 \h </w:instrText>
        </w:r>
        <w:r>
          <w:fldChar w:fldCharType="separate"/>
        </w:r>
        <w:r>
          <w:t>30</w:t>
        </w:r>
        <w:r>
          <w:fldChar w:fldCharType="end"/>
        </w:r>
      </w:hyperlink>
    </w:p>
    <w:p>
      <w:pPr>
        <w:pStyle w:val="TOC1"/>
        <w:tabs>
          <w:tab w:val="right" w:leader="dot" w:pos="8306"/>
        </w:tabs>
      </w:pPr>
      <w:hyperlink w:anchor="_Toc32060" w:history="1">
        <w:r>
          <w:rPr>
            <w:rFonts w:ascii="仿宋" w:eastAsia="仿宋" w:hAnsi="仿宋" w:cs="仿宋" w:hint="eastAsia"/>
            <w:lang w:eastAsia="zh-CN"/>
          </w:rPr>
          <w:t>十、美容仪器项目创新与研发</w:t>
        </w:r>
        <w:r>
          <w:tab/>
        </w:r>
        <w:r>
          <w:fldChar w:fldCharType="begin"/>
        </w:r>
        <w:r>
          <w:instrText xml:space="preserve"> PAGEREF _Toc32060 \h </w:instrText>
        </w:r>
        <w:r>
          <w:fldChar w:fldCharType="separate"/>
        </w:r>
        <w:r>
          <w:t>30</w:t>
        </w:r>
        <w:r>
          <w:fldChar w:fldCharType="end"/>
        </w:r>
      </w:hyperlink>
    </w:p>
    <w:p>
      <w:pPr>
        <w:pStyle w:val="TOC2"/>
        <w:tabs>
          <w:tab w:val="right" w:leader="dot" w:pos="8306"/>
        </w:tabs>
      </w:pPr>
      <w:hyperlink w:anchor="_Toc20290" w:history="1">
        <w:r>
          <w:rPr>
            <w:rFonts w:ascii="仿宋" w:eastAsia="仿宋" w:hAnsi="仿宋" w:cs="仿宋" w:hint="eastAsia"/>
            <w:lang w:eastAsia="zh-CN"/>
          </w:rPr>
          <w:t>(一)、创新策略与方向</w:t>
        </w:r>
        <w:r>
          <w:tab/>
        </w:r>
        <w:r>
          <w:fldChar w:fldCharType="begin"/>
        </w:r>
        <w:r>
          <w:instrText xml:space="preserve"> PAGEREF _Toc20290 \h </w:instrText>
        </w:r>
        <w:r>
          <w:fldChar w:fldCharType="separate"/>
        </w:r>
        <w:r>
          <w:t>30</w:t>
        </w:r>
        <w:r>
          <w:fldChar w:fldCharType="end"/>
        </w:r>
      </w:hyperlink>
    </w:p>
    <w:p>
      <w:pPr>
        <w:pStyle w:val="TOC2"/>
        <w:tabs>
          <w:tab w:val="right" w:leader="dot" w:pos="8306"/>
        </w:tabs>
      </w:pPr>
      <w:hyperlink w:anchor="_Toc18655" w:history="1">
        <w:r>
          <w:rPr>
            <w:rFonts w:ascii="仿宋" w:eastAsia="仿宋" w:hAnsi="仿宋" w:cs="仿宋" w:hint="eastAsia"/>
            <w:lang w:eastAsia="zh-CN"/>
          </w:rPr>
          <w:t>(二)、研发规划与投入</w:t>
        </w:r>
        <w:r>
          <w:tab/>
        </w:r>
        <w:r>
          <w:fldChar w:fldCharType="begin"/>
        </w:r>
        <w:r>
          <w:instrText xml:space="preserve"> PAGEREF _Toc18655 \h </w:instrText>
        </w:r>
        <w:r>
          <w:fldChar w:fldCharType="separate"/>
        </w:r>
        <w:r>
          <w:t>32</w:t>
        </w:r>
        <w:r>
          <w:fldChar w:fldCharType="end"/>
        </w:r>
      </w:hyperlink>
    </w:p>
    <w:p>
      <w:pPr>
        <w:pStyle w:val="TOC1"/>
        <w:tabs>
          <w:tab w:val="right" w:leader="dot" w:pos="8306"/>
        </w:tabs>
      </w:pPr>
      <w:hyperlink w:anchor="_Toc17705" w:history="1">
        <w:r>
          <w:rPr>
            <w:rFonts w:ascii="仿宋" w:eastAsia="仿宋" w:hAnsi="仿宋" w:cs="仿宋" w:hint="eastAsia"/>
            <w:lang w:eastAsia="zh-CN"/>
          </w:rPr>
          <w:t>十一、美容仪器项目人力资源管理</w:t>
        </w:r>
        <w:r>
          <w:tab/>
        </w:r>
        <w:r>
          <w:fldChar w:fldCharType="begin"/>
        </w:r>
        <w:r>
          <w:instrText xml:space="preserve"> PAGEREF _Toc17705 \h </w:instrText>
        </w:r>
        <w:r>
          <w:fldChar w:fldCharType="separate"/>
        </w:r>
        <w:r>
          <w:t>34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1356" w:history="1">
        <w:r>
          <w:rPr>
            <w:rFonts w:ascii="仿宋" w:eastAsia="仿宋" w:hAnsi="仿宋" w:cs="仿宋" w:hint="eastAsia"/>
            <w:lang w:eastAsia="zh-CN"/>
          </w:rPr>
          <w:t>(一)、建立健全的预算管理制度</w:t>
        </w:r>
        <w:r>
          <w:tab/>
        </w:r>
        <w:r>
          <w:fldChar w:fldCharType="begin"/>
        </w:r>
        <w:r>
          <w:instrText xml:space="preserve"> PAGEREF _Toc11356 \h </w:instrText>
        </w:r>
        <w:r>
          <w:fldChar w:fldCharType="separate"/>
        </w:r>
        <w:r>
          <w:t>34</w:t>
        </w:r>
        <w:r>
          <w:fldChar w:fldCharType="end"/>
        </w:r>
      </w:hyperlink>
    </w:p>
    <w:p>
      <w:pPr>
        <w:pStyle w:val="TOC2"/>
        <w:tabs>
          <w:tab w:val="right" w:leader="dot" w:pos="8306"/>
        </w:tabs>
      </w:pPr>
      <w:hyperlink w:anchor="_Toc23612" w:history="1">
        <w:r>
          <w:rPr>
            <w:rFonts w:ascii="仿宋" w:eastAsia="仿宋" w:hAnsi="仿宋" w:cs="仿宋" w:hint="eastAsia"/>
            <w:lang w:eastAsia="zh-CN"/>
          </w:rPr>
          <w:t>(二)、加强资金流动监控</w:t>
        </w:r>
        <w:r>
          <w:tab/>
        </w:r>
        <w:r>
          <w:fldChar w:fldCharType="begin"/>
        </w:r>
        <w:r>
          <w:instrText xml:space="preserve"> PAGEREF _Toc23612 \h </w:instrText>
        </w:r>
        <w:r>
          <w:fldChar w:fldCharType="separate"/>
        </w:r>
        <w:r>
          <w:t>35</w:t>
        </w:r>
        <w:r>
          <w:fldChar w:fldCharType="end"/>
        </w:r>
      </w:hyperlink>
    </w:p>
    <w:p>
      <w:pPr>
        <w:pStyle w:val="TOC2"/>
        <w:tabs>
          <w:tab w:val="right" w:leader="dot" w:pos="8306"/>
        </w:tabs>
      </w:pPr>
      <w:hyperlink w:anchor="_Toc28452" w:history="1">
        <w:r>
          <w:rPr>
            <w:rFonts w:ascii="仿宋" w:eastAsia="仿宋" w:hAnsi="仿宋" w:cs="仿宋" w:hint="eastAsia"/>
            <w:lang w:eastAsia="zh-CN"/>
          </w:rPr>
          <w:t>(三)、制定完善的风险控制机制</w:t>
        </w:r>
        <w:r>
          <w:tab/>
        </w:r>
        <w:r>
          <w:fldChar w:fldCharType="begin"/>
        </w:r>
        <w:r>
          <w:instrText xml:space="preserve"> PAGEREF _Toc28452 \h </w:instrText>
        </w:r>
        <w:r>
          <w:fldChar w:fldCharType="separate"/>
        </w:r>
        <w:r>
          <w:t>36</w:t>
        </w:r>
        <w:r>
          <w:fldChar w:fldCharType="end"/>
        </w:r>
      </w:hyperlink>
    </w:p>
    <w:p>
      <w:pPr>
        <w:pStyle w:val="TOC2"/>
        <w:tabs>
          <w:tab w:val="right" w:leader="dot" w:pos="8306"/>
        </w:tabs>
      </w:pPr>
      <w:hyperlink w:anchor="_Toc5636" w:history="1">
        <w:r>
          <w:rPr>
            <w:rFonts w:ascii="仿宋" w:eastAsia="仿宋" w:hAnsi="仿宋" w:cs="仿宋" w:hint="eastAsia"/>
            <w:lang w:eastAsia="zh-CN"/>
          </w:rPr>
          <w:t>(四)、优化成本管理</w:t>
        </w:r>
        <w:r>
          <w:tab/>
        </w:r>
        <w:r>
          <w:fldChar w:fldCharType="begin"/>
        </w:r>
        <w:r>
          <w:instrText xml:space="preserve"> PAGEREF _Toc5636 \h </w:instrText>
        </w:r>
        <w:r>
          <w:fldChar w:fldCharType="separate"/>
        </w:r>
        <w:r>
          <w:t>38</w:t>
        </w:r>
        <w:r>
          <w:fldChar w:fldCharType="end"/>
        </w:r>
      </w:hyperlink>
    </w:p>
    <w:p>
      <w:pPr>
        <w:pStyle w:val="TOC1"/>
        <w:tabs>
          <w:tab w:val="right" w:leader="dot" w:pos="8306"/>
        </w:tabs>
      </w:pPr>
      <w:hyperlink w:anchor="_Toc27916" w:history="1">
        <w:r>
          <w:rPr>
            <w:rFonts w:ascii="仿宋" w:eastAsia="仿宋" w:hAnsi="仿宋" w:cs="仿宋" w:hint="eastAsia"/>
            <w:lang w:eastAsia="zh-CN"/>
          </w:rPr>
          <w:t>十二、美容仪器项目人力资源培养与发展</w:t>
        </w:r>
        <w:r>
          <w:tab/>
        </w:r>
        <w:r>
          <w:fldChar w:fldCharType="begin"/>
        </w:r>
        <w:r>
          <w:instrText xml:space="preserve"> PAGEREF _Toc27916 \h </w:instrText>
        </w:r>
        <w:r>
          <w:fldChar w:fldCharType="separate"/>
        </w:r>
        <w:r>
          <w:t>39</w:t>
        </w:r>
        <w:r>
          <w:fldChar w:fldCharType="end"/>
        </w:r>
      </w:hyperlink>
    </w:p>
    <w:p>
      <w:pPr>
        <w:pStyle w:val="TOC2"/>
        <w:tabs>
          <w:tab w:val="right" w:leader="dot" w:pos="8306"/>
        </w:tabs>
      </w:pPr>
      <w:hyperlink w:anchor="_Toc1450" w:history="1">
        <w:r>
          <w:rPr>
            <w:rFonts w:ascii="仿宋" w:eastAsia="仿宋" w:hAnsi="仿宋" w:cs="仿宋" w:hint="eastAsia"/>
            <w:lang w:eastAsia="zh-CN"/>
          </w:rPr>
          <w:t>(一)、人才需求与规划</w:t>
        </w:r>
        <w:r>
          <w:tab/>
        </w:r>
        <w:r>
          <w:fldChar w:fldCharType="begin"/>
        </w:r>
        <w:r>
          <w:instrText xml:space="preserve"> PAGEREF _Toc1450 \h </w:instrText>
        </w:r>
        <w:r>
          <w:fldChar w:fldCharType="separate"/>
        </w:r>
        <w:r>
          <w:t>39</w:t>
        </w:r>
        <w:r>
          <w:fldChar w:fldCharType="end"/>
        </w:r>
      </w:hyperlink>
    </w:p>
    <w:p>
      <w:pPr>
        <w:pStyle w:val="TOC2"/>
        <w:tabs>
          <w:tab w:val="right" w:leader="dot" w:pos="8306"/>
        </w:tabs>
      </w:pPr>
      <w:hyperlink w:anchor="_Toc8347" w:history="1">
        <w:r>
          <w:rPr>
            <w:rFonts w:ascii="仿宋" w:eastAsia="仿宋" w:hAnsi="仿宋" w:cs="仿宋" w:hint="eastAsia"/>
            <w:lang w:eastAsia="zh-CN"/>
          </w:rPr>
          <w:t>(二)、培训与发展计划</w:t>
        </w:r>
        <w:r>
          <w:tab/>
        </w:r>
        <w:r>
          <w:fldChar w:fldCharType="begin"/>
        </w:r>
        <w:r>
          <w:instrText xml:space="preserve"> PAGEREF _Toc8347 \h </w:instrText>
        </w:r>
        <w:r>
          <w:fldChar w:fldCharType="separate"/>
        </w:r>
        <w:r>
          <w:t>39</w:t>
        </w:r>
        <w:r>
          <w:fldChar w:fldCharType="end"/>
        </w:r>
      </w:hyperlink>
    </w:p>
    <w:p>
      <w:pPr>
        <w:pStyle w:val="TOC1"/>
        <w:tabs>
          <w:tab w:val="right" w:leader="dot" w:pos="8306"/>
        </w:tabs>
      </w:pPr>
      <w:hyperlink w:anchor="_Toc10133" w:history="1">
        <w:r>
          <w:rPr>
            <w:rFonts w:ascii="仿宋" w:eastAsia="仿宋" w:hAnsi="仿宋" w:cs="仿宋" w:hint="eastAsia"/>
            <w:lang w:eastAsia="zh-CN"/>
          </w:rPr>
          <w:t>十三、风险识别与分类</w:t>
        </w:r>
        <w:r>
          <w:tab/>
        </w:r>
        <w:r>
          <w:fldChar w:fldCharType="begin"/>
        </w:r>
        <w:r>
          <w:instrText xml:space="preserve"> PAGEREF _Toc10133 \h </w:instrText>
        </w:r>
        <w:r>
          <w:fldChar w:fldCharType="separate"/>
        </w:r>
        <w:r>
          <w:t>40</w:t>
        </w:r>
        <w:r>
          <w:fldChar w:fldCharType="end"/>
        </w:r>
      </w:hyperlink>
    </w:p>
    <w:p>
      <w:pPr>
        <w:pStyle w:val="TOC2"/>
        <w:tabs>
          <w:tab w:val="right" w:leader="dot" w:pos="8306"/>
        </w:tabs>
      </w:pPr>
      <w:hyperlink w:anchor="_Toc14514" w:history="1">
        <w:r>
          <w:rPr>
            <w:rFonts w:ascii="仿宋" w:eastAsia="仿宋" w:hAnsi="仿宋" w:cs="仿宋" w:hint="eastAsia"/>
            <w:lang w:eastAsia="zh-CN"/>
          </w:rPr>
          <w:t>(一)、风险识别</w:t>
        </w:r>
        <w:r>
          <w:tab/>
        </w:r>
        <w:r>
          <w:fldChar w:fldCharType="begin"/>
        </w:r>
        <w:r>
          <w:instrText xml:space="preserve"> PAGEREF _Toc14514 \h </w:instrText>
        </w:r>
        <w:r>
          <w:fldChar w:fldCharType="separate"/>
        </w:r>
        <w:r>
          <w:t>40</w:t>
        </w:r>
        <w:r>
          <w:fldChar w:fldCharType="end"/>
        </w:r>
      </w:hyperlink>
    </w:p>
    <w:p>
      <w:pPr>
        <w:pStyle w:val="TOC2"/>
        <w:tabs>
          <w:tab w:val="right" w:leader="dot" w:pos="8306"/>
        </w:tabs>
      </w:pPr>
      <w:hyperlink w:anchor="_Toc19181" w:history="1">
        <w:r>
          <w:rPr>
            <w:rFonts w:ascii="仿宋" w:eastAsia="仿宋" w:hAnsi="仿宋" w:cs="仿宋" w:hint="eastAsia"/>
            <w:lang w:eastAsia="zh-CN"/>
          </w:rPr>
          <w:t>(二)、风险分类</w:t>
        </w:r>
        <w:r>
          <w:tab/>
        </w:r>
        <w:r>
          <w:fldChar w:fldCharType="begin"/>
        </w:r>
        <w:r>
          <w:instrText xml:space="preserve"> PAGEREF _Toc19181 \h </w:instrText>
        </w:r>
        <w:r>
          <w:fldChar w:fldCharType="separate"/>
        </w:r>
        <w:r>
          <w:t>41</w:t>
        </w:r>
        <w:r>
          <w:fldChar w:fldCharType="end"/>
        </w:r>
      </w:hyperlink>
    </w:p>
    <w:p>
      <w:pPr>
        <w:pStyle w:val="TOC1"/>
        <w:tabs>
          <w:tab w:val="right" w:leader="dot" w:pos="8306"/>
        </w:tabs>
      </w:pPr>
      <w:hyperlink w:anchor="_Toc23672" w:history="1">
        <w:r>
          <w:rPr>
            <w:rFonts w:ascii="仿宋" w:eastAsia="仿宋" w:hAnsi="仿宋" w:cs="仿宋" w:hint="eastAsia"/>
            <w:lang w:eastAsia="zh-CN"/>
          </w:rPr>
          <w:t>十四、质量管理体系</w:t>
        </w:r>
        <w:r>
          <w:tab/>
        </w:r>
        <w:r>
          <w:fldChar w:fldCharType="begin"/>
        </w:r>
        <w:r>
          <w:instrText xml:space="preserve"> PAGEREF _Toc23672 \h </w:instrText>
        </w:r>
        <w:r>
          <w:fldChar w:fldCharType="separate"/>
        </w:r>
        <w:r>
          <w:t>43</w:t>
        </w:r>
        <w:r>
          <w:fldChar w:fldCharType="end"/>
        </w:r>
      </w:hyperlink>
    </w:p>
    <w:p>
      <w:pPr>
        <w:pStyle w:val="TOC2"/>
        <w:tabs>
          <w:tab w:val="right" w:leader="dot" w:pos="8306"/>
        </w:tabs>
      </w:pPr>
      <w:hyperlink w:anchor="_Toc17492" w:history="1">
        <w:r>
          <w:rPr>
            <w:rFonts w:ascii="仿宋" w:eastAsia="仿宋" w:hAnsi="仿宋" w:cs="仿宋" w:hint="eastAsia"/>
            <w:lang w:eastAsia="zh-CN"/>
          </w:rPr>
          <w:t>(一)、质量目标与方针</w:t>
        </w:r>
        <w:r>
          <w:tab/>
        </w:r>
        <w:r>
          <w:fldChar w:fldCharType="begin"/>
        </w:r>
        <w:r>
          <w:instrText xml:space="preserve"> PAGEREF _Toc17492 \h </w:instrText>
        </w:r>
        <w:r>
          <w:fldChar w:fldCharType="separate"/>
        </w:r>
        <w:r>
          <w:t>43</w:t>
        </w:r>
        <w:r>
          <w:fldChar w:fldCharType="end"/>
        </w:r>
      </w:hyperlink>
    </w:p>
    <w:p>
      <w:pPr>
        <w:pStyle w:val="TOC2"/>
        <w:tabs>
          <w:tab w:val="right" w:leader="dot" w:pos="8306"/>
        </w:tabs>
      </w:pPr>
      <w:hyperlink w:anchor="_Toc6070" w:history="1">
        <w:r>
          <w:rPr>
            <w:rFonts w:ascii="仿宋" w:eastAsia="仿宋" w:hAnsi="仿宋" w:cs="仿宋" w:hint="eastAsia"/>
            <w:lang w:eastAsia="zh-CN"/>
          </w:rPr>
          <w:t>(二)、质量管理责任</w:t>
        </w:r>
        <w:r>
          <w:tab/>
        </w:r>
        <w:r>
          <w:fldChar w:fldCharType="begin"/>
        </w:r>
        <w:r>
          <w:instrText xml:space="preserve"> PAGEREF _Toc6070 \h </w:instrText>
        </w:r>
        <w:r>
          <w:fldChar w:fldCharType="separate"/>
        </w:r>
        <w:r>
          <w:t>44</w:t>
        </w:r>
        <w:r>
          <w:fldChar w:fldCharType="end"/>
        </w:r>
      </w:hyperlink>
    </w:p>
    <w:p>
      <w:pPr>
        <w:pStyle w:val="TOC2"/>
        <w:tabs>
          <w:tab w:val="right" w:leader="dot" w:pos="8306"/>
        </w:tabs>
      </w:pPr>
      <w:hyperlink w:anchor="_Toc7001" w:history="1">
        <w:r>
          <w:rPr>
            <w:rFonts w:ascii="仿宋" w:eastAsia="仿宋" w:hAnsi="仿宋" w:cs="仿宋" w:hint="eastAsia"/>
            <w:lang w:eastAsia="zh-CN"/>
          </w:rPr>
          <w:t>(三)、质量管理体系文件</w:t>
        </w:r>
        <w:r>
          <w:tab/>
        </w:r>
        <w:r>
          <w:fldChar w:fldCharType="begin"/>
        </w:r>
        <w:r>
          <w:instrText xml:space="preserve"> PAGEREF _Toc7001 \h </w:instrText>
        </w:r>
        <w:r>
          <w:fldChar w:fldCharType="separate"/>
        </w:r>
        <w:r>
          <w:t>45</w:t>
        </w:r>
        <w:r>
          <w:fldChar w:fldCharType="end"/>
        </w:r>
      </w:hyperlink>
    </w:p>
    <w:p>
      <w:pPr>
        <w:pStyle w:val="TOC2"/>
        <w:tabs>
          <w:tab w:val="right" w:leader="dot" w:pos="8306"/>
        </w:tabs>
      </w:pPr>
      <w:hyperlink w:anchor="_Toc31497" w:history="1">
        <w:r>
          <w:rPr>
            <w:rFonts w:ascii="仿宋" w:eastAsia="仿宋" w:hAnsi="仿宋" w:cs="仿宋" w:hint="eastAsia"/>
            <w:lang w:eastAsia="zh-CN"/>
          </w:rPr>
          <w:t>(四)、质量培训与教育</w:t>
        </w:r>
        <w:r>
          <w:tab/>
        </w:r>
        <w:r>
          <w:fldChar w:fldCharType="begin"/>
        </w:r>
        <w:r>
          <w:instrText xml:space="preserve"> PAGEREF _Toc31497 \h </w:instrText>
        </w:r>
        <w:r>
          <w:fldChar w:fldCharType="separate"/>
        </w:r>
        <w:r>
          <w:t>48</w:t>
        </w:r>
        <w:r>
          <w:fldChar w:fldCharType="end"/>
        </w:r>
      </w:hyperlink>
    </w:p>
    <w:p>
      <w:pPr>
        <w:pStyle w:val="TOC2"/>
        <w:tabs>
          <w:tab w:val="right" w:leader="dot" w:pos="8306"/>
        </w:tabs>
      </w:pPr>
      <w:hyperlink w:anchor="_Toc12386" w:history="1">
        <w:r>
          <w:rPr>
            <w:rFonts w:ascii="仿宋" w:eastAsia="仿宋" w:hAnsi="仿宋" w:cs="仿宋" w:hint="eastAsia"/>
            <w:lang w:eastAsia="zh-CN"/>
          </w:rPr>
          <w:t>(五)、质量审核与评价</w:t>
        </w:r>
        <w:r>
          <w:tab/>
        </w:r>
        <w:r>
          <w:fldChar w:fldCharType="begin"/>
        </w:r>
        <w:r>
          <w:instrText xml:space="preserve"> PAGEREF _Toc12386 \h </w:instrText>
        </w:r>
        <w:r>
          <w:fldChar w:fldCharType="separate"/>
        </w:r>
        <w:r>
          <w:t>49</w:t>
        </w:r>
        <w:r>
          <w:fldChar w:fldCharType="end"/>
        </w:r>
      </w:hyperlink>
    </w:p>
    <w:p>
      <w:pPr>
        <w:pStyle w:val="TOC2"/>
        <w:tabs>
          <w:tab w:val="right" w:leader="dot" w:pos="8306"/>
        </w:tabs>
      </w:pPr>
      <w:hyperlink w:anchor="_Toc5770" w:history="1">
        <w:r>
          <w:rPr>
            <w:rFonts w:ascii="仿宋" w:eastAsia="仿宋" w:hAnsi="仿宋" w:cs="仿宋" w:hint="eastAsia"/>
            <w:lang w:eastAsia="zh-CN"/>
          </w:rPr>
          <w:t>(六)、不符合与纠正措施</w:t>
        </w:r>
        <w:r>
          <w:tab/>
        </w:r>
        <w:r>
          <w:fldChar w:fldCharType="begin"/>
        </w:r>
        <w:r>
          <w:instrText xml:space="preserve"> PAGEREF _Toc5770 \h </w:instrText>
        </w:r>
        <w:r>
          <w:fldChar w:fldCharType="separate"/>
        </w:r>
        <w:r>
          <w:t>50</w:t>
        </w:r>
        <w:r>
          <w:fldChar w:fldCharType="end"/>
        </w:r>
      </w:hyperlink>
    </w:p>
    <w:p>
      <w:pPr>
        <w:pStyle w:val="TOC1"/>
        <w:tabs>
          <w:tab w:val="right" w:leader="dot" w:pos="8306"/>
        </w:tabs>
      </w:pPr>
      <w:hyperlink w:anchor="_Toc1837" w:history="1">
        <w:r>
          <w:rPr>
            <w:rFonts w:ascii="仿宋" w:eastAsia="仿宋" w:hAnsi="仿宋" w:cs="仿宋" w:hint="eastAsia"/>
            <w:lang w:eastAsia="zh-CN"/>
          </w:rPr>
          <w:t>十五、营销与推广策略</w:t>
        </w:r>
        <w:r>
          <w:tab/>
        </w:r>
        <w:r>
          <w:fldChar w:fldCharType="begin"/>
        </w:r>
        <w:r>
          <w:instrText xml:space="preserve"> PAGEREF _Toc1837 \h </w:instrText>
        </w:r>
        <w:r>
          <w:fldChar w:fldCharType="separate"/>
        </w:r>
        <w:r>
          <w:t>51</w:t>
        </w:r>
        <w:r>
          <w:fldChar w:fldCharType="end"/>
        </w:r>
      </w:hyperlink>
    </w:p>
    <w:p>
      <w:pPr>
        <w:pStyle w:val="TOC2"/>
        <w:tabs>
          <w:tab w:val="right" w:leader="dot" w:pos="8306"/>
        </w:tabs>
      </w:pPr>
      <w:hyperlink w:anchor="_Toc27361" w:history="1">
        <w:r>
          <w:rPr>
            <w:rFonts w:ascii="仿宋" w:eastAsia="仿宋" w:hAnsi="仿宋" w:cs="仿宋" w:hint="eastAsia"/>
            <w:lang w:eastAsia="zh-CN"/>
          </w:rPr>
          <w:t>(一)、产品/服务定位与特点</w:t>
        </w:r>
        <w:r>
          <w:tab/>
        </w:r>
        <w:r>
          <w:fldChar w:fldCharType="begin"/>
        </w:r>
        <w:r>
          <w:instrText xml:space="preserve"> PAGEREF _Toc27361 \h </w:instrText>
        </w:r>
        <w:r>
          <w:fldChar w:fldCharType="separate"/>
        </w:r>
        <w:r>
          <w:t>51</w:t>
        </w:r>
        <w:r>
          <w:fldChar w:fldCharType="end"/>
        </w:r>
      </w:hyperlink>
    </w:p>
    <w:p>
      <w:pPr>
        <w:pStyle w:val="TOC2"/>
        <w:tabs>
          <w:tab w:val="right" w:leader="dot" w:pos="8306"/>
        </w:tabs>
      </w:pPr>
      <w:hyperlink w:anchor="_Toc538" w:history="1">
        <w:r>
          <w:rPr>
            <w:rFonts w:ascii="仿宋" w:eastAsia="仿宋" w:hAnsi="仿宋" w:cs="仿宋" w:hint="eastAsia"/>
            <w:lang w:eastAsia="zh-CN"/>
          </w:rPr>
          <w:t>(二)、市场定位与竞争分析</w:t>
        </w:r>
        <w:r>
          <w:tab/>
        </w:r>
        <w:r>
          <w:fldChar w:fldCharType="begin"/>
        </w:r>
        <w:r>
          <w:instrText xml:space="preserve"> PAGEREF _Toc538 \h </w:instrText>
        </w:r>
        <w:r>
          <w:fldChar w:fldCharType="separate"/>
        </w:r>
        <w:r>
          <w:t>52</w:t>
        </w:r>
        <w:r>
          <w:fldChar w:fldCharType="end"/>
        </w:r>
      </w:hyperlink>
    </w:p>
    <w:p>
      <w:pPr>
        <w:pStyle w:val="TOC2"/>
        <w:tabs>
          <w:tab w:val="right" w:leader="dot" w:pos="8306"/>
        </w:tabs>
      </w:pPr>
      <w:hyperlink w:anchor="_Toc3047" w:history="1">
        <w:r>
          <w:rPr>
            <w:rFonts w:ascii="仿宋" w:eastAsia="仿宋" w:hAnsi="仿宋" w:cs="仿宋" w:hint="eastAsia"/>
            <w:lang w:eastAsia="zh-CN"/>
          </w:rPr>
          <w:t>(三)、营销渠道与策略</w:t>
        </w:r>
        <w:r>
          <w:tab/>
        </w:r>
        <w:r>
          <w:fldChar w:fldCharType="begin"/>
        </w:r>
        <w:r>
          <w:instrText xml:space="preserve"> PAGEREF _Toc3047 \h </w:instrText>
        </w:r>
        <w:r>
          <w:fldChar w:fldCharType="separate"/>
        </w:r>
        <w:r>
          <w:t>54</w:t>
        </w:r>
        <w:r>
          <w:fldChar w:fldCharType="end"/>
        </w:r>
      </w:hyperlink>
    </w:p>
    <w:p>
      <w:pPr>
        <w:pStyle w:val="TOC2"/>
        <w:tabs>
          <w:tab w:val="right" w:leader="dot" w:pos="8306"/>
        </w:tabs>
      </w:pPr>
      <w:hyperlink w:anchor="_Toc31945" w:history="1">
        <w:r>
          <w:rPr>
            <w:rFonts w:ascii="仿宋" w:eastAsia="仿宋" w:hAnsi="仿宋" w:cs="仿宋" w:hint="eastAsia"/>
            <w:lang w:eastAsia="zh-CN"/>
          </w:rPr>
          <w:t>(四)、推广与宣传活动</w:t>
        </w:r>
        <w:r>
          <w:tab/>
        </w:r>
        <w:r>
          <w:fldChar w:fldCharType="begin"/>
        </w:r>
        <w:r>
          <w:instrText xml:space="preserve"> PAGEREF _Toc31945 \h </w:instrText>
        </w:r>
        <w:r>
          <w:fldChar w:fldCharType="separate"/>
        </w:r>
        <w:r>
          <w:t>55</w:t>
        </w:r>
        <w:r>
          <w:fldChar w:fldCharType="end"/>
        </w:r>
      </w:hyperlink>
    </w:p>
    <w:p>
      <w:pPr>
        <w:pStyle w:val="TOC1"/>
        <w:tabs>
          <w:tab w:val="right" w:leader="dot" w:pos="8306"/>
        </w:tabs>
      </w:pPr>
      <w:hyperlink w:anchor="_Toc18741" w:history="1">
        <w:r>
          <w:rPr>
            <w:rFonts w:ascii="仿宋" w:eastAsia="仿宋" w:hAnsi="仿宋" w:cs="仿宋" w:hint="eastAsia"/>
            <w:lang w:eastAsia="zh-CN"/>
          </w:rPr>
          <w:t>十六、美容仪器项目治理与监督</w:t>
        </w:r>
        <w:r>
          <w:tab/>
        </w:r>
        <w:r>
          <w:fldChar w:fldCharType="begin"/>
        </w:r>
        <w:r>
          <w:instrText xml:space="preserve"> PAGEREF _Toc18741 \h </w:instrText>
        </w:r>
        <w:r>
          <w:fldChar w:fldCharType="separate"/>
        </w:r>
        <w:r>
          <w:t>60</w:t>
        </w:r>
        <w:r>
          <w:fldChar w:fldCharType="end"/>
        </w:r>
      </w:hyperlink>
    </w:p>
    <w:p>
      <w:pPr>
        <w:pStyle w:val="TOC2"/>
        <w:tabs>
          <w:tab w:val="right" w:leader="dot" w:pos="8306"/>
        </w:tabs>
      </w:pPr>
      <w:hyperlink w:anchor="_Toc26856" w:history="1">
        <w:r>
          <w:rPr>
            <w:rFonts w:ascii="仿宋" w:eastAsia="仿宋" w:hAnsi="仿宋" w:cs="仿宋" w:hint="eastAsia"/>
            <w:lang w:eastAsia="zh-CN"/>
          </w:rPr>
          <w:t>(一)、美容仪器项目治理结构</w:t>
        </w:r>
        <w:r>
          <w:tab/>
        </w:r>
        <w:r>
          <w:fldChar w:fldCharType="begin"/>
        </w:r>
        <w:r>
          <w:instrText xml:space="preserve"> PAGEREF _Toc26856 \h </w:instrText>
        </w:r>
        <w:r>
          <w:fldChar w:fldCharType="separate"/>
        </w:r>
        <w:r>
          <w:t>60</w:t>
        </w:r>
        <w:r>
          <w:fldChar w:fldCharType="end"/>
        </w:r>
      </w:hyperlink>
    </w:p>
    <w:p>
      <w:pPr>
        <w:pStyle w:val="TOC2"/>
        <w:tabs>
          <w:tab w:val="right" w:leader="dot" w:pos="8306"/>
        </w:tabs>
      </w:pPr>
      <w:hyperlink w:anchor="_Toc5209" w:history="1">
        <w:r>
          <w:rPr>
            <w:rFonts w:ascii="仿宋" w:eastAsia="仿宋" w:hAnsi="仿宋" w:cs="仿宋" w:hint="eastAsia"/>
            <w:lang w:eastAsia="zh-CN"/>
          </w:rPr>
          <w:t>(二)、监督与审计</w:t>
        </w:r>
        <w:r>
          <w:tab/>
        </w:r>
        <w:r>
          <w:fldChar w:fldCharType="begin"/>
        </w:r>
        <w:r>
          <w:instrText xml:space="preserve"> PAGEREF _Toc5209 \h </w:instrText>
        </w:r>
        <w:r>
          <w:fldChar w:fldCharType="separate"/>
        </w:r>
        <w:r>
          <w:t>61</w:t>
        </w:r>
        <w:r>
          <w:fldChar w:fldCharType="end"/>
        </w:r>
      </w:hyperlink>
    </w:p>
    <w:p>
      <w:pPr>
        <w:pStyle w:val="TOC1"/>
        <w:tabs>
          <w:tab w:val="right" w:leader="dot" w:pos="8306"/>
        </w:tabs>
      </w:pPr>
      <w:hyperlink w:anchor="_Toc26139" w:history="1">
        <w:r>
          <w:rPr>
            <w:rFonts w:ascii="仿宋" w:eastAsia="仿宋" w:hAnsi="仿宋" w:cs="仿宋" w:hint="eastAsia"/>
            <w:lang w:eastAsia="zh-CN"/>
          </w:rPr>
          <w:t>十七、美容仪器项目变更管理</w:t>
        </w:r>
        <w:r>
          <w:tab/>
        </w:r>
        <w:r>
          <w:fldChar w:fldCharType="begin"/>
        </w:r>
        <w:r>
          <w:instrText xml:space="preserve"> PAGEREF _Toc26139 \h </w:instrText>
        </w:r>
        <w:r>
          <w:fldChar w:fldCharType="separate"/>
        </w:r>
        <w:r>
          <w:t>63</w:t>
        </w:r>
        <w:r>
          <w:fldChar w:fldCharType="end"/>
        </w:r>
      </w:hyperlink>
    </w:p>
    <w:p>
      <w:pPr>
        <w:pStyle w:val="TOC2"/>
        <w:tabs>
          <w:tab w:val="right" w:leader="dot" w:pos="8306"/>
        </w:tabs>
      </w:pPr>
      <w:hyperlink w:anchor="_Toc22918" w:history="1">
        <w:r>
          <w:rPr>
            <w:rFonts w:ascii="仿宋" w:eastAsia="仿宋" w:hAnsi="仿宋" w:cs="仿宋" w:hint="eastAsia"/>
            <w:lang w:eastAsia="zh-CN"/>
          </w:rPr>
          <w:t>(一)、变更申请与评估</w:t>
        </w:r>
        <w:r>
          <w:tab/>
        </w:r>
        <w:r>
          <w:fldChar w:fldCharType="begin"/>
        </w:r>
        <w:r>
          <w:instrText xml:space="preserve"> PAGEREF _Toc22918 \h </w:instrText>
        </w:r>
        <w:r>
          <w:fldChar w:fldCharType="separate"/>
        </w:r>
        <w:r>
          <w:t>63</w:t>
        </w:r>
        <w:r>
          <w:fldChar w:fldCharType="end"/>
        </w:r>
      </w:hyperlink>
    </w:p>
    <w:p>
      <w:pPr>
        <w:pStyle w:val="TOC2"/>
        <w:tabs>
          <w:tab w:val="right" w:leader="dot" w:pos="8306"/>
        </w:tabs>
      </w:pPr>
      <w:hyperlink w:anchor="_Toc22110" w:history="1">
        <w:r>
          <w:rPr>
            <w:rFonts w:ascii="仿宋" w:eastAsia="仿宋" w:hAnsi="仿宋" w:cs="仿宋" w:hint="eastAsia"/>
            <w:lang w:eastAsia="zh-CN"/>
          </w:rPr>
          <w:t>(二)、变更实施与控制</w:t>
        </w:r>
        <w:r>
          <w:tab/>
        </w:r>
        <w:r>
          <w:fldChar w:fldCharType="begin"/>
        </w:r>
        <w:r>
          <w:instrText xml:space="preserve"> PAGEREF _Toc22110 \h </w:instrText>
        </w:r>
        <w:r>
          <w:fldChar w:fldCharType="separate"/>
        </w:r>
        <w:r>
          <w:t>63</w:t>
        </w:r>
        <w:r>
          <w:fldChar w:fldCharType="end"/>
        </w:r>
      </w:hyperlink>
    </w:p>
    <w:p>
      <w:pPr>
        <w:pStyle w:val="TOC1"/>
        <w:tabs>
          <w:tab w:val="right" w:leader="dot" w:pos="8306"/>
        </w:tabs>
      </w:pPr>
      <w:hyperlink w:anchor="_Toc26365" w:history="1">
        <w:r>
          <w:rPr>
            <w:rFonts w:ascii="仿宋" w:eastAsia="仿宋" w:hAnsi="仿宋" w:cs="仿宋" w:hint="eastAsia"/>
            <w:lang w:eastAsia="zh-CN"/>
          </w:rPr>
          <w:t>十八、美容仪器项目实施保障措施</w:t>
        </w:r>
        <w:r>
          <w:tab/>
        </w:r>
        <w:r>
          <w:fldChar w:fldCharType="begin"/>
        </w:r>
        <w:r>
          <w:instrText xml:space="preserve"> PAGEREF _Toc26365 \h </w:instrText>
        </w:r>
        <w:r>
          <w:fldChar w:fldCharType="separate"/>
        </w:r>
        <w:r>
          <w:t>64</w:t>
        </w:r>
        <w:r>
          <w:fldChar w:fldCharType="end"/>
        </w:r>
      </w:hyperlink>
    </w:p>
    <w:p>
      <w:pPr>
        <w:pStyle w:val="TOC2"/>
        <w:tabs>
          <w:tab w:val="right" w:leader="dot" w:pos="8306"/>
        </w:tabs>
      </w:pPr>
      <w:hyperlink w:anchor="_Toc14939" w:history="1">
        <w:r>
          <w:rPr>
            <w:rFonts w:ascii="仿宋" w:eastAsia="仿宋" w:hAnsi="仿宋" w:cs="仿宋" w:hint="eastAsia"/>
            <w:lang w:eastAsia="zh-CN"/>
          </w:rPr>
          <w:t>(一)、美容仪器项目实施保障机制</w:t>
        </w:r>
        <w:r>
          <w:tab/>
        </w:r>
        <w:r>
          <w:fldChar w:fldCharType="begin"/>
        </w:r>
        <w:r>
          <w:instrText xml:space="preserve"> PAGEREF _Toc14939 \h </w:instrText>
        </w:r>
        <w:r>
          <w:fldChar w:fldCharType="separate"/>
        </w:r>
        <w:r>
          <w:t>64</w:t>
        </w:r>
        <w:r>
          <w:fldChar w:fldCharType="end"/>
        </w:r>
      </w:hyperlink>
    </w:p>
    <w:p>
      <w:pPr>
        <w:pStyle w:val="TOC2"/>
        <w:tabs>
          <w:tab w:val="right" w:leader="dot" w:pos="8306"/>
        </w:tabs>
      </w:pPr>
      <w:hyperlink w:anchor="_Toc8320" w:history="1">
        <w:r>
          <w:rPr>
            <w:rFonts w:ascii="仿宋" w:eastAsia="仿宋" w:hAnsi="仿宋" w:cs="仿宋" w:hint="eastAsia"/>
            <w:lang w:eastAsia="zh-CN"/>
          </w:rPr>
          <w:t>(二)、美容仪器项目法律合规要求</w:t>
        </w:r>
        <w:r>
          <w:tab/>
        </w:r>
        <w:r>
          <w:fldChar w:fldCharType="begin"/>
        </w:r>
        <w:r>
          <w:instrText xml:space="preserve"> PAGEREF _Toc8320 \h </w:instrText>
        </w:r>
        <w:r>
          <w:fldChar w:fldCharType="separate"/>
        </w:r>
        <w:r>
          <w:t>67</w:t>
        </w:r>
        <w:r>
          <w:fldChar w:fldCharType="end"/>
        </w:r>
      </w:hyperlink>
    </w:p>
    <w:p>
      <w:pPr>
        <w:pStyle w:val="TOC2"/>
        <w:tabs>
          <w:tab w:val="right" w:leader="dot" w:pos="8306"/>
        </w:tabs>
      </w:pPr>
      <w:hyperlink w:anchor="_Toc15748" w:history="1">
        <w:r>
          <w:rPr>
            <w:rFonts w:ascii="仿宋" w:eastAsia="仿宋" w:hAnsi="仿宋" w:cs="仿宋" w:hint="eastAsia"/>
            <w:lang w:eastAsia="zh-CN"/>
          </w:rPr>
          <w:t>(三)、美容仪器项目合同管理与法律事务</w:t>
        </w:r>
        <w:r>
          <w:tab/>
        </w:r>
        <w:r>
          <w:fldChar w:fldCharType="begin"/>
        </w:r>
        <w:r>
          <w:instrText xml:space="preserve"> PAGEREF _Toc15748 \h </w:instrText>
        </w:r>
        <w:r>
          <w:fldChar w:fldCharType="separate"/>
        </w:r>
        <w:r>
          <w:t>71</w:t>
        </w:r>
        <w:r>
          <w:fldChar w:fldCharType="end"/>
        </w:r>
      </w:hyperlink>
    </w:p>
    <w:p>
      <w:pPr>
        <w:pStyle w:val="TOC2"/>
        <w:tabs>
          <w:tab w:val="right" w:leader="dot" w:pos="8306"/>
        </w:tabs>
      </w:pPr>
      <w:hyperlink w:anchor="_Toc26505" w:history="1">
        <w:r>
          <w:rPr>
            <w:rFonts w:ascii="仿宋" w:eastAsia="仿宋" w:hAnsi="仿宋" w:cs="仿宋" w:hint="eastAsia"/>
            <w:lang w:eastAsia="zh-CN"/>
          </w:rPr>
          <w:t>(四)、美容仪器项目知识产权保护策略</w:t>
        </w:r>
        <w:r>
          <w:tab/>
        </w:r>
        <w:r>
          <w:fldChar w:fldCharType="begin"/>
        </w:r>
        <w:r>
          <w:instrText xml:space="preserve"> PAGEREF _Toc26505 \h </w:instrText>
        </w:r>
        <w:r>
          <w:fldChar w:fldCharType="separate"/>
        </w:r>
        <w:r>
          <w:t>78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0917"/>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23253"/>
      <w:r>
        <w:rPr>
          <w:rFonts w:ascii="仿宋" w:eastAsia="仿宋" w:hAnsi="仿宋" w:cs="仿宋" w:hint="eastAsia"/>
          <w:sz w:val="28"/>
          <w:lang w:eastAsia="zh-CN"/>
        </w:rPr>
        <w:t>一、美容仪器项目选址可行性分析</w:t>
      </w:r>
      <w:bookmarkEnd w:id="2"/>
    </w:p>
    <w:p>
      <w:pPr>
        <w:pStyle w:val="Heading2"/>
        <w:rPr>
          <w:rFonts w:ascii="仿宋" w:eastAsia="仿宋" w:hAnsi="仿宋" w:cs="仿宋" w:hint="eastAsia"/>
          <w:lang w:eastAsia="zh-CN"/>
        </w:rPr>
      </w:pPr>
      <w:bookmarkStart w:id="3" w:name="_Toc23549"/>
      <w:r>
        <w:rPr>
          <w:rFonts w:ascii="仿宋" w:eastAsia="仿宋" w:hAnsi="仿宋" w:cs="仿宋" w:hint="eastAsia"/>
          <w:lang w:eastAsia="zh-CN"/>
        </w:rPr>
        <w:t>(一)、美容仪器项目选址</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该美容仪器项目选址位于XX省XX市XX区XXX街道</w:t>
      </w:r>
    </w:p>
    <w:p>
      <w:pPr>
        <w:pStyle w:val="Heading2"/>
        <w:ind w:firstLine="560" w:firstLineChars="200"/>
        <w:rPr>
          <w:rFonts w:ascii="仿宋" w:eastAsia="仿宋" w:hAnsi="仿宋" w:cs="仿宋" w:hint="eastAsia"/>
          <w:sz w:val="28"/>
          <w:lang w:eastAsia="zh-CN"/>
        </w:rPr>
      </w:pPr>
      <w:bookmarkStart w:id="4" w:name="_Toc14300"/>
      <w:r>
        <w:rPr>
          <w:rFonts w:ascii="仿宋" w:eastAsia="仿宋" w:hAnsi="仿宋" w:cs="仿宋" w:hint="eastAsia"/>
          <w:sz w:val="28"/>
          <w:lang w:eastAsia="zh-CN"/>
        </w:rPr>
        <w:t>(二)、用地控制指标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美容仪器项目的征地面积将根据美容仪器项目的实际规模和需求进行精确规划。具体面积XXX平方米，旨在确保美容仪器项目不仅能够满足当前的发展需求，还能够预留空间以适应未来的扩展。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净用地面积是在征地面积基础上去除不可利用面积后的实际可开发用地。具体面积XXX平方米，考虑到环保、交通、安全等多方面因素，以确保美容仪器项目在整体利用效率上达到最优。</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建筑面积：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美容仪器项目计划建设的建筑总规模具体面积XXX平方米。这一规模的确定综合考虑了美容仪器项目的性质、规模，以及城市规划的相关要求，确保建筑布局与周边环境协调一致。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绿地率是美容仪器项目用地中被规划为绿地的比例。具体面积XXX平方米，旨在通过合理规划绿地，改善美容仪器项目周边环境，提升居民生活质量，并符合城市整体绿化规划。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容积率是用地上可以建设的建筑总体积与用地面积之比。具体面积XXX，通过合理的容积率规划，确保美容仪器项目建筑规模与周边环境和谐共生。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确保美容仪器项目选址与当地城市规划相一致，具体面积XXX平方米。通过与城市规划部门深入沟通，确保美容仪器项目不仅符合城市的整体发展方向，还能够融入城市的发展布局，为城市的长远发展贡献力量。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美容仪器项目选址符合当地产业政策，具体面积XXX平方米。这包括美容仪器项目对当地经济的促进作用，以及对相关产业的带动效应，确保美容仪器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用地总体要求必须符合环保和可持续发展的原则，具体面积XXX平方米。通过采用绿色建筑设计、节能减排等措施，确保美容仪器项目在建设和运营过程中对环境的影响最小化，达到可持续发展的要求。</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9. 公共设施配套： 确保美容仪器项目选址具备必要的公共设施配套，具体面积XXX平方米。这包括交通便利性、教育、医疗等基础设施，以提高居民生活品质，使得美容仪器项目选址更具吸引力。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考虑用地总体要求对当地社会稳定性的影响，具体面积XXX平方米。通过深入了解当地社区反馈，确保美容仪器项目的选址和建设过程对当地社会和谐稳定产生积极作用。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美容仪器项目选址不仅符合法规和规划，还在实际操作中具有可行性。这一全面规划将为美容仪器项目的成功实施提供坚实的基础，确保美容仪器项目选址阶段就能够奠定良好的发展基础。</w:t>
      </w:r>
    </w:p>
    <w:p>
      <w:pPr>
        <w:pStyle w:val="Heading2"/>
        <w:ind w:firstLine="560" w:firstLineChars="200"/>
        <w:rPr>
          <w:rFonts w:ascii="仿宋" w:eastAsia="仿宋" w:hAnsi="仿宋" w:cs="仿宋" w:hint="eastAsia"/>
          <w:sz w:val="28"/>
          <w:lang w:eastAsia="zh-CN"/>
        </w:rPr>
      </w:pPr>
      <w:bookmarkStart w:id="5" w:name="_Toc10092"/>
      <w:r>
        <w:rPr>
          <w:rFonts w:ascii="仿宋" w:eastAsia="仿宋" w:hAnsi="仿宋" w:cs="仿宋" w:hint="eastAsia"/>
          <w:sz w:val="28"/>
          <w:lang w:eastAsia="zh-CN"/>
        </w:rPr>
        <w:t>(三)、节约用地措施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美容仪器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美容仪器项目的设备规划和空间设计中，我们将采取灵活设备布局的措施。设备布局将根据实际需求进行灵活设计，避免不必要的浪费。通过合理规划设备摆放位置，我们将提高设备的利用率，减少设备间距，以确保美容仪器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美容仪器项目内部引入共享设施的概念，例如共享会议室、办公区等。通过这种方式，我们可以减少对资源的重复建设，提高资源共享效率，从而减小美容仪器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6" w:name="_Toc11175"/>
      <w:r>
        <w:rPr>
          <w:rFonts w:ascii="仿宋" w:eastAsia="仿宋" w:hAnsi="仿宋" w:cs="仿宋" w:hint="eastAsia"/>
          <w:sz w:val="28"/>
          <w:lang w:eastAsia="zh-CN"/>
        </w:rPr>
        <w:t>(四)、总图布置方案</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美容仪器项目的总图布置中，我们将不同功能区域进行明确的规划，以最大程度满足美容仪器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建筑空间组织：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7" w:name="_Toc20709"/>
      <w:r>
        <w:rPr>
          <w:rFonts w:ascii="仿宋" w:eastAsia="仿宋" w:hAnsi="仿宋" w:cs="仿宋" w:hint="eastAsia"/>
          <w:sz w:val="28"/>
          <w:lang w:eastAsia="zh-CN"/>
        </w:rPr>
        <w:t>(五)、选址综合评价</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美容仪器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环保影响：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美容仪器项目对环境的影响是综合评价的重要因素之一。我们将详细考虑选址周边的自然环境、生态保护区、水源地等情况，确保美容仪器项目的建设和运营对环境影响最小化，并符合当地的环保法规标准。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对选址的评价还需充分考虑当地政府的产业政策和法规。我们将详细了解美容仪器项目所在地的相关政策，确保美容仪器项目的规划和运营与当地法规相符，降低不必要的法律风险。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考虑到社会稳定性对企业运营的重要性，我们将评估选址地区的社会安全情况、劳工关系、社区反馈等方面，以确保美容仪器项目的建设和运营不会受到社会稳定性的负面影响。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最后，我们将综合考虑用地成本，包括土地购置费用、土地开发成本等。通过对用地成本的详细评估，我们能够做出更为精确的经济效益分析，为美容仪器项目的投资决策提供有力支持。</w:t>
      </w:r>
    </w:p>
    <w:p>
      <w:pPr>
        <w:pStyle w:val="Heading1"/>
        <w:ind w:firstLine="560" w:firstLineChars="200"/>
        <w:rPr>
          <w:rFonts w:ascii="仿宋" w:eastAsia="仿宋" w:hAnsi="仿宋" w:cs="仿宋" w:hint="eastAsia"/>
          <w:sz w:val="28"/>
          <w:lang w:eastAsia="zh-CN"/>
        </w:rPr>
      </w:pPr>
      <w:bookmarkStart w:id="8" w:name="_Toc2892"/>
      <w:r>
        <w:rPr>
          <w:rFonts w:ascii="仿宋" w:eastAsia="仿宋" w:hAnsi="仿宋" w:cs="仿宋" w:hint="eastAsia"/>
          <w:sz w:val="28"/>
          <w:lang w:eastAsia="zh-CN"/>
        </w:rPr>
        <w:t>二、市场分析、调研</w:t>
      </w:r>
      <w:bookmarkEnd w:id="8"/>
    </w:p>
    <w:p>
      <w:pPr>
        <w:pStyle w:val="Heading2"/>
        <w:rPr>
          <w:rFonts w:ascii="仿宋" w:eastAsia="仿宋" w:hAnsi="仿宋" w:cs="仿宋" w:hint="eastAsia"/>
          <w:lang w:eastAsia="zh-CN"/>
        </w:rPr>
      </w:pPr>
      <w:bookmarkStart w:id="9" w:name="_Toc24034"/>
      <w:r>
        <w:rPr>
          <w:rFonts w:ascii="仿宋" w:eastAsia="仿宋" w:hAnsi="仿宋" w:cs="仿宋" w:hint="eastAsia"/>
          <w:lang w:eastAsia="zh-CN"/>
        </w:rPr>
        <w:t>(一)、美容仪器行业分析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美容仪器行业一直以来都是市场的关注焦点。行业内的发展趋势、竞争态势以及潜在机会都对美容仪器项目的推进产生深远的影响。通过深入研究行业的整体概貌，我们将更好地理解行业的核心特征，为美容仪器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美容仪器行业，技术一直是推动创新和发展的关键因素。我们将对当前技术趋势进行详尽分析，包括但不限于人工智能、大数据应用、先进制造技术等。这有助于美容仪器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美容仪器项目成功的基础。我们将对主要竞争对手进行深入研究，包括其市场份额、产品特点、市场定位等。通过全面了解竞争对手的优势和劣势，美容仪器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0" w:name="_Toc8244"/>
      <w:r>
        <w:rPr>
          <w:rFonts w:ascii="仿宋" w:eastAsia="仿宋" w:hAnsi="仿宋" w:cs="仿宋" w:hint="eastAsia"/>
          <w:sz w:val="28"/>
          <w:lang w:eastAsia="zh-CN"/>
        </w:rPr>
        <w:t>(二)、美容仪器市场分析预测</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通过对市场规模的深入调研，我们将预测美容仪器市场未来的增长趋势。这包括市场的整体规模、各细分领域的发展趋势等。美容仪器项目可以根据市场的扩张速度和潜在机会，制定更符合市场需求的发展策略。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美容仪器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美容仪器项目实施过程中需要充分考虑的因素。我们将对市场风险进行全面评估，包括但不限于政策法规风险、市场竞争风险、技术变革风险等。通过对潜在风险的深入分析，美容仪器项目可以制定相应的风险缓解策略，降低不确定性对美容仪器项目的影响。</w:t>
      </w:r>
    </w:p>
    <w:p>
      <w:pPr>
        <w:pStyle w:val="Heading1"/>
        <w:ind w:firstLine="560" w:firstLineChars="200"/>
        <w:rPr>
          <w:rFonts w:ascii="仿宋" w:eastAsia="仿宋" w:hAnsi="仿宋" w:cs="仿宋" w:hint="eastAsia"/>
          <w:sz w:val="28"/>
          <w:lang w:eastAsia="zh-CN"/>
        </w:rPr>
      </w:pPr>
      <w:bookmarkStart w:id="11" w:name="_Toc11440"/>
      <w:r>
        <w:rPr>
          <w:rFonts w:ascii="仿宋" w:eastAsia="仿宋" w:hAnsi="仿宋" w:cs="仿宋" w:hint="eastAsia"/>
          <w:sz w:val="28"/>
          <w:lang w:eastAsia="zh-CN"/>
        </w:rPr>
        <w:t>三、美容仪器项目可持续发展</w:t>
      </w:r>
      <w:bookmarkEnd w:id="11"/>
    </w:p>
    <w:p>
      <w:pPr>
        <w:pStyle w:val="Heading2"/>
        <w:rPr>
          <w:rFonts w:ascii="仿宋" w:eastAsia="仿宋" w:hAnsi="仿宋" w:cs="仿宋" w:hint="eastAsia"/>
          <w:lang w:eastAsia="zh-CN"/>
        </w:rPr>
      </w:pPr>
      <w:bookmarkStart w:id="12" w:name="_Toc18389"/>
      <w:r>
        <w:rPr>
          <w:rFonts w:ascii="仿宋" w:eastAsia="仿宋" w:hAnsi="仿宋" w:cs="仿宋" w:hint="eastAsia"/>
          <w:lang w:eastAsia="zh-CN"/>
        </w:rPr>
        <w:t>(一)、可持续战略与实践</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美容仪器项目中，美容仪器项目团队着眼于未来，明确了可持续发展的战略方向。制定的具体可持续发展目标包括降低资源使用、采用环保技术、最大化社会效益等。这一步骤不仅有助于美容仪器项目在环保和社会责任方面达到最高标准，也为未来提供了明确的指引，确保美容仪器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可持续实践的融入美容仪器项目管理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美容仪器项目管理周期。从美容仪器项目规划开始，美容仪器项目团队就考虑了环境和社会的因素。在执行阶段，美容仪器项目团队积极推动绿色技术的应用，优化资源利用。此外，关注员工的社会责任，通过培训和沟通活动提高员工对可持续发展的认知，使他们能够在日常工作中践行可持续实践。这些举措不仅为美容仪器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3" w:name="_Toc17352"/>
      <w:r>
        <w:rPr>
          <w:rFonts w:ascii="仿宋" w:eastAsia="仿宋" w:hAnsi="仿宋" w:cs="仿宋" w:hint="eastAsia"/>
          <w:sz w:val="28"/>
          <w:lang w:eastAsia="zh-CN"/>
        </w:rPr>
        <w:t>(二)、环保与社会责任</w:t>
      </w:r>
      <w:bookmarkEnd w:id="13"/>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扎根于美容仪器项目的可持续发展理念，我们深信环保与社会责任是美容仪器项目成功的关键支柱。在美容仪器项目的每一步，我们都致力于通过创新和实践，履行对环境和社会的坚定责任。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美容仪器项目团队通过引入先进的环保技术、建立高效的废物处理系统以及推动能源节约措施，积极履行环保责任。定期的环保监测和评估确保美容仪器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美容仪器项目不仅致力于自身可持续发展，还注重对社会的回馈。通过支持社区美容仪器项目、参与慈善事业、提供培训机会等方式，美容仪器项目积极履行社会责任。与当地社区建立积极互动，关注员工的工作与生活平衡，以及员工的身心健康，是美容仪器项目在社会责任层面的关键举措。这样的实践不仅增强了美容仪器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4" w:name="_Toc31289"/>
      <w:r>
        <w:rPr>
          <w:rFonts w:ascii="仿宋" w:eastAsia="仿宋" w:hAnsi="仿宋" w:cs="仿宋" w:hint="eastAsia"/>
          <w:sz w:val="28"/>
          <w:lang w:eastAsia="zh-CN"/>
        </w:rPr>
        <w:t>四、美容仪器项目危机管理</w:t>
      </w:r>
      <w:bookmarkEnd w:id="14"/>
    </w:p>
    <w:p>
      <w:pPr>
        <w:pStyle w:val="Heading2"/>
        <w:rPr>
          <w:rFonts w:ascii="仿宋" w:eastAsia="仿宋" w:hAnsi="仿宋" w:cs="仿宋" w:hint="eastAsia"/>
          <w:lang w:eastAsia="zh-CN"/>
        </w:rPr>
      </w:pPr>
      <w:bookmarkStart w:id="15" w:name="_Toc24760"/>
      <w:r>
        <w:rPr>
          <w:rFonts w:ascii="仿宋" w:eastAsia="仿宋" w:hAnsi="仿宋" w:cs="仿宋" w:hint="eastAsia"/>
          <w:lang w:eastAsia="zh-CN"/>
        </w:rPr>
        <w:t>(一)、危机预警与识别</w:t>
      </w:r>
      <w:bookmarkEnd w:id="15"/>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在美容仪器项目危机管理中，危机预警与识别是确保美容仪器项目稳健运行的核心步骤。通过建立全面的监测机制，美容仪器项目团队旨在及时发现和理解潜在的风险和危机因素，以便采取及时的预防和应对措施，确保美容仪器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首先，通过深入的风险评估，美容仪器项目团队全面分析了整个美容仪器项目和各个阶段可能存在的威胁。这包括准确评估每个潜在风险的发生概率和可能影响的程度，为后续危机预警提供了有力支持。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美容仪器项目团队着重于明确定义美容仪器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美容仪器项目进展的持续监控，团队能够及时发现潜在问题并作出迅速反应。美容仪器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在这一阶段，团队的专业素养和反应速度将发挥至关重要的作用，以确保潜在危机能够在初期得到有效的处理，最大程度地减轻负面影响。通过危机预警与识别，美容仪器项目得以更有序、可控地推进。</w:t>
      </w:r>
    </w:p>
    <w:p>
      <w:pPr>
        <w:pStyle w:val="Heading2"/>
        <w:ind w:firstLine="560" w:firstLineChars="200"/>
        <w:rPr>
          <w:rFonts w:ascii="仿宋" w:eastAsia="仿宋" w:hAnsi="仿宋" w:cs="仿宋" w:hint="eastAsia"/>
          <w:sz w:val="28"/>
          <w:lang w:eastAsia="zh-CN"/>
        </w:rPr>
      </w:pPr>
      <w:bookmarkStart w:id="16" w:name="_Toc13751"/>
      <w:r>
        <w:rPr>
          <w:rFonts w:ascii="仿宋" w:eastAsia="仿宋" w:hAnsi="仿宋" w:cs="仿宋" w:hint="eastAsia"/>
          <w:sz w:val="28"/>
          <w:lang w:eastAsia="zh-CN"/>
        </w:rPr>
        <w:t>(二)、危机应对与恢复</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在危机发生时，美容仪器项目团队立即行动，成立了应急小组。该小组的任务是迅速制定并实施紧急应对措施，以最小化潜在损失。以下是采取的主要措施：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暂停美容仪器项目进度：为遏制危机蔓延，美容仪器项目暂时停止进行，以便全面评估当前状况。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资源重新分配：重新评估美容仪器项目资源的分配，确保最大限度地减小损失。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实时沟通：与关键利益相关者建立实时沟通机制，向他们传递美容仪器项目危机的实际状况，保障美容仪器项目核心利益。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在紧急应对的同时，美容仪器项目团队强调了团队协作和有效沟通的重要性。以下是团队协作的关键举措：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信息共享机制：建立了信息共享平台，确保团队成员能够及时获取美容仪器项目危机的实时信息。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领导者沟通：美容仪器项目领导者通过定期会议和即时沟通工具，指导团队应对危机，保持团队稳定运行。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随着危机得到初步控制，美容仪器项目团队转向制定恢复计划，以确保美容仪器项目能够从中迅速恢复。主要恢复计划包括：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修复受损的进度计划：重新评估美容仪器项目进度，制定修复计划，确保美容仪器项目尽快回归正常进程。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重新调整资源分配：优化资源分配，确保美容仪器项目在有限资源下高效运转。</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风险管理机制加强：对美容仪器项目风险进行全面评估，制定更强化的风险管理策略，以预防未来可能的危机。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7" w:name="_Toc27505"/>
      <w:r>
        <w:rPr>
          <w:rFonts w:ascii="仿宋" w:eastAsia="仿宋" w:hAnsi="仿宋" w:cs="仿宋" w:hint="eastAsia"/>
          <w:sz w:val="28"/>
          <w:lang w:eastAsia="zh-CN"/>
        </w:rPr>
        <w:t>五、产品规划分析</w:t>
      </w:r>
      <w:bookmarkEnd w:id="17"/>
    </w:p>
    <w:p>
      <w:pPr>
        <w:pStyle w:val="Heading2"/>
        <w:rPr>
          <w:rFonts w:ascii="仿宋" w:eastAsia="仿宋" w:hAnsi="仿宋" w:cs="仿宋" w:hint="eastAsia"/>
          <w:lang w:eastAsia="zh-CN"/>
        </w:rPr>
      </w:pPr>
      <w:bookmarkStart w:id="18" w:name="_Toc401"/>
      <w:r>
        <w:rPr>
          <w:rFonts w:ascii="仿宋" w:eastAsia="仿宋" w:hAnsi="仿宋" w:cs="仿宋" w:hint="eastAsia"/>
          <w:lang w:eastAsia="zh-CN"/>
        </w:rPr>
        <w:t>(一)、产品规划</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美容仪器项目的主要产品是XXXX，预计年产值为XXX万元。这一产品在市场中占据着重要的地位，其广泛的应用范围使得该美容仪器项目的市场前景非常广阔。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美容仪器项目的xxx产品作为重要的原材料之一，将在多个领域发挥关键作用。其在建筑、交通、能源等方面的广泛应用将为整个产业链提供强大的支持，形成产业协同效应。美容仪器项目的年产值XXX万XXX万XXX万万元不仅反映了其在市场上的巨大潜力，更预示着它对国民经济的积极贡献。这种关联度高、涉及面广的产业关系，使得该美容仪器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9" w:name="_Toc22779"/>
      <w:r>
        <w:rPr>
          <w:rFonts w:ascii="仿宋" w:eastAsia="仿宋" w:hAnsi="仿宋" w:cs="仿宋" w:hint="eastAsia"/>
          <w:sz w:val="28"/>
          <w:lang w:eastAsia="zh-CN"/>
        </w:rPr>
        <w:t>(二)、建设规模</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美容仪器项目总征地面积为XXXX平方米，相当于约XX.XX亩，其中净用地面积为XXXX平方米，红线范围内相当于约XX.XX亩。这一用地规模充分考虑了美容仪器项目的建设需求，保障了美容仪器项目在合适的空间内得以充分发展。美容仪器项目规划的总建筑面积为XXXX平方米，其中主体工程建设占XXXX平方米，计容建筑面积达XXXX平方米。预计建筑工程的投资将达到XXXX万元，为美容仪器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美容仪器项目计划购置的设备共计XXXX台（套），设备购置费用为XXXX万元。这一设备购置计划充分考虑到美容仪器项目的生产需求和技术要求，确保了美容仪器项目在生产运营中具备先进的技术装备和高效的生产能力。设备的合理配置将为美容仪器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美容仪器项目计划总投资为XXXX万元，预计年实现营业收入为XXXX万元。这一产能规模的设定旨在确保美容仪器项目能够在投资与回报之间取得平衡，实现长期可持续的发展。美容仪器项目的总投资充分考虑到各个方面的需求，包括用地建设、设备购置等多个环节，以确保美容仪器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20" w:name="_Toc1612"/>
      <w:r>
        <w:rPr>
          <w:rFonts w:ascii="仿宋" w:eastAsia="仿宋" w:hAnsi="仿宋" w:cs="仿宋" w:hint="eastAsia"/>
          <w:sz w:val="28"/>
          <w:lang w:eastAsia="zh-CN"/>
        </w:rPr>
        <w:t>六、美容仪器项目文档管理</w:t>
      </w:r>
      <w:bookmarkEnd w:id="20"/>
    </w:p>
    <w:p>
      <w:pPr>
        <w:pStyle w:val="Heading2"/>
        <w:rPr>
          <w:rFonts w:ascii="仿宋" w:eastAsia="仿宋" w:hAnsi="仿宋" w:cs="仿宋" w:hint="eastAsia"/>
          <w:lang w:eastAsia="zh-CN"/>
        </w:rPr>
      </w:pPr>
      <w:bookmarkStart w:id="21" w:name="_Toc8416"/>
      <w:r>
        <w:rPr>
          <w:rFonts w:ascii="仿宋" w:eastAsia="仿宋" w:hAnsi="仿宋" w:cs="仿宋" w:hint="eastAsia"/>
          <w:lang w:eastAsia="zh-CN"/>
        </w:rPr>
        <w:t>(一)、文档编制与审查</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美容仪器项目高度重视文档的质量和准确性，以支持美容仪器项目的各项活动和决策。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美容仪器项目文档的编制始于美容仪器项目计划的初期，我们制定了详细的文档编制计划，明确了每个文档的内容、格式和编写责任人。在美容仪器项目启动阶段，我们首先编制了美容仪器项目章程，明确定义了美容仪器项目的目标、范围、风险等关键要素。随后，美容仪器项目团队根据计划陆续编制了需求文档、设计文档、测试文档等各类文档，确保美容仪器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美容仪器项目管理中的重要环节，旨在确保美容仪器项目文档符合质量标准和美容仪器项目需求。在美容仪器项目团队内部，我们实施了多层次的文档审查机制。首先，由文档编制者进行自审，确保文档的完整性和逻辑性。随后，进行同行审查，由团队其他成员进行评审，提出修改建议。</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https://d.book118.com/978120106024006034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美容仪器项目计划设计方案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美容仪器项目计划设计方案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美容仪器项目计划设计方案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美容仪器项目计划设计方案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美容仪器项目计划设计方案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美容仪器项目计划设计方案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美容仪器项目计划设计方案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美容仪器项目计划设计方案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美容仪器项目计划设计方案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美容仪器项目计划设计方案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美容仪器项目计划设计方案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美容仪器项目计划设计方案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美容仪器项目计划设计方案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美容仪器项目计划设计方案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美容仪器项目计划设计方案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美容仪器项目计划设计方案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美容仪器项目计划设计方案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2837538"/>
    <w:rsid w:val="6283753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97812010602400603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2024-02-01T15:23:00Z</dcterms:created>
  <dcterms:modified xsi:type="dcterms:W3CDTF">2024-02-01T15:23:24Z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1A8ED803ED824250A2F4F7288BC2FB6B_11</vt:lpwstr>
  </property>
  <property fmtid="{D5CDD505-2E9C-101B-9397-08002B2CF9AE}" pid="3" name="KSOProductBuildVer">
    <vt:lpwstr>2052-12.1.0.16250</vt:lpwstr>
  </property>
</Properties>
</file>