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伤口胶带项目经营分析报告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2408" w:history="1">
        <w:r>
          <w:rPr>
            <w:rFonts w:ascii="仿宋" w:eastAsia="仿宋" w:hAnsi="仿宋" w:cs="仿宋" w:hint="eastAsia"/>
            <w:lang w:val="en-US"/>
          </w:rPr>
          <w:t>前言</w:t>
        </w:r>
        <w:r>
          <w:tab/>
        </w:r>
        <w:r>
          <w:fldChar w:fldCharType="begin"/>
        </w:r>
        <w:r>
          <w:instrText xml:space="preserve"> PAGEREF _Toc22408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87" w:history="1">
        <w:r>
          <w:rPr>
            <w:rFonts w:ascii="仿宋" w:eastAsia="仿宋" w:hAnsi="仿宋" w:cs="仿宋" w:hint="eastAsia"/>
            <w:lang w:val="en-US"/>
          </w:rPr>
          <w:t>一、伤口胶带行业发展现状</w:t>
        </w:r>
        <w:r>
          <w:tab/>
        </w:r>
        <w:r>
          <w:fldChar w:fldCharType="begin"/>
        </w:r>
        <w:r>
          <w:instrText xml:space="preserve"> PAGEREF _Toc1087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46" w:history="1">
        <w:r>
          <w:rPr>
            <w:rFonts w:ascii="仿宋" w:eastAsia="仿宋" w:hAnsi="仿宋" w:cs="仿宋" w:hint="eastAsia"/>
            <w:lang w:val="en-US"/>
          </w:rPr>
          <w:t>(一)、伤口胶带行业整体概况</w:t>
        </w:r>
        <w:r>
          <w:tab/>
        </w:r>
        <w:r>
          <w:fldChar w:fldCharType="begin"/>
        </w:r>
        <w:r>
          <w:instrText xml:space="preserve"> PAGEREF _Toc13446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72" w:history="1">
        <w:r>
          <w:rPr>
            <w:rFonts w:ascii="仿宋" w:eastAsia="仿宋" w:hAnsi="仿宋" w:cs="仿宋" w:hint="eastAsia"/>
            <w:lang w:val="en-US"/>
          </w:rPr>
          <w:t>(二)、技术创新与发展</w:t>
        </w:r>
        <w:r>
          <w:tab/>
        </w:r>
        <w:r>
          <w:fldChar w:fldCharType="begin"/>
        </w:r>
        <w:r>
          <w:instrText xml:space="preserve"> PAGEREF _Toc24472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45" w:history="1">
        <w:r>
          <w:rPr>
            <w:rFonts w:ascii="仿宋" w:eastAsia="仿宋" w:hAnsi="仿宋" w:cs="仿宋" w:hint="eastAsia"/>
            <w:lang w:val="en-US"/>
          </w:rPr>
          <w:t>(三)、政策与法规</w:t>
        </w:r>
        <w:r>
          <w:tab/>
        </w:r>
        <w:r>
          <w:fldChar w:fldCharType="begin"/>
        </w:r>
        <w:r>
          <w:instrText xml:space="preserve"> PAGEREF _Toc19745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47" w:history="1">
        <w:r>
          <w:rPr>
            <w:rFonts w:ascii="仿宋" w:eastAsia="仿宋" w:hAnsi="仿宋" w:cs="仿宋" w:hint="eastAsia"/>
            <w:lang w:val="en-US"/>
          </w:rPr>
          <w:t>(四)、消费者需求变化</w:t>
        </w:r>
        <w:r>
          <w:tab/>
        </w:r>
        <w:r>
          <w:fldChar w:fldCharType="begin"/>
        </w:r>
        <w:r>
          <w:instrText xml:space="preserve"> PAGEREF _Toc4347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013" w:history="1">
        <w:r>
          <w:rPr>
            <w:rFonts w:ascii="仿宋" w:eastAsia="仿宋" w:hAnsi="仿宋" w:cs="仿宋" w:hint="eastAsia"/>
            <w:lang w:val="en-US"/>
          </w:rPr>
          <w:t>二、经济效益分析</w:t>
        </w:r>
        <w:r>
          <w:tab/>
        </w:r>
        <w:r>
          <w:fldChar w:fldCharType="begin"/>
        </w:r>
        <w:r>
          <w:instrText xml:space="preserve"> PAGEREF _Toc22013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53" w:history="1">
        <w:r>
          <w:rPr>
            <w:rFonts w:ascii="仿宋" w:eastAsia="仿宋" w:hAnsi="仿宋" w:cs="仿宋" w:hint="eastAsia"/>
            <w:lang w:val="en-US"/>
          </w:rPr>
          <w:t>(一)、投资情况说明</w:t>
        </w:r>
        <w:r>
          <w:tab/>
        </w:r>
        <w:r>
          <w:fldChar w:fldCharType="begin"/>
        </w:r>
        <w:r>
          <w:instrText xml:space="preserve"> PAGEREF _Toc29553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26" w:history="1">
        <w:r>
          <w:rPr>
            <w:rFonts w:ascii="仿宋" w:eastAsia="仿宋" w:hAnsi="仿宋" w:cs="仿宋" w:hint="eastAsia"/>
            <w:lang w:val="en-US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_Toc15126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79" w:history="1">
        <w:r>
          <w:rPr>
            <w:rFonts w:ascii="仿宋" w:eastAsia="仿宋" w:hAnsi="仿宋" w:cs="仿宋" w:hint="eastAsia"/>
            <w:lang w:val="en-US"/>
          </w:rPr>
          <w:t>(三)、伤口胶带项目盈利能力分析</w:t>
        </w:r>
        <w:r>
          <w:tab/>
        </w:r>
        <w:r>
          <w:fldChar w:fldCharType="begin"/>
        </w:r>
        <w:r>
          <w:instrText xml:space="preserve"> PAGEREF _Toc5079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33" w:history="1">
        <w:r>
          <w:rPr>
            <w:rFonts w:ascii="仿宋" w:eastAsia="仿宋" w:hAnsi="仿宋" w:cs="仿宋" w:hint="eastAsia"/>
            <w:lang w:val="en-US"/>
          </w:rPr>
          <w:t>三、行业、市场分析</w:t>
        </w:r>
        <w:r>
          <w:tab/>
        </w:r>
        <w:r>
          <w:fldChar w:fldCharType="begin"/>
        </w:r>
        <w:r>
          <w:instrText xml:space="preserve"> PAGEREF _Toc2933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02" w:history="1">
        <w:r>
          <w:rPr>
            <w:rFonts w:ascii="仿宋" w:eastAsia="仿宋" w:hAnsi="仿宋" w:cs="仿宋" w:hint="eastAsia"/>
            <w:lang w:val="en-US"/>
          </w:rPr>
          <w:t>(一)、行业分析</w:t>
        </w:r>
        <w:r>
          <w:tab/>
        </w:r>
        <w:r>
          <w:fldChar w:fldCharType="begin"/>
        </w:r>
        <w:r>
          <w:instrText xml:space="preserve"> PAGEREF _Toc11302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27" w:history="1">
        <w:r>
          <w:rPr>
            <w:rFonts w:ascii="仿宋" w:eastAsia="仿宋" w:hAnsi="仿宋" w:cs="仿宋" w:hint="eastAsia"/>
            <w:lang w:val="en-US"/>
          </w:rPr>
          <w:t>(二)、市场分析</w:t>
        </w:r>
        <w:r>
          <w:tab/>
        </w:r>
        <w:r>
          <w:fldChar w:fldCharType="begin"/>
        </w:r>
        <w:r>
          <w:instrText xml:space="preserve"> PAGEREF _Toc19427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51" w:history="1">
        <w:r>
          <w:rPr>
            <w:rFonts w:ascii="仿宋" w:eastAsia="仿宋" w:hAnsi="仿宋" w:cs="仿宋" w:hint="eastAsia"/>
            <w:lang w:val="en-US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_Toc24051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56" w:history="1">
        <w:r>
          <w:rPr>
            <w:rFonts w:ascii="仿宋" w:eastAsia="仿宋" w:hAnsi="仿宋" w:cs="仿宋" w:hint="eastAsia"/>
            <w:lang w:val="en-US"/>
          </w:rPr>
          <w:t>四、伤口胶带财务管理分析</w:t>
        </w:r>
        <w:r>
          <w:tab/>
        </w:r>
        <w:r>
          <w:fldChar w:fldCharType="begin"/>
        </w:r>
        <w:r>
          <w:instrText xml:space="preserve"> PAGEREF _Toc12256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52" w:history="1">
        <w:r>
          <w:rPr>
            <w:rFonts w:ascii="仿宋" w:eastAsia="仿宋" w:hAnsi="仿宋" w:cs="仿宋" w:hint="eastAsia"/>
            <w:lang w:val="en-US"/>
          </w:rPr>
          <w:t>(一)、伤口胶带财务管理制度</w:t>
        </w:r>
        <w:r>
          <w:tab/>
        </w:r>
        <w:r>
          <w:fldChar w:fldCharType="begin"/>
        </w:r>
        <w:r>
          <w:instrText xml:space="preserve"> PAGEREF _Toc19952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09" w:history="1">
        <w:r>
          <w:rPr>
            <w:rFonts w:ascii="仿宋" w:eastAsia="仿宋" w:hAnsi="仿宋" w:cs="仿宋" w:hint="eastAsia"/>
            <w:lang w:val="en-US"/>
          </w:rPr>
          <w:t>(二)、伤口胶带经济效益分析</w:t>
        </w:r>
        <w:r>
          <w:tab/>
        </w:r>
        <w:r>
          <w:fldChar w:fldCharType="begin"/>
        </w:r>
        <w:r>
          <w:instrText xml:space="preserve"> PAGEREF _Toc29609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15" w:history="1">
        <w:r>
          <w:rPr>
            <w:rFonts w:ascii="仿宋" w:eastAsia="仿宋" w:hAnsi="仿宋" w:cs="仿宋" w:hint="eastAsia"/>
            <w:lang w:val="en-US"/>
          </w:rPr>
          <w:t>(三)、伤口胶带收入及成本核算</w:t>
        </w:r>
        <w:r>
          <w:tab/>
        </w:r>
        <w:r>
          <w:fldChar w:fldCharType="begin"/>
        </w:r>
        <w:r>
          <w:instrText xml:space="preserve"> PAGEREF _Toc4215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01" w:history="1">
        <w:r>
          <w:rPr>
            <w:rFonts w:ascii="仿宋" w:eastAsia="仿宋" w:hAnsi="仿宋" w:cs="仿宋" w:hint="eastAsia"/>
            <w:lang w:val="en-US"/>
          </w:rPr>
          <w:t>(四)、伤口胶带成本管理</w:t>
        </w:r>
        <w:r>
          <w:tab/>
        </w:r>
        <w:r>
          <w:fldChar w:fldCharType="begin"/>
        </w:r>
        <w:r>
          <w:instrText xml:space="preserve"> PAGEREF _Toc10001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989" w:history="1">
        <w:r>
          <w:rPr>
            <w:rFonts w:ascii="仿宋" w:eastAsia="仿宋" w:hAnsi="仿宋" w:cs="仿宋" w:hint="eastAsia"/>
            <w:lang w:val="en-US"/>
          </w:rPr>
          <w:t>五、项目管理与团队协作</w:t>
        </w:r>
        <w:r>
          <w:tab/>
        </w:r>
        <w:r>
          <w:fldChar w:fldCharType="begin"/>
        </w:r>
        <w:r>
          <w:instrText xml:space="preserve"> PAGEREF _Toc5989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37" w:history="1">
        <w:r>
          <w:rPr>
            <w:rFonts w:ascii="仿宋" w:eastAsia="仿宋" w:hAnsi="仿宋" w:cs="仿宋" w:hint="eastAsia"/>
            <w:lang w:val="en-US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_Toc30837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68" w:history="1">
        <w:r>
          <w:rPr>
            <w:rFonts w:ascii="仿宋" w:eastAsia="仿宋" w:hAnsi="仿宋" w:cs="仿宋" w:hint="eastAsia"/>
            <w:lang w:val="en-US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_Toc5068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63" w:history="1">
        <w:r>
          <w:rPr>
            <w:rFonts w:ascii="仿宋" w:eastAsia="仿宋" w:hAnsi="仿宋" w:cs="仿宋" w:hint="eastAsia"/>
            <w:lang w:val="en-US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_Toc18463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84" w:history="1">
        <w:r>
          <w:rPr>
            <w:rFonts w:ascii="仿宋" w:eastAsia="仿宋" w:hAnsi="仿宋" w:cs="仿宋" w:hint="eastAsia"/>
            <w:lang w:val="en-US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_Toc4684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421" w:history="1">
        <w:r>
          <w:rPr>
            <w:rFonts w:ascii="仿宋" w:eastAsia="仿宋" w:hAnsi="仿宋" w:cs="仿宋" w:hint="eastAsia"/>
            <w:lang w:val="en-US"/>
          </w:rPr>
          <w:t>六、员工职业生涯规划与发展</w:t>
        </w:r>
        <w:r>
          <w:tab/>
        </w:r>
        <w:r>
          <w:fldChar w:fldCharType="begin"/>
        </w:r>
        <w:r>
          <w:instrText xml:space="preserve"> PAGEREF _Toc20421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853" w:history="1">
        <w:r>
          <w:rPr>
            <w:rFonts w:ascii="仿宋" w:eastAsia="仿宋" w:hAnsi="仿宋" w:cs="仿宋" w:hint="eastAsia"/>
            <w:lang w:val="en-US"/>
          </w:rPr>
          <w:t>(一)、职业生涯规划概述</w:t>
        </w:r>
        <w:r>
          <w:tab/>
        </w:r>
        <w:r>
          <w:fldChar w:fldCharType="begin"/>
        </w:r>
        <w:r>
          <w:instrText xml:space="preserve"> PAGEREF _Toc3853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90" w:history="1">
        <w:r>
          <w:rPr>
            <w:rFonts w:ascii="仿宋" w:eastAsia="仿宋" w:hAnsi="仿宋" w:cs="仿宋" w:hint="eastAsia"/>
            <w:lang w:val="en-US"/>
          </w:rPr>
          <w:t>(二)、基本原则与方法</w:t>
        </w:r>
        <w:r>
          <w:tab/>
        </w:r>
        <w:r>
          <w:fldChar w:fldCharType="begin"/>
        </w:r>
        <w:r>
          <w:instrText xml:space="preserve"> PAGEREF _Toc18190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88" w:history="1">
        <w:r>
          <w:rPr>
            <w:rFonts w:ascii="仿宋" w:eastAsia="仿宋" w:hAnsi="仿宋" w:cs="仿宋" w:hint="eastAsia"/>
            <w:lang w:val="en-US"/>
          </w:rPr>
          <w:t>(三)、员工职业生涯管理</w:t>
        </w:r>
        <w:r>
          <w:tab/>
        </w:r>
        <w:r>
          <w:fldChar w:fldCharType="begin"/>
        </w:r>
        <w:r>
          <w:instrText xml:space="preserve"> PAGEREF _Toc26288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24" w:history="1">
        <w:r>
          <w:rPr>
            <w:rFonts w:ascii="仿宋" w:eastAsia="仿宋" w:hAnsi="仿宋" w:cs="仿宋" w:hint="eastAsia"/>
            <w:lang w:val="en-US"/>
          </w:rPr>
          <w:t>(四)、职业生涯发展支持体系</w:t>
        </w:r>
        <w:r>
          <w:tab/>
        </w:r>
        <w:r>
          <w:fldChar w:fldCharType="begin"/>
        </w:r>
        <w:r>
          <w:instrText xml:space="preserve"> PAGEREF _Toc30024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24" w:history="1">
        <w:r>
          <w:rPr>
            <w:rFonts w:ascii="仿宋" w:eastAsia="仿宋" w:hAnsi="仿宋" w:cs="仿宋" w:hint="eastAsia"/>
            <w:lang w:val="en-US"/>
          </w:rPr>
          <w:t>(五)、公司文化与员工职业发展融合</w:t>
        </w:r>
        <w:r>
          <w:tab/>
        </w:r>
        <w:r>
          <w:fldChar w:fldCharType="begin"/>
        </w:r>
        <w:r>
          <w:instrText xml:space="preserve"> PAGEREF _Toc29624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04" w:history="1">
        <w:r>
          <w:rPr>
            <w:rFonts w:ascii="仿宋" w:eastAsia="仿宋" w:hAnsi="仿宋" w:cs="仿宋" w:hint="eastAsia"/>
            <w:lang w:val="en-US"/>
          </w:rPr>
          <w:t>(六)、未来趋势与发展策略</w:t>
        </w:r>
        <w:r>
          <w:tab/>
        </w:r>
        <w:r>
          <w:fldChar w:fldCharType="begin"/>
        </w:r>
        <w:r>
          <w:instrText xml:space="preserve"> PAGEREF _Toc25004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51" w:history="1">
        <w:r>
          <w:rPr>
            <w:rFonts w:ascii="仿宋" w:eastAsia="仿宋" w:hAnsi="仿宋" w:cs="仿宋" w:hint="eastAsia"/>
            <w:lang w:val="en-US"/>
          </w:rPr>
          <w:t>七、伤口胶带行业发展形势分析</w:t>
        </w:r>
        <w:r>
          <w:tab/>
        </w:r>
        <w:r>
          <w:fldChar w:fldCharType="begin"/>
        </w:r>
        <w:r>
          <w:instrText xml:space="preserve"> PAGEREF _Toc25651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10" w:history="1">
        <w:r>
          <w:rPr>
            <w:rFonts w:ascii="仿宋" w:eastAsia="仿宋" w:hAnsi="仿宋" w:cs="仿宋" w:hint="eastAsia"/>
            <w:lang w:val="en-US"/>
          </w:rPr>
          <w:t>(一)、伤口胶带行业发展形势分析</w:t>
        </w:r>
        <w:r>
          <w:tab/>
        </w:r>
        <w:r>
          <w:fldChar w:fldCharType="begin"/>
        </w:r>
        <w:r>
          <w:instrText xml:space="preserve"> PAGEREF _Toc7910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98" w:history="1">
        <w:r>
          <w:rPr>
            <w:rFonts w:ascii="仿宋" w:eastAsia="仿宋" w:hAnsi="仿宋" w:cs="仿宋" w:hint="eastAsia"/>
            <w:lang w:val="en-US"/>
          </w:rPr>
          <w:t>八、组织架构分析</w:t>
        </w:r>
        <w:r>
          <w:tab/>
        </w:r>
        <w:r>
          <w:fldChar w:fldCharType="begin"/>
        </w:r>
        <w:r>
          <w:instrText xml:space="preserve"> PAGEREF _Toc29098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34" w:history="1">
        <w:r>
          <w:rPr>
            <w:rFonts w:ascii="仿宋" w:eastAsia="仿宋" w:hAnsi="仿宋" w:cs="仿宋" w:hint="eastAsia"/>
            <w:lang w:val="en-US"/>
          </w:rPr>
          <w:t>(一)、人力资源配置</w:t>
        </w:r>
        <w:r>
          <w:tab/>
        </w:r>
        <w:r>
          <w:fldChar w:fldCharType="begin"/>
        </w:r>
        <w:r>
          <w:instrText xml:space="preserve"> PAGEREF _Toc21434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33" w:history="1">
        <w:r>
          <w:rPr>
            <w:rFonts w:ascii="仿宋" w:eastAsia="仿宋" w:hAnsi="仿宋" w:cs="仿宋" w:hint="eastAsia"/>
            <w:lang w:val="en-US"/>
          </w:rPr>
          <w:t>(二)、员工技能培训</w:t>
        </w:r>
        <w:r>
          <w:tab/>
        </w:r>
        <w:r>
          <w:fldChar w:fldCharType="begin"/>
        </w:r>
        <w:r>
          <w:instrText xml:space="preserve"> PAGEREF _Toc13733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84" w:history="1">
        <w:r>
          <w:rPr>
            <w:rFonts w:ascii="仿宋" w:eastAsia="仿宋" w:hAnsi="仿宋" w:cs="仿宋" w:hint="eastAsia"/>
            <w:lang w:val="en-US"/>
          </w:rPr>
          <w:t>九、技术与研发计划</w:t>
        </w:r>
        <w:r>
          <w:tab/>
        </w:r>
        <w:r>
          <w:fldChar w:fldCharType="begin"/>
        </w:r>
        <w:r>
          <w:instrText xml:space="preserve"> PAGEREF _Toc29184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42" w:history="1">
        <w:r>
          <w:rPr>
            <w:rFonts w:ascii="仿宋" w:eastAsia="仿宋" w:hAnsi="仿宋" w:cs="仿宋" w:hint="eastAsia"/>
            <w:lang w:val="en-US"/>
          </w:rPr>
          <w:t>(一)、技术背景与解决方案</w:t>
        </w:r>
        <w:r>
          <w:tab/>
        </w:r>
        <w:r>
          <w:fldChar w:fldCharType="begin"/>
        </w:r>
        <w:r>
          <w:instrText xml:space="preserve"> PAGEREF _Toc26442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92" w:history="1">
        <w:r>
          <w:rPr>
            <w:rFonts w:ascii="仿宋" w:eastAsia="仿宋" w:hAnsi="仿宋" w:cs="仿宋" w:hint="eastAsia"/>
            <w:lang w:val="en-US"/>
          </w:rPr>
          <w:t>(二)、研发团队与能力</w:t>
        </w:r>
        <w:r>
          <w:tab/>
        </w:r>
        <w:r>
          <w:fldChar w:fldCharType="begin"/>
        </w:r>
        <w:r>
          <w:instrText xml:space="preserve"> PAGEREF _Toc22092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397" w:history="1">
        <w:r>
          <w:rPr>
            <w:rFonts w:ascii="仿宋" w:eastAsia="仿宋" w:hAnsi="仿宋" w:cs="仿宋" w:hint="eastAsia"/>
            <w:lang w:val="en-US"/>
          </w:rPr>
          <w:t>十、组织架构分析</w:t>
        </w:r>
        <w:r>
          <w:tab/>
        </w:r>
        <w:r>
          <w:fldChar w:fldCharType="begin"/>
        </w:r>
        <w:r>
          <w:instrText xml:space="preserve"> PAGEREF _Toc29397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73" w:history="1">
        <w:r>
          <w:rPr>
            <w:rFonts w:ascii="仿宋" w:eastAsia="仿宋" w:hAnsi="仿宋" w:cs="仿宋" w:hint="eastAsia"/>
            <w:lang w:val="en-US"/>
          </w:rPr>
          <w:t>(一)、人力资源配置</w:t>
        </w:r>
        <w:r>
          <w:tab/>
        </w:r>
        <w:r>
          <w:fldChar w:fldCharType="begin"/>
        </w:r>
        <w:r>
          <w:instrText xml:space="preserve"> PAGEREF _Toc7673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08" w:history="1">
        <w:r>
          <w:rPr>
            <w:rFonts w:ascii="仿宋" w:eastAsia="仿宋" w:hAnsi="仿宋" w:cs="仿宋" w:hint="eastAsia"/>
            <w:lang w:val="en-US"/>
          </w:rPr>
          <w:t>(二)、员工技能培训</w:t>
        </w:r>
        <w:r>
          <w:tab/>
        </w:r>
        <w:r>
          <w:fldChar w:fldCharType="begin"/>
        </w:r>
        <w:r>
          <w:instrText xml:space="preserve"> PAGEREF _Toc8708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891" w:history="1">
        <w:r>
          <w:rPr>
            <w:rFonts w:ascii="仿宋" w:eastAsia="仿宋" w:hAnsi="仿宋" w:cs="仿宋" w:hint="eastAsia"/>
            <w:lang w:val="en-US"/>
          </w:rPr>
          <w:t>十一、法规合规与审计</w:t>
        </w:r>
        <w:r>
          <w:tab/>
        </w:r>
        <w:r>
          <w:fldChar w:fldCharType="begin"/>
        </w:r>
        <w:r>
          <w:instrText xml:space="preserve"> PAGEREF _Toc11891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1" w:history="1">
        <w:r>
          <w:rPr>
            <w:rFonts w:ascii="仿宋" w:eastAsia="仿宋" w:hAnsi="仿宋" w:cs="仿宋" w:hint="eastAsia"/>
            <w:lang w:val="en-US"/>
          </w:rPr>
          <w:t>(一)、法规遵从与合规性</w:t>
        </w:r>
        <w:r>
          <w:tab/>
        </w:r>
        <w:r>
          <w:fldChar w:fldCharType="begin"/>
        </w:r>
        <w:r>
          <w:instrText xml:space="preserve"> PAGEREF _Toc1191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57" w:history="1">
        <w:r>
          <w:rPr>
            <w:rFonts w:ascii="仿宋" w:eastAsia="仿宋" w:hAnsi="仿宋" w:cs="仿宋" w:hint="eastAsia"/>
            <w:lang w:val="en-US"/>
          </w:rPr>
          <w:t>(二)、内部审计计划</w:t>
        </w:r>
        <w:r>
          <w:tab/>
        </w:r>
        <w:r>
          <w:fldChar w:fldCharType="begin"/>
        </w:r>
        <w:r>
          <w:instrText xml:space="preserve"> PAGEREF _Toc32757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1" w:history="1">
        <w:r>
          <w:rPr>
            <w:rFonts w:ascii="仿宋" w:eastAsia="仿宋" w:hAnsi="仿宋" w:cs="仿宋" w:hint="eastAsia"/>
            <w:lang w:val="en-US"/>
          </w:rPr>
          <w:t>(三)、外部审计准备</w:t>
        </w:r>
        <w:r>
          <w:tab/>
        </w:r>
        <w:r>
          <w:fldChar w:fldCharType="begin"/>
        </w:r>
        <w:r>
          <w:instrText xml:space="preserve"> PAGEREF _Toc761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64" w:history="1">
        <w:r>
          <w:rPr>
            <w:rFonts w:ascii="仿宋" w:eastAsia="仿宋" w:hAnsi="仿宋" w:cs="仿宋" w:hint="eastAsia"/>
            <w:lang w:val="en-US"/>
          </w:rPr>
          <w:t>(四)、审计结果整改</w:t>
        </w:r>
        <w:r>
          <w:tab/>
        </w:r>
        <w:r>
          <w:fldChar w:fldCharType="begin"/>
        </w:r>
        <w:r>
          <w:instrText xml:space="preserve"> PAGEREF _Toc3864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43" w:history="1">
        <w:r>
          <w:rPr>
            <w:rFonts w:ascii="仿宋" w:eastAsia="仿宋" w:hAnsi="仿宋" w:cs="仿宋" w:hint="eastAsia"/>
            <w:lang w:val="en-US"/>
          </w:rPr>
          <w:t>十二、员工家庭与工作平衡支持计划</w:t>
        </w:r>
        <w:r>
          <w:tab/>
        </w:r>
        <w:r>
          <w:fldChar w:fldCharType="begin"/>
        </w:r>
        <w:r>
          <w:instrText xml:space="preserve"> PAGEREF _Toc3943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80" w:history="1">
        <w:r>
          <w:rPr>
            <w:rFonts w:ascii="仿宋" w:eastAsia="仿宋" w:hAnsi="仿宋" w:cs="仿宋" w:hint="eastAsia"/>
            <w:lang w:val="en-US"/>
          </w:rPr>
          <w:t>(一)、家庭与工作平衡的重要性分析</w:t>
        </w:r>
        <w:r>
          <w:tab/>
        </w:r>
        <w:r>
          <w:fldChar w:fldCharType="begin"/>
        </w:r>
        <w:r>
          <w:instrText xml:space="preserve"> PAGEREF _Toc13280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40" w:history="1">
        <w:r>
          <w:rPr>
            <w:rFonts w:ascii="仿宋" w:eastAsia="仿宋" w:hAnsi="仿宋" w:cs="仿宋" w:hint="eastAsia"/>
            <w:lang w:val="en-US"/>
          </w:rPr>
          <w:t>(二)、支持计划的制定与实施步骤</w:t>
        </w:r>
        <w:r>
          <w:tab/>
        </w:r>
        <w:r>
          <w:fldChar w:fldCharType="begin"/>
        </w:r>
        <w:r>
          <w:instrText xml:space="preserve"> PAGEREF _Toc23540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35" w:history="1">
        <w:r>
          <w:rPr>
            <w:rFonts w:ascii="仿宋" w:eastAsia="仿宋" w:hAnsi="仿宋" w:cs="仿宋" w:hint="eastAsia"/>
            <w:lang w:val="en-US"/>
          </w:rPr>
          <w:t>(三)、平衡效果的评估及调整优化</w:t>
        </w:r>
        <w:r>
          <w:tab/>
        </w:r>
        <w:r>
          <w:fldChar w:fldCharType="begin"/>
        </w:r>
        <w:r>
          <w:instrText xml:space="preserve"> PAGEREF _Toc21035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365" w:history="1">
        <w:r>
          <w:rPr>
            <w:rFonts w:ascii="仿宋" w:eastAsia="仿宋" w:hAnsi="仿宋" w:cs="仿宋" w:hint="eastAsia"/>
            <w:lang w:val="en-US"/>
          </w:rPr>
          <w:t>十三、伤口胶带公司治理与社会责任</w:t>
        </w:r>
        <w:r>
          <w:tab/>
        </w:r>
        <w:r>
          <w:fldChar w:fldCharType="begin"/>
        </w:r>
        <w:r>
          <w:instrText xml:space="preserve"> PAGEREF _Toc22365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03" w:history="1">
        <w:r>
          <w:rPr>
            <w:rFonts w:ascii="仿宋" w:eastAsia="仿宋" w:hAnsi="仿宋" w:cs="仿宋" w:hint="eastAsia"/>
            <w:lang w:val="en-US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_Toc14003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6304" w:history="1">
        <w:r>
          <w:rPr>
            <w:rFonts w:ascii="仿宋" w:eastAsia="仿宋" w:hAnsi="仿宋" w:cs="仿宋" w:hint="eastAsia"/>
            <w:lang w:val="en-US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_Toc6304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10" w:history="1">
        <w:r>
          <w:rPr>
            <w:rFonts w:ascii="仿宋" w:eastAsia="仿宋" w:hAnsi="仿宋" w:cs="仿宋" w:hint="eastAsia"/>
            <w:lang w:val="en-US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_Toc19710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10" w:history="1">
        <w:r>
          <w:rPr>
            <w:rFonts w:ascii="仿宋" w:eastAsia="仿宋" w:hAnsi="仿宋" w:cs="仿宋" w:hint="eastAsia"/>
            <w:lang w:val="en-US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_Toc21410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42" w:history="1">
        <w:r>
          <w:rPr>
            <w:rFonts w:ascii="仿宋" w:eastAsia="仿宋" w:hAnsi="仿宋" w:cs="仿宋" w:hint="eastAsia"/>
            <w:lang w:val="en-US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_Toc32242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41" w:history="1">
        <w:r>
          <w:rPr>
            <w:rFonts w:ascii="仿宋" w:eastAsia="仿宋" w:hAnsi="仿宋" w:cs="仿宋" w:hint="eastAsia"/>
            <w:lang w:val="en-US"/>
          </w:rPr>
          <w:t>十四、制度运行与优化</w:t>
        </w:r>
        <w:r>
          <w:tab/>
        </w:r>
        <w:r>
          <w:fldChar w:fldCharType="begin"/>
        </w:r>
        <w:r>
          <w:instrText xml:space="preserve"> PAGEREF _Toc2041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87" w:history="1">
        <w:r>
          <w:rPr>
            <w:rFonts w:ascii="仿宋" w:eastAsia="仿宋" w:hAnsi="仿宋" w:cs="仿宋" w:hint="eastAsia"/>
            <w:lang w:val="en-US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_Toc17387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94" w:history="1">
        <w:r>
          <w:rPr>
            <w:rFonts w:ascii="仿宋" w:eastAsia="仿宋" w:hAnsi="仿宋" w:cs="仿宋" w:hint="eastAsia"/>
            <w:lang w:val="en-US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_Toc25394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61" w:history="1">
        <w:r>
          <w:rPr>
            <w:rFonts w:ascii="仿宋" w:eastAsia="仿宋" w:hAnsi="仿宋" w:cs="仿宋" w:hint="eastAsia"/>
            <w:lang w:val="en-US"/>
          </w:rPr>
          <w:t>十五、安全与环境信息披露</w:t>
        </w:r>
        <w:r>
          <w:tab/>
        </w:r>
        <w:r>
          <w:fldChar w:fldCharType="begin"/>
        </w:r>
        <w:r>
          <w:instrText xml:space="preserve"> PAGEREF _Toc10361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41" w:history="1">
        <w:r>
          <w:rPr>
            <w:rFonts w:ascii="仿宋" w:eastAsia="仿宋" w:hAnsi="仿宋" w:cs="仿宋" w:hint="eastAsia"/>
            <w:lang w:val="en-US"/>
          </w:rPr>
          <w:t>(一)、信息披露原则</w:t>
        </w:r>
        <w:r>
          <w:tab/>
        </w:r>
        <w:r>
          <w:fldChar w:fldCharType="begin"/>
        </w:r>
        <w:r>
          <w:instrText xml:space="preserve"> PAGEREF _Toc23041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01" w:history="1">
        <w:r>
          <w:rPr>
            <w:rFonts w:ascii="仿宋" w:eastAsia="仿宋" w:hAnsi="仿宋" w:cs="仿宋" w:hint="eastAsia"/>
            <w:lang w:val="en-US"/>
          </w:rPr>
          <w:t>(二)、信息披露内容</w:t>
        </w:r>
        <w:r>
          <w:tab/>
        </w:r>
        <w:r>
          <w:fldChar w:fldCharType="begin"/>
        </w:r>
        <w:r>
          <w:instrText xml:space="preserve"> PAGEREF _Toc16701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93" w:history="1">
        <w:r>
          <w:rPr>
            <w:rFonts w:ascii="仿宋" w:eastAsia="仿宋" w:hAnsi="仿宋" w:cs="仿宋" w:hint="eastAsia"/>
            <w:lang w:val="en-US"/>
          </w:rPr>
          <w:t>(三)、信息披露途径</w:t>
        </w:r>
        <w:r>
          <w:tab/>
        </w:r>
        <w:r>
          <w:fldChar w:fldCharType="begin"/>
        </w:r>
        <w:r>
          <w:instrText xml:space="preserve"> PAGEREF _Toc22593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85" w:history="1">
        <w:r>
          <w:rPr>
            <w:rFonts w:ascii="仿宋" w:eastAsia="仿宋" w:hAnsi="仿宋" w:cs="仿宋" w:hint="eastAsia"/>
            <w:lang w:val="en-US"/>
          </w:rPr>
          <w:t>(四)、信息披露周期</w:t>
        </w:r>
        <w:r>
          <w:tab/>
        </w:r>
        <w:r>
          <w:fldChar w:fldCharType="begin"/>
        </w:r>
        <w:r>
          <w:instrText xml:space="preserve"> PAGEREF _Toc11385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52" w:history="1">
        <w:r>
          <w:rPr>
            <w:rFonts w:ascii="仿宋" w:eastAsia="仿宋" w:hAnsi="仿宋" w:cs="仿宋" w:hint="eastAsia"/>
            <w:lang w:val="en-US"/>
          </w:rPr>
          <w:t>十六、项目技术流程</w:t>
        </w:r>
        <w:r>
          <w:tab/>
        </w:r>
        <w:r>
          <w:fldChar w:fldCharType="begin"/>
        </w:r>
        <w:r>
          <w:instrText xml:space="preserve"> PAGEREF _Toc9652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26" w:history="1">
        <w:r>
          <w:rPr>
            <w:rFonts w:ascii="仿宋" w:eastAsia="仿宋" w:hAnsi="仿宋" w:cs="仿宋" w:hint="eastAsia"/>
            <w:lang w:val="en-US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_Toc21326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23" w:history="1">
        <w:r>
          <w:rPr>
            <w:rFonts w:ascii="仿宋" w:eastAsia="仿宋" w:hAnsi="仿宋" w:cs="仿宋" w:hint="eastAsia"/>
            <w:lang w:val="en-US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_Toc19923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18" w:history="1">
        <w:r>
          <w:rPr>
            <w:rFonts w:ascii="仿宋" w:eastAsia="仿宋" w:hAnsi="仿宋" w:cs="仿宋" w:hint="eastAsia"/>
            <w:lang w:val="en-US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_Toc9918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77" w:history="1">
        <w:r>
          <w:rPr>
            <w:rFonts w:ascii="仿宋" w:eastAsia="仿宋" w:hAnsi="仿宋" w:cs="仿宋" w:hint="eastAsia"/>
            <w:lang w:val="en-US"/>
          </w:rPr>
          <w:t>十七、技术创新决策的评估方法</w:t>
        </w:r>
        <w:r>
          <w:tab/>
        </w:r>
        <w:r>
          <w:fldChar w:fldCharType="begin"/>
        </w:r>
        <w:r>
          <w:instrText xml:space="preserve"> PAGEREF _Toc2877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88" w:history="1">
        <w:r>
          <w:rPr>
            <w:rFonts w:ascii="仿宋" w:eastAsia="仿宋" w:hAnsi="仿宋" w:cs="仿宋" w:hint="eastAsia"/>
            <w:lang w:val="en-US"/>
          </w:rPr>
          <w:t>(一)、定量评估方法</w:t>
        </w:r>
        <w:r>
          <w:tab/>
        </w:r>
        <w:r>
          <w:fldChar w:fldCharType="begin"/>
        </w:r>
        <w:r>
          <w:instrText xml:space="preserve"> PAGEREF _Toc30188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23" w:history="1">
        <w:r>
          <w:rPr>
            <w:rFonts w:ascii="仿宋" w:eastAsia="仿宋" w:hAnsi="仿宋" w:cs="仿宋" w:hint="eastAsia"/>
            <w:lang w:val="en-US"/>
          </w:rPr>
          <w:t>(二)、定性评估方法</w:t>
        </w:r>
        <w:r>
          <w:tab/>
        </w:r>
        <w:r>
          <w:fldChar w:fldCharType="begin"/>
        </w:r>
        <w:r>
          <w:instrText xml:space="preserve"> PAGEREF _Toc31623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083" w:history="1">
        <w:r>
          <w:rPr>
            <w:rFonts w:ascii="仿宋" w:eastAsia="仿宋" w:hAnsi="仿宋" w:cs="仿宋" w:hint="eastAsia"/>
            <w:lang w:val="en-US"/>
          </w:rPr>
          <w:t>十八、环境保护管理措施</w:t>
        </w:r>
        <w:r>
          <w:tab/>
        </w:r>
        <w:r>
          <w:fldChar w:fldCharType="begin"/>
        </w:r>
        <w:r>
          <w:instrText xml:space="preserve"> PAGEREF _Toc12083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26" w:history="1">
        <w:r>
          <w:rPr>
            <w:rFonts w:ascii="仿宋" w:eastAsia="仿宋" w:hAnsi="仿宋" w:cs="仿宋" w:hint="eastAsia"/>
            <w:lang w:val="en-US"/>
          </w:rPr>
          <w:t>(一)、环保管理机构与职责</w:t>
        </w:r>
        <w:r>
          <w:tab/>
        </w:r>
        <w:r>
          <w:fldChar w:fldCharType="begin"/>
        </w:r>
        <w:r>
          <w:instrText xml:space="preserve"> PAGEREF _Toc18026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09" w:history="1">
        <w:r>
          <w:rPr>
            <w:rFonts w:ascii="仿宋" w:eastAsia="仿宋" w:hAnsi="仿宋" w:cs="仿宋" w:hint="eastAsia"/>
            <w:lang w:val="en-US"/>
          </w:rPr>
          <w:t>(二)、环保管理制度与规定</w:t>
        </w:r>
        <w:r>
          <w:tab/>
        </w:r>
        <w:r>
          <w:fldChar w:fldCharType="begin"/>
        </w:r>
        <w:r>
          <w:instrText xml:space="preserve"> PAGEREF _Toc11009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67" w:history="1">
        <w:r>
          <w:rPr>
            <w:rFonts w:ascii="仿宋" w:eastAsia="仿宋" w:hAnsi="仿宋" w:cs="仿宋" w:hint="eastAsia"/>
            <w:lang w:val="en-US"/>
          </w:rPr>
          <w:t>(三)、环境监测与报告制度</w:t>
        </w:r>
        <w:r>
          <w:tab/>
        </w:r>
        <w:r>
          <w:fldChar w:fldCharType="begin"/>
        </w:r>
        <w:r>
          <w:instrText xml:space="preserve"> PAGEREF _Toc31667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183" w:history="1">
        <w:r>
          <w:rPr>
            <w:rFonts w:ascii="仿宋" w:eastAsia="仿宋" w:hAnsi="仿宋" w:cs="仿宋" w:hint="eastAsia"/>
            <w:lang w:val="en-US"/>
          </w:rPr>
          <w:t>十九、法律法规及环境影响评价</w:t>
        </w:r>
        <w:r>
          <w:tab/>
        </w:r>
        <w:r>
          <w:fldChar w:fldCharType="begin"/>
        </w:r>
        <w:r>
          <w:instrText xml:space="preserve"> PAGEREF _Toc22183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58" w:history="1">
        <w:r>
          <w:rPr>
            <w:rFonts w:ascii="仿宋" w:eastAsia="仿宋" w:hAnsi="仿宋" w:cs="仿宋" w:hint="eastAsia"/>
            <w:lang w:val="en-US"/>
          </w:rPr>
          <w:t>(一)、法律法规的遵守</w:t>
        </w:r>
        <w:r>
          <w:tab/>
        </w:r>
        <w:r>
          <w:fldChar w:fldCharType="begin"/>
        </w:r>
        <w:r>
          <w:instrText xml:space="preserve"> PAGEREF _Toc17758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1" w:history="1">
        <w:r>
          <w:rPr>
            <w:rFonts w:ascii="仿宋" w:eastAsia="仿宋" w:hAnsi="仿宋" w:cs="仿宋" w:hint="eastAsia"/>
            <w:lang w:val="en-US"/>
          </w:rPr>
          <w:t>(二)、环境影响评价</w:t>
        </w:r>
        <w:r>
          <w:tab/>
        </w:r>
        <w:r>
          <w:fldChar w:fldCharType="begin"/>
        </w:r>
        <w:r>
          <w:instrText xml:space="preserve"> PAGEREF _Toc1651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62" w:history="1">
        <w:r>
          <w:rPr>
            <w:rFonts w:ascii="仿宋" w:eastAsia="仿宋" w:hAnsi="仿宋" w:cs="仿宋" w:hint="eastAsia"/>
            <w:lang w:val="en-US"/>
          </w:rPr>
          <w:t>(三)、环保手续办理</w:t>
        </w:r>
        <w:r>
          <w:tab/>
        </w:r>
        <w:r>
          <w:fldChar w:fldCharType="begin"/>
        </w:r>
        <w:r>
          <w:instrText xml:space="preserve"> PAGEREF _Toc14262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53" w:history="1">
        <w:r>
          <w:rPr>
            <w:rFonts w:ascii="仿宋" w:eastAsia="仿宋" w:hAnsi="仿宋" w:cs="仿宋" w:hint="eastAsia"/>
            <w:lang w:val="en-US"/>
          </w:rPr>
          <w:t>二十、员工管理与发展</w:t>
        </w:r>
        <w:r>
          <w:tab/>
        </w:r>
        <w:r>
          <w:fldChar w:fldCharType="begin"/>
        </w:r>
        <w:r>
          <w:instrText xml:space="preserve"> PAGEREF _Toc12753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6022" w:history="1">
        <w:r>
          <w:rPr>
            <w:rFonts w:ascii="仿宋" w:eastAsia="仿宋" w:hAnsi="仿宋" w:cs="仿宋" w:hint="eastAsia"/>
            <w:lang w:val="en-US"/>
          </w:rPr>
          <w:t>(一)、人力资源规划</w:t>
        </w:r>
        <w:r>
          <w:tab/>
        </w:r>
        <w:r>
          <w:fldChar w:fldCharType="begin"/>
        </w:r>
        <w:r>
          <w:instrText xml:space="preserve"> PAGEREF _Toc6022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18" w:history="1">
        <w:r>
          <w:rPr>
            <w:rFonts w:ascii="仿宋" w:eastAsia="仿宋" w:hAnsi="仿宋" w:cs="仿宋" w:hint="eastAsia"/>
            <w:lang w:val="en-US"/>
          </w:rPr>
          <w:t>(二)、员工培训与发展</w:t>
        </w:r>
        <w:r>
          <w:tab/>
        </w:r>
        <w:r>
          <w:fldChar w:fldCharType="begin"/>
        </w:r>
        <w:r>
          <w:instrText xml:space="preserve"> PAGEREF _Toc12618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98" w:history="1">
        <w:r>
          <w:rPr>
            <w:rFonts w:ascii="仿宋" w:eastAsia="仿宋" w:hAnsi="仿宋" w:cs="仿宋" w:hint="eastAsia"/>
            <w:lang w:val="en-US"/>
          </w:rPr>
          <w:t>(三)、绩效管理与激励计划</w:t>
        </w:r>
        <w:r>
          <w:tab/>
        </w:r>
        <w:r>
          <w:fldChar w:fldCharType="begin"/>
        </w:r>
        <w:r>
          <w:instrText xml:space="preserve"> PAGEREF _Toc28298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https://d.book118.com/978122125012006043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伤口胶带项目经营分析报告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伤口胶带项目经营分析报告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伤口胶带项目经营分析报告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伤口胶带项目经营分析报告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伤口胶带项目经营分析报告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EC37AC"/>
    <w:rsid w:val="66EC37A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978122125012006043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2024-02-25T08:23:00Z</dcterms:created>
  <dcterms:modified xsi:type="dcterms:W3CDTF">2024-02-25T08:24:10Z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