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聚合物项目规划设计方案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46" w:history="1">
        <w:r>
          <w:rPr>
            <w:rFonts w:ascii="仿宋" w:eastAsia="仿宋" w:hAnsi="仿宋" w:cs="仿宋" w:hint="eastAsia"/>
            <w:lang w:eastAsia="zh-CN"/>
          </w:rPr>
          <w:t>概论</w:t>
        </w:r>
        <w:r>
          <w:tab/>
        </w:r>
        <w:r>
          <w:fldChar w:fldCharType="begin"/>
        </w:r>
        <w:r>
          <w:instrText xml:space="preserve"> PAGEREF _Toc3546 \h </w:instrText>
        </w:r>
        <w:r>
          <w:fldChar w:fldCharType="separate"/>
        </w:r>
        <w:r>
          <w:t>3</w:t>
        </w:r>
        <w:r>
          <w:fldChar w:fldCharType="end"/>
        </w:r>
      </w:hyperlink>
    </w:p>
    <w:p>
      <w:pPr>
        <w:pStyle w:val="TOC1"/>
        <w:tabs>
          <w:tab w:val="right" w:leader="dot" w:pos="8306"/>
        </w:tabs>
      </w:pPr>
      <w:hyperlink w:anchor="_Toc29806" w:history="1">
        <w:r>
          <w:rPr>
            <w:rFonts w:ascii="仿宋" w:eastAsia="仿宋" w:hAnsi="仿宋" w:cs="仿宋" w:hint="eastAsia"/>
            <w:lang w:eastAsia="zh-CN"/>
          </w:rPr>
          <w:t>一、聚合物项目可持续发展</w:t>
        </w:r>
        <w:r>
          <w:tab/>
        </w:r>
        <w:r>
          <w:fldChar w:fldCharType="begin"/>
        </w:r>
        <w:r>
          <w:instrText xml:space="preserve"> PAGEREF _Toc29806 \h </w:instrText>
        </w:r>
        <w:r>
          <w:fldChar w:fldCharType="separate"/>
        </w:r>
        <w:r>
          <w:t>3</w:t>
        </w:r>
        <w:r>
          <w:fldChar w:fldCharType="end"/>
        </w:r>
      </w:hyperlink>
    </w:p>
    <w:p>
      <w:pPr>
        <w:pStyle w:val="TOC2"/>
        <w:tabs>
          <w:tab w:val="right" w:leader="dot" w:pos="8306"/>
        </w:tabs>
      </w:pPr>
      <w:hyperlink w:anchor="_Toc24393" w:history="1">
        <w:r>
          <w:rPr>
            <w:rFonts w:ascii="仿宋" w:eastAsia="仿宋" w:hAnsi="仿宋" w:cs="仿宋" w:hint="eastAsia"/>
            <w:lang w:eastAsia="zh-CN"/>
          </w:rPr>
          <w:t>(一)、可持续战略与实践</w:t>
        </w:r>
        <w:r>
          <w:tab/>
        </w:r>
        <w:r>
          <w:fldChar w:fldCharType="begin"/>
        </w:r>
        <w:r>
          <w:instrText xml:space="preserve"> PAGEREF _Toc24393 \h </w:instrText>
        </w:r>
        <w:r>
          <w:fldChar w:fldCharType="separate"/>
        </w:r>
        <w:r>
          <w:t>3</w:t>
        </w:r>
        <w:r>
          <w:fldChar w:fldCharType="end"/>
        </w:r>
      </w:hyperlink>
    </w:p>
    <w:p>
      <w:pPr>
        <w:pStyle w:val="TOC2"/>
        <w:tabs>
          <w:tab w:val="right" w:leader="dot" w:pos="8306"/>
        </w:tabs>
      </w:pPr>
      <w:hyperlink w:anchor="_Toc20262" w:history="1">
        <w:r>
          <w:rPr>
            <w:rFonts w:ascii="仿宋" w:eastAsia="仿宋" w:hAnsi="仿宋" w:cs="仿宋" w:hint="eastAsia"/>
            <w:lang w:eastAsia="zh-CN"/>
          </w:rPr>
          <w:t>(二)、环保与社会责任</w:t>
        </w:r>
        <w:r>
          <w:tab/>
        </w:r>
        <w:r>
          <w:fldChar w:fldCharType="begin"/>
        </w:r>
        <w:r>
          <w:instrText xml:space="preserve"> PAGEREF _Toc20262 \h </w:instrText>
        </w:r>
        <w:r>
          <w:fldChar w:fldCharType="separate"/>
        </w:r>
        <w:r>
          <w:t>4</w:t>
        </w:r>
        <w:r>
          <w:fldChar w:fldCharType="end"/>
        </w:r>
      </w:hyperlink>
    </w:p>
    <w:p>
      <w:pPr>
        <w:pStyle w:val="TOC1"/>
        <w:tabs>
          <w:tab w:val="right" w:leader="dot" w:pos="8306"/>
        </w:tabs>
      </w:pPr>
      <w:hyperlink w:anchor="_Toc2479" w:history="1">
        <w:r>
          <w:rPr>
            <w:rFonts w:ascii="仿宋" w:eastAsia="仿宋" w:hAnsi="仿宋" w:cs="仿宋" w:hint="eastAsia"/>
            <w:lang w:eastAsia="zh-CN"/>
          </w:rPr>
          <w:t>二、产品规划分析</w:t>
        </w:r>
        <w:r>
          <w:tab/>
        </w:r>
        <w:r>
          <w:fldChar w:fldCharType="begin"/>
        </w:r>
        <w:r>
          <w:instrText xml:space="preserve"> PAGEREF _Toc2479 \h </w:instrText>
        </w:r>
        <w:r>
          <w:fldChar w:fldCharType="separate"/>
        </w:r>
        <w:r>
          <w:t>5</w:t>
        </w:r>
        <w:r>
          <w:fldChar w:fldCharType="end"/>
        </w:r>
      </w:hyperlink>
    </w:p>
    <w:p>
      <w:pPr>
        <w:pStyle w:val="TOC2"/>
        <w:tabs>
          <w:tab w:val="right" w:leader="dot" w:pos="8306"/>
        </w:tabs>
      </w:pPr>
      <w:hyperlink w:anchor="_Toc10596" w:history="1">
        <w:r>
          <w:rPr>
            <w:rFonts w:ascii="仿宋" w:eastAsia="仿宋" w:hAnsi="仿宋" w:cs="仿宋" w:hint="eastAsia"/>
            <w:lang w:eastAsia="zh-CN"/>
          </w:rPr>
          <w:t>(一)、产品规划</w:t>
        </w:r>
        <w:r>
          <w:tab/>
        </w:r>
        <w:r>
          <w:fldChar w:fldCharType="begin"/>
        </w:r>
        <w:r>
          <w:instrText xml:space="preserve"> PAGEREF _Toc10596 \h </w:instrText>
        </w:r>
        <w:r>
          <w:fldChar w:fldCharType="separate"/>
        </w:r>
        <w:r>
          <w:t>5</w:t>
        </w:r>
        <w:r>
          <w:fldChar w:fldCharType="end"/>
        </w:r>
      </w:hyperlink>
    </w:p>
    <w:p>
      <w:pPr>
        <w:pStyle w:val="TOC2"/>
        <w:tabs>
          <w:tab w:val="right" w:leader="dot" w:pos="8306"/>
        </w:tabs>
      </w:pPr>
      <w:hyperlink w:anchor="_Toc21314" w:history="1">
        <w:r>
          <w:rPr>
            <w:rFonts w:ascii="仿宋" w:eastAsia="仿宋" w:hAnsi="仿宋" w:cs="仿宋" w:hint="eastAsia"/>
            <w:lang w:eastAsia="zh-CN"/>
          </w:rPr>
          <w:t>(二)、建设规模</w:t>
        </w:r>
        <w:r>
          <w:tab/>
        </w:r>
        <w:r>
          <w:fldChar w:fldCharType="begin"/>
        </w:r>
        <w:r>
          <w:instrText xml:space="preserve"> PAGEREF _Toc21314 \h </w:instrText>
        </w:r>
        <w:r>
          <w:fldChar w:fldCharType="separate"/>
        </w:r>
        <w:r>
          <w:t>5</w:t>
        </w:r>
        <w:r>
          <w:fldChar w:fldCharType="end"/>
        </w:r>
      </w:hyperlink>
    </w:p>
    <w:p>
      <w:pPr>
        <w:pStyle w:val="TOC1"/>
        <w:tabs>
          <w:tab w:val="right" w:leader="dot" w:pos="8306"/>
        </w:tabs>
      </w:pPr>
      <w:hyperlink w:anchor="_Toc5602" w:history="1">
        <w:r>
          <w:rPr>
            <w:rFonts w:ascii="仿宋" w:eastAsia="仿宋" w:hAnsi="仿宋" w:cs="仿宋" w:hint="eastAsia"/>
            <w:lang w:eastAsia="zh-CN"/>
          </w:rPr>
          <w:t>三、聚合物项目选址可行性分析</w:t>
        </w:r>
        <w:r>
          <w:tab/>
        </w:r>
        <w:r>
          <w:fldChar w:fldCharType="begin"/>
        </w:r>
        <w:r>
          <w:instrText xml:space="preserve"> PAGEREF _Toc5602 \h </w:instrText>
        </w:r>
        <w:r>
          <w:fldChar w:fldCharType="separate"/>
        </w:r>
        <w:r>
          <w:t>7</w:t>
        </w:r>
        <w:r>
          <w:fldChar w:fldCharType="end"/>
        </w:r>
      </w:hyperlink>
    </w:p>
    <w:p>
      <w:pPr>
        <w:pStyle w:val="TOC2"/>
        <w:tabs>
          <w:tab w:val="right" w:leader="dot" w:pos="8306"/>
        </w:tabs>
      </w:pPr>
      <w:hyperlink w:anchor="_Toc15304" w:history="1">
        <w:r>
          <w:rPr>
            <w:rFonts w:ascii="仿宋" w:eastAsia="仿宋" w:hAnsi="仿宋" w:cs="仿宋" w:hint="eastAsia"/>
            <w:lang w:eastAsia="zh-CN"/>
          </w:rPr>
          <w:t>(一)、聚合物项目选址</w:t>
        </w:r>
        <w:r>
          <w:tab/>
        </w:r>
        <w:r>
          <w:fldChar w:fldCharType="begin"/>
        </w:r>
        <w:r>
          <w:instrText xml:space="preserve"> PAGEREF _Toc15304 \h </w:instrText>
        </w:r>
        <w:r>
          <w:fldChar w:fldCharType="separate"/>
        </w:r>
        <w:r>
          <w:t>7</w:t>
        </w:r>
        <w:r>
          <w:fldChar w:fldCharType="end"/>
        </w:r>
      </w:hyperlink>
    </w:p>
    <w:p>
      <w:pPr>
        <w:pStyle w:val="TOC2"/>
        <w:tabs>
          <w:tab w:val="right" w:leader="dot" w:pos="8306"/>
        </w:tabs>
      </w:pPr>
      <w:hyperlink w:anchor="_Toc13687" w:history="1">
        <w:r>
          <w:rPr>
            <w:rFonts w:ascii="仿宋" w:eastAsia="仿宋" w:hAnsi="仿宋" w:cs="仿宋" w:hint="eastAsia"/>
            <w:lang w:eastAsia="zh-CN"/>
          </w:rPr>
          <w:t>(二)、用地控制指标</w:t>
        </w:r>
        <w:r>
          <w:tab/>
        </w:r>
        <w:r>
          <w:fldChar w:fldCharType="begin"/>
        </w:r>
        <w:r>
          <w:instrText xml:space="preserve"> PAGEREF _Toc13687 \h </w:instrText>
        </w:r>
        <w:r>
          <w:fldChar w:fldCharType="separate"/>
        </w:r>
        <w:r>
          <w:t>7</w:t>
        </w:r>
        <w:r>
          <w:fldChar w:fldCharType="end"/>
        </w:r>
      </w:hyperlink>
    </w:p>
    <w:p>
      <w:pPr>
        <w:pStyle w:val="TOC2"/>
        <w:tabs>
          <w:tab w:val="right" w:leader="dot" w:pos="8306"/>
        </w:tabs>
      </w:pPr>
      <w:hyperlink w:anchor="_Toc10298" w:history="1">
        <w:r>
          <w:rPr>
            <w:rFonts w:ascii="仿宋" w:eastAsia="仿宋" w:hAnsi="仿宋" w:cs="仿宋" w:hint="eastAsia"/>
            <w:lang w:eastAsia="zh-CN"/>
          </w:rPr>
          <w:t>(三)、节约用地措施</w:t>
        </w:r>
        <w:r>
          <w:tab/>
        </w:r>
        <w:r>
          <w:fldChar w:fldCharType="begin"/>
        </w:r>
        <w:r>
          <w:instrText xml:space="preserve"> PAGEREF _Toc10298 \h </w:instrText>
        </w:r>
        <w:r>
          <w:fldChar w:fldCharType="separate"/>
        </w:r>
        <w:r>
          <w:t>9</w:t>
        </w:r>
        <w:r>
          <w:fldChar w:fldCharType="end"/>
        </w:r>
      </w:hyperlink>
    </w:p>
    <w:p>
      <w:pPr>
        <w:pStyle w:val="TOC2"/>
        <w:tabs>
          <w:tab w:val="right" w:leader="dot" w:pos="8306"/>
        </w:tabs>
      </w:pPr>
      <w:hyperlink w:anchor="_Toc2735" w:history="1">
        <w:r>
          <w:rPr>
            <w:rFonts w:ascii="仿宋" w:eastAsia="仿宋" w:hAnsi="仿宋" w:cs="仿宋" w:hint="eastAsia"/>
            <w:lang w:eastAsia="zh-CN"/>
          </w:rPr>
          <w:t>(四)、总图布置方案</w:t>
        </w:r>
        <w:r>
          <w:tab/>
        </w:r>
        <w:r>
          <w:fldChar w:fldCharType="begin"/>
        </w:r>
        <w:r>
          <w:instrText xml:space="preserve"> PAGEREF _Toc2735 \h </w:instrText>
        </w:r>
        <w:r>
          <w:fldChar w:fldCharType="separate"/>
        </w:r>
        <w:r>
          <w:t>10</w:t>
        </w:r>
        <w:r>
          <w:fldChar w:fldCharType="end"/>
        </w:r>
      </w:hyperlink>
    </w:p>
    <w:p>
      <w:pPr>
        <w:pStyle w:val="TOC2"/>
        <w:tabs>
          <w:tab w:val="right" w:leader="dot" w:pos="8306"/>
        </w:tabs>
      </w:pPr>
      <w:hyperlink w:anchor="_Toc25736" w:history="1">
        <w:r>
          <w:rPr>
            <w:rFonts w:ascii="仿宋" w:eastAsia="仿宋" w:hAnsi="仿宋" w:cs="仿宋" w:hint="eastAsia"/>
            <w:lang w:eastAsia="zh-CN"/>
          </w:rPr>
          <w:t>(五)、选址综合评价</w:t>
        </w:r>
        <w:r>
          <w:tab/>
        </w:r>
        <w:r>
          <w:fldChar w:fldCharType="begin"/>
        </w:r>
        <w:r>
          <w:instrText xml:space="preserve"> PAGEREF _Toc25736 \h </w:instrText>
        </w:r>
        <w:r>
          <w:fldChar w:fldCharType="separate"/>
        </w:r>
        <w:r>
          <w:t>11</w:t>
        </w:r>
        <w:r>
          <w:fldChar w:fldCharType="end"/>
        </w:r>
      </w:hyperlink>
    </w:p>
    <w:p>
      <w:pPr>
        <w:pStyle w:val="TOC1"/>
        <w:tabs>
          <w:tab w:val="right" w:leader="dot" w:pos="8306"/>
        </w:tabs>
      </w:pPr>
      <w:hyperlink w:anchor="_Toc32519" w:history="1">
        <w:r>
          <w:rPr>
            <w:rFonts w:ascii="仿宋" w:eastAsia="仿宋" w:hAnsi="仿宋" w:cs="仿宋" w:hint="eastAsia"/>
            <w:lang w:eastAsia="zh-CN"/>
          </w:rPr>
          <w:t>四、工艺说明</w:t>
        </w:r>
        <w:r>
          <w:tab/>
        </w:r>
        <w:r>
          <w:fldChar w:fldCharType="begin"/>
        </w:r>
        <w:r>
          <w:instrText xml:space="preserve"> PAGEREF _Toc32519 \h </w:instrText>
        </w:r>
        <w:r>
          <w:fldChar w:fldCharType="separate"/>
        </w:r>
        <w:r>
          <w:t>12</w:t>
        </w:r>
        <w:r>
          <w:fldChar w:fldCharType="end"/>
        </w:r>
      </w:hyperlink>
    </w:p>
    <w:p>
      <w:pPr>
        <w:pStyle w:val="TOC2"/>
        <w:tabs>
          <w:tab w:val="right" w:leader="dot" w:pos="8306"/>
        </w:tabs>
      </w:pPr>
      <w:hyperlink w:anchor="_Toc29786" w:history="1">
        <w:r>
          <w:rPr>
            <w:rFonts w:ascii="仿宋" w:eastAsia="仿宋" w:hAnsi="仿宋" w:cs="仿宋" w:hint="eastAsia"/>
            <w:lang w:eastAsia="zh-CN"/>
          </w:rPr>
          <w:t>(一)、技术管理特点</w:t>
        </w:r>
        <w:r>
          <w:tab/>
        </w:r>
        <w:r>
          <w:fldChar w:fldCharType="begin"/>
        </w:r>
        <w:r>
          <w:instrText xml:space="preserve"> PAGEREF _Toc29786 \h </w:instrText>
        </w:r>
        <w:r>
          <w:fldChar w:fldCharType="separate"/>
        </w:r>
        <w:r>
          <w:t>12</w:t>
        </w:r>
        <w:r>
          <w:fldChar w:fldCharType="end"/>
        </w:r>
      </w:hyperlink>
    </w:p>
    <w:p>
      <w:pPr>
        <w:pStyle w:val="TOC2"/>
        <w:tabs>
          <w:tab w:val="right" w:leader="dot" w:pos="8306"/>
        </w:tabs>
      </w:pPr>
      <w:hyperlink w:anchor="_Toc20254" w:history="1">
        <w:r>
          <w:rPr>
            <w:rFonts w:ascii="仿宋" w:eastAsia="仿宋" w:hAnsi="仿宋" w:cs="仿宋" w:hint="eastAsia"/>
            <w:lang w:eastAsia="zh-CN"/>
          </w:rPr>
          <w:t>(二)、聚合物项目工艺技术设计方案</w:t>
        </w:r>
        <w:r>
          <w:tab/>
        </w:r>
        <w:r>
          <w:fldChar w:fldCharType="begin"/>
        </w:r>
        <w:r>
          <w:instrText xml:space="preserve"> PAGEREF _Toc20254 \h </w:instrText>
        </w:r>
        <w:r>
          <w:fldChar w:fldCharType="separate"/>
        </w:r>
        <w:r>
          <w:t>13</w:t>
        </w:r>
        <w:r>
          <w:fldChar w:fldCharType="end"/>
        </w:r>
      </w:hyperlink>
    </w:p>
    <w:p>
      <w:pPr>
        <w:pStyle w:val="TOC2"/>
        <w:tabs>
          <w:tab w:val="right" w:leader="dot" w:pos="8306"/>
        </w:tabs>
      </w:pPr>
      <w:hyperlink w:anchor="_Toc13063" w:history="1">
        <w:r>
          <w:rPr>
            <w:rFonts w:ascii="仿宋" w:eastAsia="仿宋" w:hAnsi="仿宋" w:cs="仿宋" w:hint="eastAsia"/>
            <w:lang w:eastAsia="zh-CN"/>
          </w:rPr>
          <w:t>(三)、设备选型方案</w:t>
        </w:r>
        <w:r>
          <w:tab/>
        </w:r>
        <w:r>
          <w:fldChar w:fldCharType="begin"/>
        </w:r>
        <w:r>
          <w:instrText xml:space="preserve"> PAGEREF _Toc13063 \h </w:instrText>
        </w:r>
        <w:r>
          <w:fldChar w:fldCharType="separate"/>
        </w:r>
        <w:r>
          <w:t>14</w:t>
        </w:r>
        <w:r>
          <w:fldChar w:fldCharType="end"/>
        </w:r>
      </w:hyperlink>
    </w:p>
    <w:p>
      <w:pPr>
        <w:pStyle w:val="TOC1"/>
        <w:tabs>
          <w:tab w:val="right" w:leader="dot" w:pos="8306"/>
        </w:tabs>
      </w:pPr>
      <w:hyperlink w:anchor="_Toc32092" w:history="1">
        <w:r>
          <w:rPr>
            <w:rFonts w:ascii="仿宋" w:eastAsia="仿宋" w:hAnsi="仿宋" w:cs="仿宋" w:hint="eastAsia"/>
            <w:lang w:eastAsia="zh-CN"/>
          </w:rPr>
          <w:t>五、聚合物项目危机管理</w:t>
        </w:r>
        <w:r>
          <w:tab/>
        </w:r>
        <w:r>
          <w:fldChar w:fldCharType="begin"/>
        </w:r>
        <w:r>
          <w:instrText xml:space="preserve"> PAGEREF _Toc32092 \h </w:instrText>
        </w:r>
        <w:r>
          <w:fldChar w:fldCharType="separate"/>
        </w:r>
        <w:r>
          <w:t>15</w:t>
        </w:r>
        <w:r>
          <w:fldChar w:fldCharType="end"/>
        </w:r>
      </w:hyperlink>
    </w:p>
    <w:p>
      <w:pPr>
        <w:pStyle w:val="TOC2"/>
        <w:tabs>
          <w:tab w:val="right" w:leader="dot" w:pos="8306"/>
        </w:tabs>
      </w:pPr>
      <w:hyperlink w:anchor="_Toc1050" w:history="1">
        <w:r>
          <w:rPr>
            <w:rFonts w:ascii="仿宋" w:eastAsia="仿宋" w:hAnsi="仿宋" w:cs="仿宋" w:hint="eastAsia"/>
            <w:lang w:eastAsia="zh-CN"/>
          </w:rPr>
          <w:t>(一)、危机预警与识别</w:t>
        </w:r>
        <w:r>
          <w:tab/>
        </w:r>
        <w:r>
          <w:fldChar w:fldCharType="begin"/>
        </w:r>
        <w:r>
          <w:instrText xml:space="preserve"> PAGEREF _Toc1050 \h </w:instrText>
        </w:r>
        <w:r>
          <w:fldChar w:fldCharType="separate"/>
        </w:r>
        <w:r>
          <w:t>15</w:t>
        </w:r>
        <w:r>
          <w:fldChar w:fldCharType="end"/>
        </w:r>
      </w:hyperlink>
    </w:p>
    <w:p>
      <w:pPr>
        <w:pStyle w:val="TOC2"/>
        <w:tabs>
          <w:tab w:val="right" w:leader="dot" w:pos="8306"/>
        </w:tabs>
      </w:pPr>
      <w:hyperlink w:anchor="_Toc9948" w:history="1">
        <w:r>
          <w:rPr>
            <w:rFonts w:ascii="仿宋" w:eastAsia="仿宋" w:hAnsi="仿宋" w:cs="仿宋" w:hint="eastAsia"/>
            <w:lang w:eastAsia="zh-CN"/>
          </w:rPr>
          <w:t>(二)、危机应对与恢复</w:t>
        </w:r>
        <w:r>
          <w:tab/>
        </w:r>
        <w:r>
          <w:fldChar w:fldCharType="begin"/>
        </w:r>
        <w:r>
          <w:instrText xml:space="preserve"> PAGEREF _Toc9948 \h </w:instrText>
        </w:r>
        <w:r>
          <w:fldChar w:fldCharType="separate"/>
        </w:r>
        <w:r>
          <w:t>16</w:t>
        </w:r>
        <w:r>
          <w:fldChar w:fldCharType="end"/>
        </w:r>
      </w:hyperlink>
    </w:p>
    <w:p>
      <w:pPr>
        <w:pStyle w:val="TOC1"/>
        <w:tabs>
          <w:tab w:val="right" w:leader="dot" w:pos="8306"/>
        </w:tabs>
      </w:pPr>
      <w:hyperlink w:anchor="_Toc8470" w:history="1">
        <w:r>
          <w:rPr>
            <w:rFonts w:ascii="仿宋" w:eastAsia="仿宋" w:hAnsi="仿宋" w:cs="仿宋" w:hint="eastAsia"/>
            <w:lang w:eastAsia="zh-CN"/>
          </w:rPr>
          <w:t>六、市场分析、调研</w:t>
        </w:r>
        <w:r>
          <w:tab/>
        </w:r>
        <w:r>
          <w:fldChar w:fldCharType="begin"/>
        </w:r>
        <w:r>
          <w:instrText xml:space="preserve"> PAGEREF _Toc8470 \h </w:instrText>
        </w:r>
        <w:r>
          <w:fldChar w:fldCharType="separate"/>
        </w:r>
        <w:r>
          <w:t>18</w:t>
        </w:r>
        <w:r>
          <w:fldChar w:fldCharType="end"/>
        </w:r>
      </w:hyperlink>
    </w:p>
    <w:p>
      <w:pPr>
        <w:pStyle w:val="TOC2"/>
        <w:tabs>
          <w:tab w:val="right" w:leader="dot" w:pos="8306"/>
        </w:tabs>
      </w:pPr>
      <w:hyperlink w:anchor="_Toc13466" w:history="1">
        <w:r>
          <w:rPr>
            <w:rFonts w:ascii="仿宋" w:eastAsia="仿宋" w:hAnsi="仿宋" w:cs="仿宋" w:hint="eastAsia"/>
            <w:lang w:eastAsia="zh-CN"/>
          </w:rPr>
          <w:t>(一)、聚合物行业分析</w:t>
        </w:r>
        <w:r>
          <w:tab/>
        </w:r>
        <w:r>
          <w:fldChar w:fldCharType="begin"/>
        </w:r>
        <w:r>
          <w:instrText xml:space="preserve"> PAGEREF _Toc13466 \h </w:instrText>
        </w:r>
        <w:r>
          <w:fldChar w:fldCharType="separate"/>
        </w:r>
        <w:r>
          <w:t>18</w:t>
        </w:r>
        <w:r>
          <w:fldChar w:fldCharType="end"/>
        </w:r>
      </w:hyperlink>
    </w:p>
    <w:p>
      <w:pPr>
        <w:pStyle w:val="TOC2"/>
        <w:tabs>
          <w:tab w:val="right" w:leader="dot" w:pos="8306"/>
        </w:tabs>
      </w:pPr>
      <w:hyperlink w:anchor="_Toc13922" w:history="1">
        <w:r>
          <w:rPr>
            <w:rFonts w:ascii="仿宋" w:eastAsia="仿宋" w:hAnsi="仿宋" w:cs="仿宋" w:hint="eastAsia"/>
            <w:lang w:eastAsia="zh-CN"/>
          </w:rPr>
          <w:t>(二)、聚合物市场分析预测</w:t>
        </w:r>
        <w:r>
          <w:tab/>
        </w:r>
        <w:r>
          <w:fldChar w:fldCharType="begin"/>
        </w:r>
        <w:r>
          <w:instrText xml:space="preserve"> PAGEREF _Toc13922 \h </w:instrText>
        </w:r>
        <w:r>
          <w:fldChar w:fldCharType="separate"/>
        </w:r>
        <w:r>
          <w:t>19</w:t>
        </w:r>
        <w:r>
          <w:fldChar w:fldCharType="end"/>
        </w:r>
      </w:hyperlink>
    </w:p>
    <w:p>
      <w:pPr>
        <w:pStyle w:val="TOC1"/>
        <w:tabs>
          <w:tab w:val="right" w:leader="dot" w:pos="8306"/>
        </w:tabs>
      </w:pPr>
      <w:hyperlink w:anchor="_Toc29502" w:history="1">
        <w:r>
          <w:rPr>
            <w:rFonts w:ascii="仿宋" w:eastAsia="仿宋" w:hAnsi="仿宋" w:cs="仿宋" w:hint="eastAsia"/>
            <w:lang w:eastAsia="zh-CN"/>
          </w:rPr>
          <w:t>七、聚合物项目风险管理</w:t>
        </w:r>
        <w:r>
          <w:tab/>
        </w:r>
        <w:r>
          <w:fldChar w:fldCharType="begin"/>
        </w:r>
        <w:r>
          <w:instrText xml:space="preserve"> PAGEREF _Toc29502 \h </w:instrText>
        </w:r>
        <w:r>
          <w:fldChar w:fldCharType="separate"/>
        </w:r>
        <w:r>
          <w:t>19</w:t>
        </w:r>
        <w:r>
          <w:fldChar w:fldCharType="end"/>
        </w:r>
      </w:hyperlink>
    </w:p>
    <w:p>
      <w:pPr>
        <w:pStyle w:val="TOC2"/>
        <w:tabs>
          <w:tab w:val="right" w:leader="dot" w:pos="8306"/>
        </w:tabs>
      </w:pPr>
      <w:hyperlink w:anchor="_Toc20606" w:history="1">
        <w:r>
          <w:rPr>
            <w:rFonts w:ascii="仿宋" w:eastAsia="仿宋" w:hAnsi="仿宋" w:cs="仿宋" w:hint="eastAsia"/>
            <w:lang w:eastAsia="zh-CN"/>
          </w:rPr>
          <w:t>(一)、风险识别与评估</w:t>
        </w:r>
        <w:r>
          <w:tab/>
        </w:r>
        <w:r>
          <w:fldChar w:fldCharType="begin"/>
        </w:r>
        <w:r>
          <w:instrText xml:space="preserve"> PAGEREF _Toc20606 \h </w:instrText>
        </w:r>
        <w:r>
          <w:fldChar w:fldCharType="separate"/>
        </w:r>
        <w:r>
          <w:t>19</w:t>
        </w:r>
        <w:r>
          <w:fldChar w:fldCharType="end"/>
        </w:r>
      </w:hyperlink>
    </w:p>
    <w:p>
      <w:pPr>
        <w:pStyle w:val="TOC2"/>
        <w:tabs>
          <w:tab w:val="right" w:leader="dot" w:pos="8306"/>
        </w:tabs>
      </w:pPr>
      <w:hyperlink w:anchor="_Toc11761" w:history="1">
        <w:r>
          <w:rPr>
            <w:rFonts w:ascii="仿宋" w:eastAsia="仿宋" w:hAnsi="仿宋" w:cs="仿宋" w:hint="eastAsia"/>
            <w:lang w:eastAsia="zh-CN"/>
          </w:rPr>
          <w:t>(二)、风险应对策略</w:t>
        </w:r>
        <w:r>
          <w:tab/>
        </w:r>
        <w:r>
          <w:fldChar w:fldCharType="begin"/>
        </w:r>
        <w:r>
          <w:instrText xml:space="preserve"> PAGEREF _Toc11761 \h </w:instrText>
        </w:r>
        <w:r>
          <w:fldChar w:fldCharType="separate"/>
        </w:r>
        <w:r>
          <w:t>21</w:t>
        </w:r>
        <w:r>
          <w:fldChar w:fldCharType="end"/>
        </w:r>
      </w:hyperlink>
    </w:p>
    <w:p>
      <w:pPr>
        <w:pStyle w:val="TOC2"/>
        <w:tabs>
          <w:tab w:val="right" w:leader="dot" w:pos="8306"/>
        </w:tabs>
      </w:pPr>
      <w:hyperlink w:anchor="_Toc25583" w:history="1">
        <w:r>
          <w:rPr>
            <w:rFonts w:ascii="仿宋" w:eastAsia="仿宋" w:hAnsi="仿宋" w:cs="仿宋" w:hint="eastAsia"/>
            <w:lang w:eastAsia="zh-CN"/>
          </w:rPr>
          <w:t>(三)、风险监控与控制</w:t>
        </w:r>
        <w:r>
          <w:tab/>
        </w:r>
        <w:r>
          <w:fldChar w:fldCharType="begin"/>
        </w:r>
        <w:r>
          <w:instrText xml:space="preserve"> PAGEREF _Toc25583 \h </w:instrText>
        </w:r>
        <w:r>
          <w:fldChar w:fldCharType="separate"/>
        </w:r>
        <w:r>
          <w:t>22</w:t>
        </w:r>
        <w:r>
          <w:fldChar w:fldCharType="end"/>
        </w:r>
      </w:hyperlink>
    </w:p>
    <w:p>
      <w:pPr>
        <w:pStyle w:val="TOC1"/>
        <w:tabs>
          <w:tab w:val="right" w:leader="dot" w:pos="8306"/>
        </w:tabs>
      </w:pPr>
      <w:hyperlink w:anchor="_Toc3358" w:history="1">
        <w:r>
          <w:rPr>
            <w:rFonts w:ascii="仿宋" w:eastAsia="仿宋" w:hAnsi="仿宋" w:cs="仿宋" w:hint="eastAsia"/>
            <w:lang w:eastAsia="zh-CN"/>
          </w:rPr>
          <w:t>八、聚合物项目人力资源管理</w:t>
        </w:r>
        <w:r>
          <w:tab/>
        </w:r>
        <w:r>
          <w:fldChar w:fldCharType="begin"/>
        </w:r>
        <w:r>
          <w:instrText xml:space="preserve"> PAGEREF _Toc3358 \h </w:instrText>
        </w:r>
        <w:r>
          <w:fldChar w:fldCharType="separate"/>
        </w:r>
        <w:r>
          <w:t>23</w:t>
        </w:r>
        <w:r>
          <w:fldChar w:fldCharType="end"/>
        </w:r>
      </w:hyperlink>
    </w:p>
    <w:p>
      <w:pPr>
        <w:pStyle w:val="TOC2"/>
        <w:tabs>
          <w:tab w:val="right" w:leader="dot" w:pos="8306"/>
        </w:tabs>
      </w:pPr>
      <w:hyperlink w:anchor="_Toc19849" w:history="1">
        <w:r>
          <w:rPr>
            <w:rFonts w:ascii="仿宋" w:eastAsia="仿宋" w:hAnsi="仿宋" w:cs="仿宋" w:hint="eastAsia"/>
            <w:lang w:eastAsia="zh-CN"/>
          </w:rPr>
          <w:t>(一)、建立健全的预算管理制度</w:t>
        </w:r>
        <w:r>
          <w:tab/>
        </w:r>
        <w:r>
          <w:fldChar w:fldCharType="begin"/>
        </w:r>
        <w:r>
          <w:instrText xml:space="preserve"> PAGEREF _Toc19849 \h </w:instrText>
        </w:r>
        <w:r>
          <w:fldChar w:fldCharType="separate"/>
        </w:r>
        <w:r>
          <w:t>23</w:t>
        </w:r>
        <w:r>
          <w:fldChar w:fldCharType="end"/>
        </w:r>
      </w:hyperlink>
    </w:p>
    <w:p>
      <w:pPr>
        <w:pStyle w:val="TOC2"/>
        <w:tabs>
          <w:tab w:val="right" w:leader="dot" w:pos="8306"/>
        </w:tabs>
      </w:pPr>
      <w:hyperlink w:anchor="_Toc16405" w:history="1">
        <w:r>
          <w:rPr>
            <w:rFonts w:ascii="仿宋" w:eastAsia="仿宋" w:hAnsi="仿宋" w:cs="仿宋" w:hint="eastAsia"/>
            <w:lang w:eastAsia="zh-CN"/>
          </w:rPr>
          <w:t>(二)、加强资金流动监控</w:t>
        </w:r>
        <w:r>
          <w:tab/>
        </w:r>
        <w:r>
          <w:fldChar w:fldCharType="begin"/>
        </w:r>
        <w:r>
          <w:instrText xml:space="preserve"> PAGEREF _Toc16405 \h </w:instrText>
        </w:r>
        <w:r>
          <w:fldChar w:fldCharType="separate"/>
        </w:r>
        <w:r>
          <w:t>25</w:t>
        </w:r>
        <w:r>
          <w:fldChar w:fldCharType="end"/>
        </w:r>
      </w:hyperlink>
    </w:p>
    <w:p>
      <w:pPr>
        <w:pStyle w:val="TOC2"/>
        <w:tabs>
          <w:tab w:val="right" w:leader="dot" w:pos="8306"/>
        </w:tabs>
      </w:pPr>
      <w:hyperlink w:anchor="_Toc22009" w:history="1">
        <w:r>
          <w:rPr>
            <w:rFonts w:ascii="仿宋" w:eastAsia="仿宋" w:hAnsi="仿宋" w:cs="仿宋" w:hint="eastAsia"/>
            <w:lang w:eastAsia="zh-CN"/>
          </w:rPr>
          <w:t>(三)、制定完善的风险控制机制</w:t>
        </w:r>
        <w:r>
          <w:tab/>
        </w:r>
        <w:r>
          <w:fldChar w:fldCharType="begin"/>
        </w:r>
        <w:r>
          <w:instrText xml:space="preserve"> PAGEREF _Toc22009 \h </w:instrText>
        </w:r>
        <w:r>
          <w:fldChar w:fldCharType="separate"/>
        </w:r>
        <w:r>
          <w:t>26</w:t>
        </w:r>
        <w:r>
          <w:fldChar w:fldCharType="end"/>
        </w:r>
      </w:hyperlink>
    </w:p>
    <w:p>
      <w:pPr>
        <w:pStyle w:val="TOC2"/>
        <w:tabs>
          <w:tab w:val="right" w:leader="dot" w:pos="8306"/>
        </w:tabs>
      </w:pPr>
      <w:hyperlink w:anchor="_Toc28902" w:history="1">
        <w:r>
          <w:rPr>
            <w:rFonts w:ascii="仿宋" w:eastAsia="仿宋" w:hAnsi="仿宋" w:cs="仿宋" w:hint="eastAsia"/>
            <w:lang w:eastAsia="zh-CN"/>
          </w:rPr>
          <w:t>(四)、优化成本管理</w:t>
        </w:r>
        <w:r>
          <w:tab/>
        </w:r>
        <w:r>
          <w:fldChar w:fldCharType="begin"/>
        </w:r>
        <w:r>
          <w:instrText xml:space="preserve"> PAGEREF _Toc28902 \h </w:instrText>
        </w:r>
        <w:r>
          <w:fldChar w:fldCharType="separate"/>
        </w:r>
        <w:r>
          <w:t>27</w:t>
        </w:r>
        <w:r>
          <w:fldChar w:fldCharType="end"/>
        </w:r>
      </w:hyperlink>
    </w:p>
    <w:p>
      <w:pPr>
        <w:pStyle w:val="TOC1"/>
        <w:tabs>
          <w:tab w:val="right" w:leader="dot" w:pos="8306"/>
        </w:tabs>
      </w:pPr>
      <w:hyperlink w:anchor="_Toc23236" w:history="1">
        <w:r>
          <w:rPr>
            <w:rFonts w:ascii="仿宋" w:eastAsia="仿宋" w:hAnsi="仿宋" w:cs="仿宋" w:hint="eastAsia"/>
            <w:lang w:eastAsia="zh-CN"/>
          </w:rPr>
          <w:t>九、聚合物项目技术管理</w:t>
        </w:r>
        <w:r>
          <w:tab/>
        </w:r>
        <w:r>
          <w:fldChar w:fldCharType="begin"/>
        </w:r>
        <w:r>
          <w:instrText xml:space="preserve"> PAGEREF _Toc23236 \h </w:instrText>
        </w:r>
        <w:r>
          <w:fldChar w:fldCharType="separate"/>
        </w:r>
        <w:r>
          <w:t>29</w:t>
        </w:r>
        <w:r>
          <w:fldChar w:fldCharType="end"/>
        </w:r>
      </w:hyperlink>
    </w:p>
    <w:p>
      <w:pPr>
        <w:pStyle w:val="TOC2"/>
        <w:tabs>
          <w:tab w:val="right" w:leader="dot" w:pos="8306"/>
        </w:tabs>
      </w:pPr>
      <w:hyperlink w:anchor="_Toc15342" w:history="1">
        <w:r>
          <w:rPr>
            <w:rFonts w:ascii="仿宋" w:eastAsia="仿宋" w:hAnsi="仿宋" w:cs="仿宋" w:hint="eastAsia"/>
            <w:lang w:eastAsia="zh-CN"/>
          </w:rPr>
          <w:t>(一)、技术方案选用方向</w:t>
        </w:r>
        <w:r>
          <w:tab/>
        </w:r>
        <w:r>
          <w:fldChar w:fldCharType="begin"/>
        </w:r>
        <w:r>
          <w:instrText xml:space="preserve"> PAGEREF _Toc15342 \h </w:instrText>
        </w:r>
        <w:r>
          <w:fldChar w:fldCharType="separate"/>
        </w:r>
        <w:r>
          <w:t>29</w:t>
        </w:r>
        <w:r>
          <w:fldChar w:fldCharType="end"/>
        </w:r>
      </w:hyperlink>
    </w:p>
    <w:p>
      <w:pPr>
        <w:pStyle w:val="TOC2"/>
        <w:tabs>
          <w:tab w:val="right" w:leader="dot" w:pos="8306"/>
        </w:tabs>
      </w:pPr>
      <w:hyperlink w:anchor="_Toc4115" w:history="1">
        <w:r>
          <w:rPr>
            <w:rFonts w:ascii="仿宋" w:eastAsia="仿宋" w:hAnsi="仿宋" w:cs="仿宋" w:hint="eastAsia"/>
            <w:lang w:eastAsia="zh-CN"/>
          </w:rPr>
          <w:t>(二)、工艺技术方案选用原则</w:t>
        </w:r>
        <w:r>
          <w:tab/>
        </w:r>
        <w:r>
          <w:fldChar w:fldCharType="begin"/>
        </w:r>
        <w:r>
          <w:instrText xml:space="preserve"> PAGEREF _Toc4115 \h </w:instrText>
        </w:r>
        <w:r>
          <w:fldChar w:fldCharType="separate"/>
        </w:r>
        <w:r>
          <w:t>30</w:t>
        </w:r>
        <w:r>
          <w:fldChar w:fldCharType="end"/>
        </w:r>
      </w:hyperlink>
    </w:p>
    <w:p>
      <w:pPr>
        <w:pStyle w:val="TOC2"/>
        <w:tabs>
          <w:tab w:val="right" w:leader="dot" w:pos="8306"/>
        </w:tabs>
      </w:pPr>
      <w:hyperlink w:anchor="_Toc28906" w:history="1">
        <w:r>
          <w:rPr>
            <w:rFonts w:ascii="仿宋" w:eastAsia="仿宋" w:hAnsi="仿宋" w:cs="仿宋" w:hint="eastAsia"/>
            <w:lang w:eastAsia="zh-CN"/>
          </w:rPr>
          <w:t>(三)、工艺技术方案要求</w:t>
        </w:r>
        <w:r>
          <w:tab/>
        </w:r>
        <w:r>
          <w:fldChar w:fldCharType="begin"/>
        </w:r>
        <w:r>
          <w:instrText xml:space="preserve"> PAGEREF _Toc28906 \h </w:instrText>
        </w:r>
        <w:r>
          <w:fldChar w:fldCharType="separate"/>
        </w:r>
        <w:r>
          <w:t>32</w:t>
        </w:r>
        <w:r>
          <w:fldChar w:fldCharType="end"/>
        </w:r>
      </w:hyperlink>
    </w:p>
    <w:p>
      <w:pPr>
        <w:pStyle w:val="TOC1"/>
        <w:tabs>
          <w:tab w:val="right" w:leader="dot" w:pos="8306"/>
        </w:tabs>
      </w:pPr>
      <w:hyperlink w:anchor="_Toc10754" w:history="1">
        <w:r>
          <w:rPr>
            <w:rFonts w:ascii="仿宋" w:eastAsia="仿宋" w:hAnsi="仿宋" w:cs="仿宋" w:hint="eastAsia"/>
            <w:lang w:eastAsia="zh-CN"/>
          </w:rPr>
          <w:t>十、聚合物项目创新与研发</w:t>
        </w:r>
        <w:r>
          <w:tab/>
        </w:r>
        <w:r>
          <w:fldChar w:fldCharType="begin"/>
        </w:r>
        <w:r>
          <w:instrText xml:space="preserve"> PAGEREF _Toc10754 \h </w:instrText>
        </w:r>
        <w:r>
          <w:fldChar w:fldCharType="separate"/>
        </w:r>
        <w:r>
          <w:t>35</w:t>
        </w:r>
        <w:r>
          <w:fldChar w:fldCharType="end"/>
        </w:r>
      </w:hyperlink>
    </w:p>
    <w:p>
      <w:pPr>
        <w:pStyle w:val="TOC2"/>
        <w:tabs>
          <w:tab w:val="right" w:leader="dot" w:pos="8306"/>
        </w:tabs>
      </w:pPr>
      <w:hyperlink w:anchor="_Toc20880" w:history="1">
        <w:r>
          <w:rPr>
            <w:rFonts w:ascii="仿宋" w:eastAsia="仿宋" w:hAnsi="仿宋" w:cs="仿宋" w:hint="eastAsia"/>
            <w:lang w:eastAsia="zh-CN"/>
          </w:rPr>
          <w:t>(一)、创新策略与方向</w:t>
        </w:r>
        <w:r>
          <w:tab/>
        </w:r>
        <w:r>
          <w:fldChar w:fldCharType="begin"/>
        </w:r>
        <w:r>
          <w:instrText xml:space="preserve"> PAGEREF _Toc20880 \h </w:instrText>
        </w:r>
        <w:r>
          <w:fldChar w:fldCharType="separate"/>
        </w:r>
        <w:r>
          <w:t>35</w:t>
        </w:r>
        <w:r>
          <w:fldChar w:fldCharType="end"/>
        </w:r>
      </w:hyperlink>
    </w:p>
    <w:p>
      <w:pPr>
        <w:pStyle w:val="TOC2"/>
        <w:tabs>
          <w:tab w:val="right" w:leader="dot" w:pos="8306"/>
        </w:tabs>
      </w:pPr>
      <w:hyperlink w:anchor="_Toc29010" w:history="1">
        <w:r>
          <w:rPr>
            <w:rFonts w:ascii="仿宋" w:eastAsia="仿宋" w:hAnsi="仿宋" w:cs="仿宋" w:hint="eastAsia"/>
            <w:lang w:eastAsia="zh-CN"/>
          </w:rPr>
          <w:t>(二)、研发规划与投入</w:t>
        </w:r>
        <w:r>
          <w:tab/>
        </w:r>
        <w:r>
          <w:fldChar w:fldCharType="begin"/>
        </w:r>
        <w:r>
          <w:instrText xml:space="preserve"> PAGEREF _Toc29010 \h </w:instrText>
        </w:r>
        <w:r>
          <w:fldChar w:fldCharType="separate"/>
        </w:r>
        <w:r>
          <w:t>36</w:t>
        </w:r>
        <w:r>
          <w:fldChar w:fldCharType="end"/>
        </w:r>
      </w:hyperlink>
    </w:p>
    <w:p>
      <w:pPr>
        <w:pStyle w:val="TOC1"/>
        <w:tabs>
          <w:tab w:val="right" w:leader="dot" w:pos="8306"/>
        </w:tabs>
      </w:pPr>
      <w:hyperlink w:anchor="_Toc25083" w:history="1">
        <w:r>
          <w:rPr>
            <w:rFonts w:ascii="仿宋" w:eastAsia="仿宋" w:hAnsi="仿宋" w:cs="仿宋" w:hint="eastAsia"/>
            <w:lang w:eastAsia="zh-CN"/>
          </w:rPr>
          <w:t>十一、生产安全保护</w:t>
        </w:r>
        <w:r>
          <w:tab/>
        </w:r>
        <w:r>
          <w:fldChar w:fldCharType="begin"/>
        </w:r>
        <w:r>
          <w:instrText xml:space="preserve"> PAGEREF _Toc25083 \h </w:instrText>
        </w:r>
        <w:r>
          <w:fldChar w:fldCharType="separate"/>
        </w:r>
        <w:r>
          <w:t>38</w:t>
        </w:r>
        <w:r>
          <w:fldChar w:fldCharType="end"/>
        </w:r>
      </w:hyperlink>
    </w:p>
    <w:p>
      <w:pPr>
        <w:pStyle w:val="TOC2"/>
        <w:tabs>
          <w:tab w:val="right" w:leader="dot" w:pos="8306"/>
        </w:tabs>
      </w:pPr>
      <w:hyperlink w:anchor="_Toc9892" w:history="1">
        <w:r>
          <w:rPr>
            <w:rFonts w:ascii="仿宋" w:eastAsia="仿宋" w:hAnsi="仿宋" w:cs="仿宋" w:hint="eastAsia"/>
            <w:lang w:eastAsia="zh-CN"/>
          </w:rPr>
          <w:t>(一)、消防安全</w:t>
        </w:r>
        <w:r>
          <w:tab/>
        </w:r>
        <w:r>
          <w:fldChar w:fldCharType="begin"/>
        </w:r>
        <w:r>
          <w:instrText xml:space="preserve"> PAGEREF _Toc9892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49" w:history="1">
        <w:r>
          <w:rPr>
            <w:rFonts w:ascii="仿宋" w:eastAsia="仿宋" w:hAnsi="仿宋" w:cs="仿宋" w:hint="eastAsia"/>
            <w:lang w:eastAsia="zh-CN"/>
          </w:rPr>
          <w:t>(二)、防火防爆总图布置措施</w:t>
        </w:r>
        <w:r>
          <w:tab/>
        </w:r>
        <w:r>
          <w:fldChar w:fldCharType="begin"/>
        </w:r>
        <w:r>
          <w:instrText xml:space="preserve"> PAGEREF _Toc16749 \h </w:instrText>
        </w:r>
        <w:r>
          <w:fldChar w:fldCharType="separate"/>
        </w:r>
        <w:r>
          <w:t>39</w:t>
        </w:r>
        <w:r>
          <w:fldChar w:fldCharType="end"/>
        </w:r>
      </w:hyperlink>
    </w:p>
    <w:p>
      <w:pPr>
        <w:pStyle w:val="TOC2"/>
        <w:tabs>
          <w:tab w:val="right" w:leader="dot" w:pos="8306"/>
        </w:tabs>
      </w:pPr>
      <w:hyperlink w:anchor="_Toc28849" w:history="1">
        <w:r>
          <w:rPr>
            <w:rFonts w:ascii="仿宋" w:eastAsia="仿宋" w:hAnsi="仿宋" w:cs="仿宋" w:hint="eastAsia"/>
            <w:lang w:eastAsia="zh-CN"/>
          </w:rPr>
          <w:t>(三)、自然灾害防范措施</w:t>
        </w:r>
        <w:r>
          <w:tab/>
        </w:r>
        <w:r>
          <w:fldChar w:fldCharType="begin"/>
        </w:r>
        <w:r>
          <w:instrText xml:space="preserve"> PAGEREF _Toc28849 \h </w:instrText>
        </w:r>
        <w:r>
          <w:fldChar w:fldCharType="separate"/>
        </w:r>
        <w:r>
          <w:t>40</w:t>
        </w:r>
        <w:r>
          <w:fldChar w:fldCharType="end"/>
        </w:r>
      </w:hyperlink>
    </w:p>
    <w:p>
      <w:pPr>
        <w:pStyle w:val="TOC2"/>
        <w:tabs>
          <w:tab w:val="right" w:leader="dot" w:pos="8306"/>
        </w:tabs>
      </w:pPr>
      <w:hyperlink w:anchor="_Toc30264" w:history="1">
        <w:r>
          <w:rPr>
            <w:rFonts w:ascii="仿宋" w:eastAsia="仿宋" w:hAnsi="仿宋" w:cs="仿宋" w:hint="eastAsia"/>
            <w:lang w:eastAsia="zh-CN"/>
          </w:rPr>
          <w:t>(四)、安全色及安全标志使用要求</w:t>
        </w:r>
        <w:r>
          <w:tab/>
        </w:r>
        <w:r>
          <w:fldChar w:fldCharType="begin"/>
        </w:r>
        <w:r>
          <w:instrText xml:space="preserve"> PAGEREF _Toc30264 \h </w:instrText>
        </w:r>
        <w:r>
          <w:fldChar w:fldCharType="separate"/>
        </w:r>
        <w:r>
          <w:t>41</w:t>
        </w:r>
        <w:r>
          <w:fldChar w:fldCharType="end"/>
        </w:r>
      </w:hyperlink>
    </w:p>
    <w:p>
      <w:pPr>
        <w:pStyle w:val="TOC2"/>
        <w:tabs>
          <w:tab w:val="right" w:leader="dot" w:pos="8306"/>
        </w:tabs>
      </w:pPr>
      <w:hyperlink w:anchor="_Toc13592" w:history="1">
        <w:r>
          <w:rPr>
            <w:rFonts w:ascii="仿宋" w:eastAsia="仿宋" w:hAnsi="仿宋" w:cs="仿宋" w:hint="eastAsia"/>
            <w:lang w:eastAsia="zh-CN"/>
          </w:rPr>
          <w:t>(五)、防尘防毒措施</w:t>
        </w:r>
        <w:r>
          <w:tab/>
        </w:r>
        <w:r>
          <w:fldChar w:fldCharType="begin"/>
        </w:r>
        <w:r>
          <w:instrText xml:space="preserve"> PAGEREF _Toc13592 \h </w:instrText>
        </w:r>
        <w:r>
          <w:fldChar w:fldCharType="separate"/>
        </w:r>
        <w:r>
          <w:t>42</w:t>
        </w:r>
        <w:r>
          <w:fldChar w:fldCharType="end"/>
        </w:r>
      </w:hyperlink>
    </w:p>
    <w:p>
      <w:pPr>
        <w:pStyle w:val="TOC2"/>
        <w:tabs>
          <w:tab w:val="right" w:leader="dot" w:pos="8306"/>
        </w:tabs>
      </w:pPr>
      <w:hyperlink w:anchor="_Toc11721" w:history="1">
        <w:r>
          <w:rPr>
            <w:rFonts w:ascii="仿宋" w:eastAsia="仿宋" w:hAnsi="仿宋" w:cs="仿宋" w:hint="eastAsia"/>
            <w:lang w:eastAsia="zh-CN"/>
          </w:rPr>
          <w:t>(六)、防静电、触电防护及防雷措施</w:t>
        </w:r>
        <w:r>
          <w:tab/>
        </w:r>
        <w:r>
          <w:fldChar w:fldCharType="begin"/>
        </w:r>
        <w:r>
          <w:instrText xml:space="preserve"> PAGEREF _Toc11721 \h </w:instrText>
        </w:r>
        <w:r>
          <w:fldChar w:fldCharType="separate"/>
        </w:r>
        <w:r>
          <w:t>43</w:t>
        </w:r>
        <w:r>
          <w:fldChar w:fldCharType="end"/>
        </w:r>
      </w:hyperlink>
    </w:p>
    <w:p>
      <w:pPr>
        <w:pStyle w:val="TOC2"/>
        <w:tabs>
          <w:tab w:val="right" w:leader="dot" w:pos="8306"/>
        </w:tabs>
      </w:pPr>
      <w:hyperlink w:anchor="_Toc30900" w:history="1">
        <w:r>
          <w:rPr>
            <w:rFonts w:ascii="仿宋" w:eastAsia="仿宋" w:hAnsi="仿宋" w:cs="仿宋" w:hint="eastAsia"/>
            <w:lang w:eastAsia="zh-CN"/>
          </w:rPr>
          <w:t>(七)、机械设备安全保障措施</w:t>
        </w:r>
        <w:r>
          <w:tab/>
        </w:r>
        <w:r>
          <w:fldChar w:fldCharType="begin"/>
        </w:r>
        <w:r>
          <w:instrText xml:space="preserve"> PAGEREF _Toc30900 \h </w:instrText>
        </w:r>
        <w:r>
          <w:fldChar w:fldCharType="separate"/>
        </w:r>
        <w:r>
          <w:t>44</w:t>
        </w:r>
        <w:r>
          <w:fldChar w:fldCharType="end"/>
        </w:r>
      </w:hyperlink>
    </w:p>
    <w:p>
      <w:pPr>
        <w:pStyle w:val="TOC1"/>
        <w:tabs>
          <w:tab w:val="right" w:leader="dot" w:pos="8306"/>
        </w:tabs>
      </w:pPr>
      <w:hyperlink w:anchor="_Toc14888" w:history="1">
        <w:r>
          <w:rPr>
            <w:rFonts w:ascii="仿宋" w:eastAsia="仿宋" w:hAnsi="仿宋" w:cs="仿宋" w:hint="eastAsia"/>
            <w:lang w:eastAsia="zh-CN"/>
          </w:rPr>
          <w:t>十二、聚合物项目计划安排</w:t>
        </w:r>
        <w:r>
          <w:tab/>
        </w:r>
        <w:r>
          <w:fldChar w:fldCharType="begin"/>
        </w:r>
        <w:r>
          <w:instrText xml:space="preserve"> PAGEREF _Toc14888 \h </w:instrText>
        </w:r>
        <w:r>
          <w:fldChar w:fldCharType="separate"/>
        </w:r>
        <w:r>
          <w:t>45</w:t>
        </w:r>
        <w:r>
          <w:fldChar w:fldCharType="end"/>
        </w:r>
      </w:hyperlink>
    </w:p>
    <w:p>
      <w:pPr>
        <w:pStyle w:val="TOC2"/>
        <w:tabs>
          <w:tab w:val="right" w:leader="dot" w:pos="8306"/>
        </w:tabs>
      </w:pPr>
      <w:hyperlink w:anchor="_Toc2976" w:history="1">
        <w:r>
          <w:rPr>
            <w:rFonts w:ascii="仿宋" w:eastAsia="仿宋" w:hAnsi="仿宋" w:cs="仿宋" w:hint="eastAsia"/>
            <w:lang w:eastAsia="zh-CN"/>
          </w:rPr>
          <w:t>(一)、建设周期</w:t>
        </w:r>
        <w:r>
          <w:tab/>
        </w:r>
        <w:r>
          <w:fldChar w:fldCharType="begin"/>
        </w:r>
        <w:r>
          <w:instrText xml:space="preserve"> PAGEREF _Toc2976 \h </w:instrText>
        </w:r>
        <w:r>
          <w:fldChar w:fldCharType="separate"/>
        </w:r>
        <w:r>
          <w:t>45</w:t>
        </w:r>
        <w:r>
          <w:fldChar w:fldCharType="end"/>
        </w:r>
      </w:hyperlink>
    </w:p>
    <w:p>
      <w:pPr>
        <w:pStyle w:val="TOC2"/>
        <w:tabs>
          <w:tab w:val="right" w:leader="dot" w:pos="8306"/>
        </w:tabs>
      </w:pPr>
      <w:hyperlink w:anchor="_Toc8303" w:history="1">
        <w:r>
          <w:rPr>
            <w:rFonts w:ascii="仿宋" w:eastAsia="仿宋" w:hAnsi="仿宋" w:cs="仿宋" w:hint="eastAsia"/>
            <w:lang w:eastAsia="zh-CN"/>
          </w:rPr>
          <w:t>(二)、建设进度</w:t>
        </w:r>
        <w:r>
          <w:tab/>
        </w:r>
        <w:r>
          <w:fldChar w:fldCharType="begin"/>
        </w:r>
        <w:r>
          <w:instrText xml:space="preserve"> PAGEREF _Toc8303 \h </w:instrText>
        </w:r>
        <w:r>
          <w:fldChar w:fldCharType="separate"/>
        </w:r>
        <w:r>
          <w:t>46</w:t>
        </w:r>
        <w:r>
          <w:fldChar w:fldCharType="end"/>
        </w:r>
      </w:hyperlink>
    </w:p>
    <w:p>
      <w:pPr>
        <w:pStyle w:val="TOC2"/>
        <w:tabs>
          <w:tab w:val="right" w:leader="dot" w:pos="8306"/>
        </w:tabs>
      </w:pPr>
      <w:hyperlink w:anchor="_Toc9804" w:history="1">
        <w:r>
          <w:rPr>
            <w:rFonts w:ascii="仿宋" w:eastAsia="仿宋" w:hAnsi="仿宋" w:cs="仿宋" w:hint="eastAsia"/>
            <w:lang w:eastAsia="zh-CN"/>
          </w:rPr>
          <w:t>(三)、进度安排注意事项</w:t>
        </w:r>
        <w:r>
          <w:tab/>
        </w:r>
        <w:r>
          <w:fldChar w:fldCharType="begin"/>
        </w:r>
        <w:r>
          <w:instrText xml:space="preserve"> PAGEREF _Toc9804 \h </w:instrText>
        </w:r>
        <w:r>
          <w:fldChar w:fldCharType="separate"/>
        </w:r>
        <w:r>
          <w:t>47</w:t>
        </w:r>
        <w:r>
          <w:fldChar w:fldCharType="end"/>
        </w:r>
      </w:hyperlink>
    </w:p>
    <w:p>
      <w:pPr>
        <w:pStyle w:val="TOC2"/>
        <w:tabs>
          <w:tab w:val="right" w:leader="dot" w:pos="8306"/>
        </w:tabs>
      </w:pPr>
      <w:hyperlink w:anchor="_Toc26630" w:history="1">
        <w:r>
          <w:rPr>
            <w:rFonts w:ascii="仿宋" w:eastAsia="仿宋" w:hAnsi="仿宋" w:cs="仿宋" w:hint="eastAsia"/>
            <w:lang w:eastAsia="zh-CN"/>
          </w:rPr>
          <w:t>(四)、人力资源配置</w:t>
        </w:r>
        <w:r>
          <w:tab/>
        </w:r>
        <w:r>
          <w:fldChar w:fldCharType="begin"/>
        </w:r>
        <w:r>
          <w:instrText xml:space="preserve"> PAGEREF _Toc26630 \h </w:instrText>
        </w:r>
        <w:r>
          <w:fldChar w:fldCharType="separate"/>
        </w:r>
        <w:r>
          <w:t>49</w:t>
        </w:r>
        <w:r>
          <w:fldChar w:fldCharType="end"/>
        </w:r>
      </w:hyperlink>
    </w:p>
    <w:p>
      <w:pPr>
        <w:pStyle w:val="TOC1"/>
        <w:tabs>
          <w:tab w:val="right" w:leader="dot" w:pos="8306"/>
        </w:tabs>
      </w:pPr>
      <w:hyperlink w:anchor="_Toc2133" w:history="1">
        <w:r>
          <w:rPr>
            <w:rFonts w:ascii="仿宋" w:eastAsia="仿宋" w:hAnsi="仿宋" w:cs="仿宋" w:hint="eastAsia"/>
            <w:lang w:eastAsia="zh-CN"/>
          </w:rPr>
          <w:t>十三、利益相关者分析与沟通计划</w:t>
        </w:r>
        <w:r>
          <w:tab/>
        </w:r>
        <w:r>
          <w:fldChar w:fldCharType="begin"/>
        </w:r>
        <w:r>
          <w:instrText xml:space="preserve"> PAGEREF _Toc2133 \h </w:instrText>
        </w:r>
        <w:r>
          <w:fldChar w:fldCharType="separate"/>
        </w:r>
        <w:r>
          <w:t>50</w:t>
        </w:r>
        <w:r>
          <w:fldChar w:fldCharType="end"/>
        </w:r>
      </w:hyperlink>
    </w:p>
    <w:p>
      <w:pPr>
        <w:pStyle w:val="TOC2"/>
        <w:tabs>
          <w:tab w:val="right" w:leader="dot" w:pos="8306"/>
        </w:tabs>
      </w:pPr>
      <w:hyperlink w:anchor="_Toc6307" w:history="1">
        <w:r>
          <w:rPr>
            <w:rFonts w:ascii="仿宋" w:eastAsia="仿宋" w:hAnsi="仿宋" w:cs="仿宋" w:hint="eastAsia"/>
            <w:lang w:eastAsia="zh-CN"/>
          </w:rPr>
          <w:t>(一)、利益相关者分析</w:t>
        </w:r>
        <w:r>
          <w:tab/>
        </w:r>
        <w:r>
          <w:fldChar w:fldCharType="begin"/>
        </w:r>
        <w:r>
          <w:instrText xml:space="preserve"> PAGEREF _Toc6307 \h </w:instrText>
        </w:r>
        <w:r>
          <w:fldChar w:fldCharType="separate"/>
        </w:r>
        <w:r>
          <w:t>50</w:t>
        </w:r>
        <w:r>
          <w:fldChar w:fldCharType="end"/>
        </w:r>
      </w:hyperlink>
    </w:p>
    <w:p>
      <w:pPr>
        <w:pStyle w:val="TOC2"/>
        <w:tabs>
          <w:tab w:val="right" w:leader="dot" w:pos="8306"/>
        </w:tabs>
      </w:pPr>
      <w:hyperlink w:anchor="_Toc28411" w:history="1">
        <w:r>
          <w:rPr>
            <w:rFonts w:ascii="仿宋" w:eastAsia="仿宋" w:hAnsi="仿宋" w:cs="仿宋" w:hint="eastAsia"/>
            <w:lang w:eastAsia="zh-CN"/>
          </w:rPr>
          <w:t>(二)、沟通计划</w:t>
        </w:r>
        <w:r>
          <w:tab/>
        </w:r>
        <w:r>
          <w:fldChar w:fldCharType="begin"/>
        </w:r>
        <w:r>
          <w:instrText xml:space="preserve"> PAGEREF _Toc28411 \h </w:instrText>
        </w:r>
        <w:r>
          <w:fldChar w:fldCharType="separate"/>
        </w:r>
        <w:r>
          <w:t>51</w:t>
        </w:r>
        <w:r>
          <w:fldChar w:fldCharType="end"/>
        </w:r>
      </w:hyperlink>
    </w:p>
    <w:p>
      <w:pPr>
        <w:pStyle w:val="TOC1"/>
        <w:tabs>
          <w:tab w:val="right" w:leader="dot" w:pos="8306"/>
        </w:tabs>
      </w:pPr>
      <w:hyperlink w:anchor="_Toc1372" w:history="1">
        <w:r>
          <w:rPr>
            <w:rFonts w:ascii="仿宋" w:eastAsia="仿宋" w:hAnsi="仿宋" w:cs="仿宋" w:hint="eastAsia"/>
            <w:lang w:eastAsia="zh-CN"/>
          </w:rPr>
          <w:t>十四、聚合物项目治理与监督</w:t>
        </w:r>
        <w:r>
          <w:tab/>
        </w:r>
        <w:r>
          <w:fldChar w:fldCharType="begin"/>
        </w:r>
        <w:r>
          <w:instrText xml:space="preserve"> PAGEREF _Toc1372 \h </w:instrText>
        </w:r>
        <w:r>
          <w:fldChar w:fldCharType="separate"/>
        </w:r>
        <w:r>
          <w:t>52</w:t>
        </w:r>
        <w:r>
          <w:fldChar w:fldCharType="end"/>
        </w:r>
      </w:hyperlink>
    </w:p>
    <w:p>
      <w:pPr>
        <w:pStyle w:val="TOC2"/>
        <w:tabs>
          <w:tab w:val="right" w:leader="dot" w:pos="8306"/>
        </w:tabs>
      </w:pPr>
      <w:hyperlink w:anchor="_Toc10347" w:history="1">
        <w:r>
          <w:rPr>
            <w:rFonts w:ascii="仿宋" w:eastAsia="仿宋" w:hAnsi="仿宋" w:cs="仿宋" w:hint="eastAsia"/>
            <w:lang w:eastAsia="zh-CN"/>
          </w:rPr>
          <w:t>(一)、聚合物项目治理结构</w:t>
        </w:r>
        <w:r>
          <w:tab/>
        </w:r>
        <w:r>
          <w:fldChar w:fldCharType="begin"/>
        </w:r>
        <w:r>
          <w:instrText xml:space="preserve"> PAGEREF _Toc10347 \h </w:instrText>
        </w:r>
        <w:r>
          <w:fldChar w:fldCharType="separate"/>
        </w:r>
        <w:r>
          <w:t>52</w:t>
        </w:r>
        <w:r>
          <w:fldChar w:fldCharType="end"/>
        </w:r>
      </w:hyperlink>
    </w:p>
    <w:p>
      <w:pPr>
        <w:pStyle w:val="TOC2"/>
        <w:tabs>
          <w:tab w:val="right" w:leader="dot" w:pos="8306"/>
        </w:tabs>
      </w:pPr>
      <w:hyperlink w:anchor="_Toc13655" w:history="1">
        <w:r>
          <w:rPr>
            <w:rFonts w:ascii="仿宋" w:eastAsia="仿宋" w:hAnsi="仿宋" w:cs="仿宋" w:hint="eastAsia"/>
            <w:lang w:eastAsia="zh-CN"/>
          </w:rPr>
          <w:t>(二)、监督与审计</w:t>
        </w:r>
        <w:r>
          <w:tab/>
        </w:r>
        <w:r>
          <w:fldChar w:fldCharType="begin"/>
        </w:r>
        <w:r>
          <w:instrText xml:space="preserve"> PAGEREF _Toc13655 \h </w:instrText>
        </w:r>
        <w:r>
          <w:fldChar w:fldCharType="separate"/>
        </w:r>
        <w:r>
          <w:t>53</w:t>
        </w:r>
        <w:r>
          <w:fldChar w:fldCharType="end"/>
        </w:r>
      </w:hyperlink>
    </w:p>
    <w:p>
      <w:pPr>
        <w:pStyle w:val="TOC1"/>
        <w:tabs>
          <w:tab w:val="right" w:leader="dot" w:pos="8306"/>
        </w:tabs>
      </w:pPr>
      <w:hyperlink w:anchor="_Toc29240" w:history="1">
        <w:r>
          <w:rPr>
            <w:rFonts w:ascii="仿宋" w:eastAsia="仿宋" w:hAnsi="仿宋" w:cs="仿宋" w:hint="eastAsia"/>
            <w:lang w:eastAsia="zh-CN"/>
          </w:rPr>
          <w:t>十五、供应链管理</w:t>
        </w:r>
        <w:r>
          <w:tab/>
        </w:r>
        <w:r>
          <w:fldChar w:fldCharType="begin"/>
        </w:r>
        <w:r>
          <w:instrText xml:space="preserve"> PAGEREF _Toc29240 \h </w:instrText>
        </w:r>
        <w:r>
          <w:fldChar w:fldCharType="separate"/>
        </w:r>
        <w:r>
          <w:t>55</w:t>
        </w:r>
        <w:r>
          <w:fldChar w:fldCharType="end"/>
        </w:r>
      </w:hyperlink>
    </w:p>
    <w:p>
      <w:pPr>
        <w:pStyle w:val="TOC2"/>
        <w:tabs>
          <w:tab w:val="right" w:leader="dot" w:pos="8306"/>
        </w:tabs>
      </w:pPr>
      <w:hyperlink w:anchor="_Toc32468" w:history="1">
        <w:r>
          <w:rPr>
            <w:rFonts w:ascii="仿宋" w:eastAsia="仿宋" w:hAnsi="仿宋" w:cs="仿宋" w:hint="eastAsia"/>
            <w:lang w:eastAsia="zh-CN"/>
          </w:rPr>
          <w:t>(一)、供应链战略规划</w:t>
        </w:r>
        <w:r>
          <w:tab/>
        </w:r>
        <w:r>
          <w:fldChar w:fldCharType="begin"/>
        </w:r>
        <w:r>
          <w:instrText xml:space="preserve"> PAGEREF _Toc32468 \h </w:instrText>
        </w:r>
        <w:r>
          <w:fldChar w:fldCharType="separate"/>
        </w:r>
        <w:r>
          <w:t>55</w:t>
        </w:r>
        <w:r>
          <w:fldChar w:fldCharType="end"/>
        </w:r>
      </w:hyperlink>
    </w:p>
    <w:p>
      <w:pPr>
        <w:pStyle w:val="TOC2"/>
        <w:tabs>
          <w:tab w:val="right" w:leader="dot" w:pos="8306"/>
        </w:tabs>
      </w:pPr>
      <w:hyperlink w:anchor="_Toc1206" w:history="1">
        <w:r>
          <w:rPr>
            <w:rFonts w:ascii="仿宋" w:eastAsia="仿宋" w:hAnsi="仿宋" w:cs="仿宋" w:hint="eastAsia"/>
            <w:lang w:eastAsia="zh-CN"/>
          </w:rPr>
          <w:t>(二)、供应商选择与合作</w:t>
        </w:r>
        <w:r>
          <w:tab/>
        </w:r>
        <w:r>
          <w:fldChar w:fldCharType="begin"/>
        </w:r>
        <w:r>
          <w:instrText xml:space="preserve"> PAGEREF _Toc1206 \h </w:instrText>
        </w:r>
        <w:r>
          <w:fldChar w:fldCharType="separate"/>
        </w:r>
        <w:r>
          <w:t>56</w:t>
        </w:r>
        <w:r>
          <w:fldChar w:fldCharType="end"/>
        </w:r>
      </w:hyperlink>
    </w:p>
    <w:p>
      <w:pPr>
        <w:pStyle w:val="TOC2"/>
        <w:tabs>
          <w:tab w:val="right" w:leader="dot" w:pos="8306"/>
        </w:tabs>
      </w:pPr>
      <w:hyperlink w:anchor="_Toc20386" w:history="1">
        <w:r>
          <w:rPr>
            <w:rFonts w:ascii="仿宋" w:eastAsia="仿宋" w:hAnsi="仿宋" w:cs="仿宋" w:hint="eastAsia"/>
            <w:lang w:eastAsia="zh-CN"/>
          </w:rPr>
          <w:t>(三)、物流与库存管理</w:t>
        </w:r>
        <w:r>
          <w:tab/>
        </w:r>
        <w:r>
          <w:fldChar w:fldCharType="begin"/>
        </w:r>
        <w:r>
          <w:instrText xml:space="preserve"> PAGEREF _Toc20386 \h </w:instrText>
        </w:r>
        <w:r>
          <w:fldChar w:fldCharType="separate"/>
        </w:r>
        <w:r>
          <w:t>57</w:t>
        </w:r>
        <w:r>
          <w:fldChar w:fldCharType="end"/>
        </w:r>
      </w:hyperlink>
    </w:p>
    <w:p>
      <w:pPr>
        <w:pStyle w:val="TOC1"/>
        <w:tabs>
          <w:tab w:val="right" w:leader="dot" w:pos="8306"/>
        </w:tabs>
      </w:pPr>
      <w:hyperlink w:anchor="_Toc31253" w:history="1">
        <w:r>
          <w:rPr>
            <w:rFonts w:ascii="仿宋" w:eastAsia="仿宋" w:hAnsi="仿宋" w:cs="仿宋" w:hint="eastAsia"/>
            <w:lang w:eastAsia="zh-CN"/>
          </w:rPr>
          <w:t>十六、营销与推广策略</w:t>
        </w:r>
        <w:r>
          <w:tab/>
        </w:r>
        <w:r>
          <w:fldChar w:fldCharType="begin"/>
        </w:r>
        <w:r>
          <w:instrText xml:space="preserve"> PAGEREF _Toc31253 \h </w:instrText>
        </w:r>
        <w:r>
          <w:fldChar w:fldCharType="separate"/>
        </w:r>
        <w:r>
          <w:t>59</w:t>
        </w:r>
        <w:r>
          <w:fldChar w:fldCharType="end"/>
        </w:r>
      </w:hyperlink>
    </w:p>
    <w:p>
      <w:pPr>
        <w:pStyle w:val="TOC2"/>
        <w:tabs>
          <w:tab w:val="right" w:leader="dot" w:pos="8306"/>
        </w:tabs>
      </w:pPr>
      <w:hyperlink w:anchor="_Toc13898" w:history="1">
        <w:r>
          <w:rPr>
            <w:rFonts w:ascii="仿宋" w:eastAsia="仿宋" w:hAnsi="仿宋" w:cs="仿宋" w:hint="eastAsia"/>
            <w:lang w:eastAsia="zh-CN"/>
          </w:rPr>
          <w:t>(一)、产品/服务定位与特点</w:t>
        </w:r>
        <w:r>
          <w:tab/>
        </w:r>
        <w:r>
          <w:fldChar w:fldCharType="begin"/>
        </w:r>
        <w:r>
          <w:instrText xml:space="preserve"> PAGEREF _Toc13898 \h </w:instrText>
        </w:r>
        <w:r>
          <w:fldChar w:fldCharType="separate"/>
        </w:r>
        <w:r>
          <w:t>59</w:t>
        </w:r>
        <w:r>
          <w:fldChar w:fldCharType="end"/>
        </w:r>
      </w:hyperlink>
    </w:p>
    <w:p>
      <w:pPr>
        <w:pStyle w:val="TOC2"/>
        <w:tabs>
          <w:tab w:val="right" w:leader="dot" w:pos="8306"/>
        </w:tabs>
      </w:pPr>
      <w:hyperlink w:anchor="_Toc30573" w:history="1">
        <w:r>
          <w:rPr>
            <w:rFonts w:ascii="仿宋" w:eastAsia="仿宋" w:hAnsi="仿宋" w:cs="仿宋" w:hint="eastAsia"/>
            <w:lang w:eastAsia="zh-CN"/>
          </w:rPr>
          <w:t>(二)、市场定位与竞争分析</w:t>
        </w:r>
        <w:r>
          <w:tab/>
        </w:r>
        <w:r>
          <w:fldChar w:fldCharType="begin"/>
        </w:r>
        <w:r>
          <w:instrText xml:space="preserve"> PAGEREF _Toc30573 \h </w:instrText>
        </w:r>
        <w:r>
          <w:fldChar w:fldCharType="separate"/>
        </w:r>
        <w:r>
          <w:t>60</w:t>
        </w:r>
        <w:r>
          <w:fldChar w:fldCharType="end"/>
        </w:r>
      </w:hyperlink>
    </w:p>
    <w:p>
      <w:pPr>
        <w:pStyle w:val="TOC2"/>
        <w:tabs>
          <w:tab w:val="right" w:leader="dot" w:pos="8306"/>
        </w:tabs>
      </w:pPr>
      <w:hyperlink w:anchor="_Toc6509" w:history="1">
        <w:r>
          <w:rPr>
            <w:rFonts w:ascii="仿宋" w:eastAsia="仿宋" w:hAnsi="仿宋" w:cs="仿宋" w:hint="eastAsia"/>
            <w:lang w:eastAsia="zh-CN"/>
          </w:rPr>
          <w:t>(三)、营销渠道与策略</w:t>
        </w:r>
        <w:r>
          <w:tab/>
        </w:r>
        <w:r>
          <w:fldChar w:fldCharType="begin"/>
        </w:r>
        <w:r>
          <w:instrText xml:space="preserve"> PAGEREF _Toc6509 \h </w:instrText>
        </w:r>
        <w:r>
          <w:fldChar w:fldCharType="separate"/>
        </w:r>
        <w:r>
          <w:t>61</w:t>
        </w:r>
        <w:r>
          <w:fldChar w:fldCharType="end"/>
        </w:r>
      </w:hyperlink>
    </w:p>
    <w:p>
      <w:pPr>
        <w:pStyle w:val="TOC2"/>
        <w:tabs>
          <w:tab w:val="right" w:leader="dot" w:pos="8306"/>
        </w:tabs>
      </w:pPr>
      <w:hyperlink w:anchor="_Toc28447" w:history="1">
        <w:r>
          <w:rPr>
            <w:rFonts w:ascii="仿宋" w:eastAsia="仿宋" w:hAnsi="仿宋" w:cs="仿宋" w:hint="eastAsia"/>
            <w:lang w:eastAsia="zh-CN"/>
          </w:rPr>
          <w:t>(四)、推广与宣传活动</w:t>
        </w:r>
        <w:r>
          <w:tab/>
        </w:r>
        <w:r>
          <w:fldChar w:fldCharType="begin"/>
        </w:r>
        <w:r>
          <w:instrText xml:space="preserve"> PAGEREF _Toc28447 \h </w:instrText>
        </w:r>
        <w:r>
          <w:fldChar w:fldCharType="separate"/>
        </w:r>
        <w:r>
          <w:t>62</w:t>
        </w:r>
        <w:r>
          <w:fldChar w:fldCharType="end"/>
        </w:r>
      </w:hyperlink>
    </w:p>
    <w:p>
      <w:pPr>
        <w:pStyle w:val="TOC1"/>
        <w:tabs>
          <w:tab w:val="right" w:leader="dot" w:pos="8306"/>
        </w:tabs>
      </w:pPr>
      <w:hyperlink w:anchor="_Toc14117" w:history="1">
        <w:r>
          <w:rPr>
            <w:rFonts w:ascii="仿宋" w:eastAsia="仿宋" w:hAnsi="仿宋" w:cs="仿宋" w:hint="eastAsia"/>
            <w:lang w:eastAsia="zh-CN"/>
          </w:rPr>
          <w:t>十七、质量管理体系</w:t>
        </w:r>
        <w:r>
          <w:tab/>
        </w:r>
        <w:r>
          <w:fldChar w:fldCharType="begin"/>
        </w:r>
        <w:r>
          <w:instrText xml:space="preserve"> PAGEREF _Toc14117 \h </w:instrText>
        </w:r>
        <w:r>
          <w:fldChar w:fldCharType="separate"/>
        </w:r>
        <w:r>
          <w:t>68</w:t>
        </w:r>
        <w:r>
          <w:fldChar w:fldCharType="end"/>
        </w:r>
      </w:hyperlink>
    </w:p>
    <w:p>
      <w:pPr>
        <w:pStyle w:val="TOC2"/>
        <w:tabs>
          <w:tab w:val="right" w:leader="dot" w:pos="8306"/>
        </w:tabs>
      </w:pPr>
      <w:hyperlink w:anchor="_Toc20271" w:history="1">
        <w:r>
          <w:rPr>
            <w:rFonts w:ascii="仿宋" w:eastAsia="仿宋" w:hAnsi="仿宋" w:cs="仿宋" w:hint="eastAsia"/>
            <w:lang w:eastAsia="zh-CN"/>
          </w:rPr>
          <w:t>(一)、质量目标与方针</w:t>
        </w:r>
        <w:r>
          <w:tab/>
        </w:r>
        <w:r>
          <w:fldChar w:fldCharType="begin"/>
        </w:r>
        <w:r>
          <w:instrText xml:space="preserve"> PAGEREF _Toc20271 \h </w:instrText>
        </w:r>
        <w:r>
          <w:fldChar w:fldCharType="separate"/>
        </w:r>
        <w:r>
          <w:t>68</w:t>
        </w:r>
        <w:r>
          <w:fldChar w:fldCharType="end"/>
        </w:r>
      </w:hyperlink>
    </w:p>
    <w:p>
      <w:pPr>
        <w:pStyle w:val="TOC2"/>
        <w:tabs>
          <w:tab w:val="right" w:leader="dot" w:pos="8306"/>
        </w:tabs>
      </w:pPr>
      <w:hyperlink w:anchor="_Toc5232" w:history="1">
        <w:r>
          <w:rPr>
            <w:rFonts w:ascii="仿宋" w:eastAsia="仿宋" w:hAnsi="仿宋" w:cs="仿宋" w:hint="eastAsia"/>
            <w:lang w:eastAsia="zh-CN"/>
          </w:rPr>
          <w:t>(二)、质量管理责任</w:t>
        </w:r>
        <w:r>
          <w:tab/>
        </w:r>
        <w:r>
          <w:fldChar w:fldCharType="begin"/>
        </w:r>
        <w:r>
          <w:instrText xml:space="preserve"> PAGEREF _Toc5232 \h </w:instrText>
        </w:r>
        <w:r>
          <w:fldChar w:fldCharType="separate"/>
        </w:r>
        <w:r>
          <w:t>69</w:t>
        </w:r>
        <w:r>
          <w:fldChar w:fldCharType="end"/>
        </w:r>
      </w:hyperlink>
    </w:p>
    <w:p>
      <w:pPr>
        <w:pStyle w:val="TOC2"/>
        <w:tabs>
          <w:tab w:val="right" w:leader="dot" w:pos="8306"/>
        </w:tabs>
      </w:pPr>
      <w:hyperlink w:anchor="_Toc17286" w:history="1">
        <w:r>
          <w:rPr>
            <w:rFonts w:ascii="仿宋" w:eastAsia="仿宋" w:hAnsi="仿宋" w:cs="仿宋" w:hint="eastAsia"/>
            <w:lang w:eastAsia="zh-CN"/>
          </w:rPr>
          <w:t>(三)、质量管理体系文件</w:t>
        </w:r>
        <w:r>
          <w:tab/>
        </w:r>
        <w:r>
          <w:fldChar w:fldCharType="begin"/>
        </w:r>
        <w:r>
          <w:instrText xml:space="preserve"> PAGEREF _Toc17286 \h </w:instrText>
        </w:r>
        <w:r>
          <w:fldChar w:fldCharType="separate"/>
        </w:r>
        <w:r>
          <w:t>70</w:t>
        </w:r>
        <w:r>
          <w:fldChar w:fldCharType="end"/>
        </w:r>
      </w:hyperlink>
    </w:p>
    <w:p>
      <w:pPr>
        <w:pStyle w:val="TOC2"/>
        <w:tabs>
          <w:tab w:val="right" w:leader="dot" w:pos="8306"/>
        </w:tabs>
      </w:pPr>
      <w:hyperlink w:anchor="_Toc1256" w:history="1">
        <w:r>
          <w:rPr>
            <w:rFonts w:ascii="仿宋" w:eastAsia="仿宋" w:hAnsi="仿宋" w:cs="仿宋" w:hint="eastAsia"/>
            <w:lang w:eastAsia="zh-CN"/>
          </w:rPr>
          <w:t>(四)、质量培训与教育</w:t>
        </w:r>
        <w:r>
          <w:tab/>
        </w:r>
        <w:r>
          <w:fldChar w:fldCharType="begin"/>
        </w:r>
        <w:r>
          <w:instrText xml:space="preserve"> PAGEREF _Toc1256 \h </w:instrText>
        </w:r>
        <w:r>
          <w:fldChar w:fldCharType="separate"/>
        </w:r>
        <w:r>
          <w:t>72</w:t>
        </w:r>
        <w:r>
          <w:fldChar w:fldCharType="end"/>
        </w:r>
      </w:hyperlink>
    </w:p>
    <w:p>
      <w:pPr>
        <w:pStyle w:val="TOC2"/>
        <w:tabs>
          <w:tab w:val="right" w:leader="dot" w:pos="8306"/>
        </w:tabs>
      </w:pPr>
      <w:hyperlink w:anchor="_Toc13123" w:history="1">
        <w:r>
          <w:rPr>
            <w:rFonts w:ascii="仿宋" w:eastAsia="仿宋" w:hAnsi="仿宋" w:cs="仿宋" w:hint="eastAsia"/>
            <w:lang w:eastAsia="zh-CN"/>
          </w:rPr>
          <w:t>(五)、质量审核与评价</w:t>
        </w:r>
        <w:r>
          <w:tab/>
        </w:r>
        <w:r>
          <w:fldChar w:fldCharType="begin"/>
        </w:r>
        <w:r>
          <w:instrText xml:space="preserve"> PAGEREF _Toc13123 \h </w:instrText>
        </w:r>
        <w:r>
          <w:fldChar w:fldCharType="separate"/>
        </w:r>
        <w:r>
          <w:t>73</w:t>
        </w:r>
        <w:r>
          <w:fldChar w:fldCharType="end"/>
        </w:r>
      </w:hyperlink>
    </w:p>
    <w:p>
      <w:pPr>
        <w:pStyle w:val="TOC2"/>
        <w:tabs>
          <w:tab w:val="right" w:leader="dot" w:pos="8306"/>
        </w:tabs>
      </w:pPr>
      <w:hyperlink w:anchor="_Toc30045" w:history="1">
        <w:r>
          <w:rPr>
            <w:rFonts w:ascii="仿宋" w:eastAsia="仿宋" w:hAnsi="仿宋" w:cs="仿宋" w:hint="eastAsia"/>
            <w:lang w:eastAsia="zh-CN"/>
          </w:rPr>
          <w:t>(六)、不符合与纠正措施</w:t>
        </w:r>
        <w:r>
          <w:tab/>
        </w:r>
        <w:r>
          <w:fldChar w:fldCharType="begin"/>
        </w:r>
        <w:r>
          <w:instrText xml:space="preserve"> PAGEREF _Toc30045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06"/>
      <w:r>
        <w:rPr>
          <w:rFonts w:ascii="仿宋" w:eastAsia="仿宋" w:hAnsi="仿宋" w:cs="仿宋" w:hint="eastAsia"/>
          <w:sz w:val="28"/>
          <w:lang w:eastAsia="zh-CN"/>
        </w:rPr>
        <w:t>一、聚合物项目可持续发展</w:t>
      </w:r>
      <w:bookmarkEnd w:id="2"/>
    </w:p>
    <w:p>
      <w:pPr>
        <w:pStyle w:val="Heading2"/>
        <w:rPr>
          <w:rFonts w:ascii="仿宋" w:eastAsia="仿宋" w:hAnsi="仿宋" w:cs="仿宋" w:hint="eastAsia"/>
          <w:lang w:eastAsia="zh-CN"/>
        </w:rPr>
      </w:pPr>
      <w:bookmarkStart w:id="3" w:name="_Toc2439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项目中，聚合物项目团队着眼于未来，明确了可持续发展的战略方向。制定的具体可持续发展目标包括降低资源使用、采用环保技术、最大化社会效益等。这一步骤不仅有助于聚合物项目在环保和社会责任方面达到最高标准，也为未来提供了明确的指引，确保聚合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可持续实践的融入聚合物项目管理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合物项目管理周期。从聚合物项目规划开始，聚合物项目团队就考虑了环境和社会的因素。在执行阶段，聚合物项目团队积极推动绿色技术的应用，优化资源利用。此外，关注员工的社会责任，通过培训和沟通活动提高员工对可持续发展的认知，使他们能够在日常工作中践行可持续实践。这些举措不仅为聚合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026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扎根于聚合物项目的可持续发展理念，我们深信环保与社会责任是聚合物项目成功的关键支柱。在聚合物项目的每一步，我们都致力于通过创新和实践，履行对环境和社会的坚定责任。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团队通过引入先进的环保技术、建立高效的废物处理系统以及推动能源节约措施，积极履行环保责任。定期的环保监测和评估确保聚合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不仅致力于自身可持续发展，还注重对社会的回馈。通过支持社区聚合物项目、参与慈善事业、提供培训机会等方式，聚合物项目积极履行社会责任。与当地社区建立积极互动，关注员工的工作与生活平衡，以及员工的身心健康，是聚合物项目在社会责任层面的关键举措。这样的实践不仅增强了聚合物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7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0596"/>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聚合物项目的主要产品是XXXX，预计年产值为XXX万元。这一产品在市场中占据着重要的地位，其广泛的应用范围使得该聚合物项目的市场前景非常广阔。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合物项目的xxx产品作为重要的原材料之一，将在多个领域发挥关键作用。其在建筑、交通、能源等方面的广泛应用将为整个产业链提供强大的支持，形成产业协同效应。聚合物项目的年产值XXX万XXX万XXX万万元不仅反映了其在市场上的巨大潜力，更预示着它对国民经济的积极贡献。这种关联度高、涉及面广的产业关系，使得该聚合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1314"/>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总征地面积为XXXX平方米，相当于约XX.XX亩，其中净用地面积为XXXX平方米，红线范围内相当于约XX.XX亩。这一用地规模充分考虑了聚合物项目的建设需求，保障了聚合物项目在合适的空间内得以充分发展。聚合物项目规划的总建筑面积为XXXX平方米，其中主体工程建设占XXXX平方米，计容建筑面积达XXXX平方米。预计建筑工程的投资将达到XXXX万元，为聚合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计划购置的设备共计XXXX台（套），设备购置费用为XXXX万元。这一设备购置计划充分考虑到聚合物项目的生产需求和技术要求，确保了聚合物项目在生产运营中具备先进的技术装备和高效的生产能力。设备的合理配置将为聚合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聚合物项目计划总投资为XXXX万元，预计年实现营业收入为XXXX万元。这一产能规模的设定旨在确保聚合物项目能够在投资与回报之间取得平衡，实现长期可持续的发展。聚合物项目的总投资充分考虑到各个方面的需求，包括用地建设、设备购置等多个环节，以确保聚合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5602"/>
      <w:r>
        <w:rPr>
          <w:rFonts w:ascii="仿宋" w:eastAsia="仿宋" w:hAnsi="仿宋" w:cs="仿宋" w:hint="eastAsia"/>
          <w:sz w:val="28"/>
          <w:lang w:eastAsia="zh-CN"/>
        </w:rPr>
        <w:t>三、聚合物项目选址可行性分析</w:t>
      </w:r>
      <w:bookmarkEnd w:id="8"/>
    </w:p>
    <w:p>
      <w:pPr>
        <w:pStyle w:val="Heading2"/>
        <w:rPr>
          <w:rFonts w:ascii="仿宋" w:eastAsia="仿宋" w:hAnsi="仿宋" w:cs="仿宋" w:hint="eastAsia"/>
          <w:lang w:eastAsia="zh-CN"/>
        </w:rPr>
      </w:pPr>
      <w:bookmarkStart w:id="9" w:name="_Toc15304"/>
      <w:r>
        <w:rPr>
          <w:rFonts w:ascii="仿宋" w:eastAsia="仿宋" w:hAnsi="仿宋" w:cs="仿宋" w:hint="eastAsia"/>
          <w:lang w:eastAsia="zh-CN"/>
        </w:rPr>
        <w:t>(一)、聚合物项目选址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该聚合物项目选址位于XX省XX市XX区XXX街道</w:t>
      </w:r>
    </w:p>
    <w:p>
      <w:pPr>
        <w:pStyle w:val="Heading2"/>
        <w:ind w:firstLine="560" w:firstLineChars="200"/>
        <w:rPr>
          <w:rFonts w:ascii="仿宋" w:eastAsia="仿宋" w:hAnsi="仿宋" w:cs="仿宋" w:hint="eastAsia"/>
          <w:sz w:val="28"/>
          <w:lang w:eastAsia="zh-CN"/>
        </w:rPr>
      </w:pPr>
      <w:bookmarkStart w:id="10" w:name="_Toc1368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聚合物项目的征地面积将根据聚合物项目的实际规模和需求进行精确规划。具体面积XXX平方米，旨在确保聚合物项目不仅能够满足当前的发展需求，还能够预留空间以适应未来的扩展。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净用地面积是在征地面积基础上去除不可利用面积后的实际可开发用地。具体面积XXX平方米，考虑到环保、交通、安全等多方面因素，以确保聚合物项目在整体利用效率上达到最优。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聚合物项目计划建设的建筑总规模具体面积XXX平方米。这一规模的确定综合考虑了聚合物项目的性质、规模，以及城市规划的相关要求，确保建筑布局与周边环境协调一致。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绿地率是聚合物项目用地中被规划为绿地的比例。具体面积XXX平方米，旨在通过合理规划绿地，改善聚合物项目周边环境，提升居民生活质量，并符合城市整体绿化规划。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容积率是用地上可以建设的建筑总体积与用地面积之比。具体面积XXX，通过合理的容积率规划，确保聚合物项目建筑规模与周边环境和谐共生。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确保聚合物项目选址与当地城市规划相一致，具体面积XXX平方米。通过与城市规划部门深入沟通，确保聚合物项目不仅符合城市的整体发展方向，还能够融入城市的发展布局，为城市的长远发展贡献力量。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充分了解并确保聚合物项目选址符合当地产业政策，具体面积XXX平方米。这包括聚合物项目对当地经济的促进作用，以及对相关产业的带动效应，确保聚合物项目与地方政府的产业政策保持一致，促进共赢合作。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用地总体要求必须符合环保和可持续发展的原则，具体面积XXX平方米。通过采用绿色建筑设计、节能减排等措施，确保聚合物项目在建设和运营过程中对环境的影响最小化，达到可持续发展的要求。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确保聚合物项目选址具备必要的公共设施配套，具体面积XXX平方米。这包括交通便利性、教育、医疗等基础设施，以提高居民生活品质，使得聚合物项目选址更具吸引力。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考虑用地总体要求对当地社会稳定性的影响，具体面积XXX平方米。通过深入了解当地社区反馈，确保聚合物项目的选址和建设过程对当地社会和谐稳定产生积极作用。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聚合物项目选址不仅符合法规和规划，还在实际操作中具有可行性。这一全面规划将为聚合物项目的成功实施提供坚实的基础，确保聚合物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29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合物项目的设备规划和空间设计中，我们将采取灵活设备布局的措施。设备布局将根据实际需求进行灵活设计，避免不必要的浪费。通过合理规划设备摆放位置，我们将提高设备的利用率，减少设备间距，以确保聚合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合物项目内部引入共享设施的概念，例如共享会议室、办公区等。通过这种方式，我们可以减少对资源的重复建设，提高资源共享效率，从而减小聚合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73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合物项目的总图布置中，我们将不同功能区域进行明确的规划，以最大程度满足聚合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5736"/>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我们首先关注市场因素，包括潜在客户分布、竞争对手位置、市场需求等。通过深入的市场调研，我们能够更准确地评估选址对于市场开拓和产品销售的影响，确保聚合物项目能够在有利的市场环境中蓬勃发展。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聚合物项目对环境的影响是综合评价的重要因素之一。我们将详细考虑选址周边的自然环境、生态保护区、水源地等情况，确保聚合物项目的建设和运营对环境影响最小化，并符合当地的环保法规标准。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对选址的评价还需充分考虑当地政府的产业政策和法规。我们将详细了解聚合物项目所在地的相关政策，确保聚合物项目的规划和运营与当地法规相符，降低不必要的法律风险。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考虑到社会稳定性对企业运营的重要性，我们将评估选址地区的社会安全情况、劳工关系、社区反馈等方面，以确保聚合物项目的建设和运营不会受到社会稳定性的负面影响。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最后，我们将综合考虑用地成本，包括土地购置费用、土地开发成本等。通过对用地成本的详细评估，我们能够做出更为精确的经济效益分析，为聚合物项目的投资决策提供有力支持。</w:t>
      </w:r>
    </w:p>
    <w:p>
      <w:pPr>
        <w:pStyle w:val="Heading1"/>
        <w:ind w:firstLine="560" w:firstLineChars="200"/>
        <w:rPr>
          <w:rFonts w:ascii="仿宋" w:eastAsia="仿宋" w:hAnsi="仿宋" w:cs="仿宋" w:hint="eastAsia"/>
          <w:sz w:val="28"/>
          <w:lang w:eastAsia="zh-CN"/>
        </w:rPr>
      </w:pPr>
      <w:bookmarkStart w:id="14" w:name="_Toc3251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786"/>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聚合物项目的技术管理特点体现在其创新导向。通过引入最先进的技术趋势和解决方案，聚合物项目致力于提升科技含量、提高质量和效率水平。这意味着我们将采用最新的工具和方法，确保聚合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合物项目技术管理的显著特征。通过整合不同领域的技术资源，我们实现了跨学科的协同工作。这有助于优化技术架构，提高整体效能。此外，整合性策略还促进了不同技术团队之间的紧密沟通和高效合作，确保聚合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合物项目所采用的技术。通过不断优化技术方案，聚合物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合物项目团队将在聚合物项目初期识别可能的技术风险，并采取相应的预防和应对措施。通过建立健全的风险评估机制，聚合物项目能够在实施过程中及时发现并解决潜在的技术问题，保障聚合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通过这些独特的技术管理特点，我们确信在聚合物项目中，技术将成为聚合物项目成功的有力支持。这一深度剖析揭示了技术管理在聚合物项目实施中的关键作用，为聚合物项目的技术基础奠定了坚实的基础。</w:t>
      </w:r>
    </w:p>
    <w:p>
      <w:pPr>
        <w:pStyle w:val="Heading2"/>
        <w:ind w:firstLine="560" w:firstLineChars="200"/>
        <w:rPr>
          <w:rFonts w:ascii="仿宋" w:eastAsia="仿宋" w:hAnsi="仿宋" w:cs="仿宋" w:hint="eastAsia"/>
          <w:sz w:val="28"/>
          <w:lang w:eastAsia="zh-CN"/>
        </w:rPr>
      </w:pPr>
      <w:bookmarkStart w:id="16" w:name="_Toc20254"/>
      <w:r>
        <w:rPr>
          <w:rFonts w:ascii="仿宋" w:eastAsia="仿宋" w:hAnsi="仿宋" w:cs="仿宋" w:hint="eastAsia"/>
          <w:sz w:val="28"/>
          <w:lang w:eastAsia="zh-CN"/>
        </w:rPr>
        <w:t>(二)、聚合物项目工艺技术设计方案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合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合物项目将严格按照相关行业规范要求进行组织。通过有效控制产品质量，聚合物项目将致力于为顾客提供优质的聚合物项目产品和良好的服务。这体现了聚合物项目对于生产活动合规性和质量标准的高度重视，为聚合物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合物项目注重生态效益和清洁生产原则。聚合物项目建设将紧密结合地方特色经济发展，与社会经济发展规划和区域环境保护规划方案相协调一致。通过与当地区域自然生态系统的结合，聚合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合物项目产品具有多样化的客户需求和个性化的特点。因此，聚合物项目产品规格品种多样，且单批生产数量较小。为满足这一特点，聚合物项目承办单位将建设先进的柔性制造生产线。通过广泛应用柔性制造技术，聚合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合物项目采用的技术具有较高的技术含量和自动化水平，处于国内先进水平。这一技术选用不仅体现了对生产效率、质量和环境友好性的高标准要求，同时为聚合物项目的可持续发展奠定了坚实的基础。</w:t>
      </w:r>
    </w:p>
    <w:p>
      <w:pPr>
        <w:pStyle w:val="Heading2"/>
        <w:ind w:firstLine="560" w:firstLineChars="200"/>
        <w:rPr>
          <w:rFonts w:ascii="仿宋" w:eastAsia="仿宋" w:hAnsi="仿宋" w:cs="仿宋" w:hint="eastAsia"/>
          <w:sz w:val="28"/>
          <w:lang w:eastAsia="zh-CN"/>
        </w:rPr>
      </w:pPr>
      <w:bookmarkStart w:id="17" w:name="_Toc1306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为确保聚合物项目的高效生产和技术实施，我们制定了一套精心设计的设备选型方案，以满足聚合物项目生产、质量和环保的要求。该方案的主要特点如下：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合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针对聚合物项目产品的多样性和小批量生产的特点，我们将建设柔性制造生产线。通过在设备选型中考虑柔性制造技术，可以灵活应对不同产品规格和生产需求，实现生产线的高度灵活性和适应性。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2092"/>
      <w:r>
        <w:rPr>
          <w:rFonts w:ascii="仿宋" w:eastAsia="仿宋" w:hAnsi="仿宋" w:cs="仿宋" w:hint="eastAsia"/>
          <w:sz w:val="28"/>
          <w:lang w:eastAsia="zh-CN"/>
        </w:rPr>
        <w:t>五、聚合物项目危机管理</w:t>
      </w:r>
      <w:bookmarkEnd w:id="18"/>
    </w:p>
    <w:p>
      <w:pPr>
        <w:pStyle w:val="Heading2"/>
        <w:rPr>
          <w:rFonts w:ascii="仿宋" w:eastAsia="仿宋" w:hAnsi="仿宋" w:cs="仿宋" w:hint="eastAsia"/>
          <w:lang w:eastAsia="zh-CN"/>
        </w:rPr>
      </w:pPr>
      <w:bookmarkStart w:id="19" w:name="_Toc105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合物项目危机管理中，危机预警与识别是确保聚合物项目稳健运行的核心步骤。通过建立全面的监测机制，聚合物项目团队旨在及时发现和理解潜在的风险和危机因素，以便采取及时的预防和应对措施，确保聚合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首先，通过深入的风险评估，聚合物项目团队全面分析了整个聚合物项目和各个阶段可能存在的威胁。这包括准确评估每个潜在风险的发生概率和可能影响的程度，为后续危机预警提供了有力支持。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聚合物项目团队着重于明确定义聚合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聚合物项目进展的持续监控，团队能够及时发现潜在问题并作出迅速反应。聚合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在这一阶段，团队的专业素养和反应速度将发挥至关重要的作用，以确保潜在危机能够在初期得到有效的处理，最大程度地减轻负面影响。通过危机预警与识别，聚合物项目得以更有序、可控地推进。</w:t>
      </w:r>
    </w:p>
    <w:p>
      <w:pPr>
        <w:pStyle w:val="Heading2"/>
        <w:ind w:firstLine="560" w:firstLineChars="200"/>
        <w:rPr>
          <w:rFonts w:ascii="仿宋" w:eastAsia="仿宋" w:hAnsi="仿宋" w:cs="仿宋" w:hint="eastAsia"/>
          <w:sz w:val="28"/>
          <w:lang w:eastAsia="zh-CN"/>
        </w:rPr>
      </w:pPr>
      <w:bookmarkStart w:id="20" w:name="_Toc9948"/>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https://d.book118.com/978136055032006030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聚合物项目规划设计方案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430522"/>
    <w:rsid w:val="064305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3605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2024-01-21T01:57:00Z</dcterms:created>
  <dcterms:modified xsi:type="dcterms:W3CDTF">2024-01-21T01:58:01Z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6955B1B2B7EF4235914E8B68E29C2008_11</vt:lpwstr>
  </property>
  <property fmtid="{D5CDD505-2E9C-101B-9397-08002B2CF9AE}" pid="3" name="KSOProductBuildVer">
    <vt:lpwstr>2052-12.1.0.16120</vt:lpwstr>
  </property>
</Properties>
</file>