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25A01" w:rsidP="00D25A01" w14:paraId="25C2A7E0" w14:textId="77777777">
      <w:pPr>
        <w:spacing w:before="48" w:beforeLines="20" w:after="360" w:afterLines="150" w:line="360" w:lineRule="auto"/>
        <w:jc w:val="center"/>
        <w:rPr>
          <w:rFonts w:ascii="华文中宋" w:eastAsia="华文中宋" w:hAnsi="华文中宋"/>
          <w:b/>
          <w:sz w:val="30"/>
        </w:rPr>
      </w:pPr>
      <w:r w:rsidRPr="00D25A01">
        <w:rPr>
          <w:rFonts w:ascii="华文中宋" w:eastAsia="华文中宋" w:hAnsi="华文中宋"/>
          <w:b/>
          <w:sz w:val="30"/>
        </w:rPr>
        <w:t>2024</w:t>
      </w:r>
      <w:r w:rsidRPr="00D25A01">
        <w:rPr>
          <w:rFonts w:ascii="华文中宋" w:eastAsia="华文中宋" w:hAnsi="华文中宋"/>
          <w:b/>
          <w:sz w:val="30"/>
        </w:rPr>
        <w:t>广西柳州市群众艺术馆招聘编外合同制工作人员</w:t>
      </w:r>
      <w:r w:rsidRPr="00D25A01">
        <w:rPr>
          <w:rFonts w:ascii="华文中宋" w:eastAsia="华文中宋" w:hAnsi="华文中宋"/>
          <w:b/>
          <w:sz w:val="30"/>
        </w:rPr>
        <w:t>5</w:t>
      </w:r>
      <w:r w:rsidRPr="00D25A01">
        <w:rPr>
          <w:rFonts w:ascii="华文中宋" w:eastAsia="华文中宋" w:hAnsi="华文中宋"/>
          <w:b/>
          <w:sz w:val="30"/>
        </w:rPr>
        <w:t>人笔试备考试题及答案解析</w:t>
      </w:r>
    </w:p>
    <w:p w:rsidR="00A77B3E" w14:paraId="37AEFA7E"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ECC7D81" w14:textId="77777777">
      <w:pPr>
        <w:spacing w:after="260" w:line="360" w:lineRule="auto"/>
      </w:pPr>
      <w:r>
        <w:rPr>
          <w:rFonts w:ascii="微软雅黑" w:eastAsia="微软雅黑" w:cs="微软雅黑"/>
        </w:rPr>
        <w:t>一、选择题</w:t>
      </w:r>
    </w:p>
    <w:p w:rsidR="006D34C4" w14:paraId="15F78D84"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甲女曾被乙女欺骗，带丙男到乙家实施报复，在甲女的帮助下丙男将乙女强奸。甲女的行为</w:t>
      </w:r>
      <w:r w:rsidRPr="006D34C4">
        <w:rPr>
          <w:rFonts w:ascii="微软雅黑" w:eastAsia="微软雅黑" w:cs="微软雅黑"/>
          <w:szCs w:val="14"/>
        </w:rPr>
        <w:t>()</w:t>
      </w:r>
      <w:r w:rsidRPr="006D34C4">
        <w:rPr>
          <w:rFonts w:ascii="微软雅黑" w:eastAsia="微软雅黑" w:cs="微软雅黑"/>
          <w:szCs w:val="14"/>
        </w:rPr>
        <w:t>。</w:t>
      </w:r>
    </w:p>
    <w:p w:rsidR="006D34C4" w14:paraId="54FCB7A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、不构成犯罪</w:t>
      </w:r>
    </w:p>
    <w:p w:rsidR="006D34C4" w14:paraId="7E1E4C1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、构成强奸罪</w:t>
      </w:r>
    </w:p>
    <w:p w:rsidR="006D34C4" w14:paraId="6B59368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、构成故意伤害罪</w:t>
      </w:r>
    </w:p>
    <w:p w:rsidR="006D34C4" w14:paraId="588E2A77"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、构成报复陷害罪</w:t>
      </w:r>
    </w:p>
    <w:p w:rsidR="006D34C4" w14:paraId="61000B7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59C3E3B0"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丙男在甲女的帮助下对乙女进行强奸，系共犯。根据《刑法》第</w:t>
      </w:r>
      <w:r w:rsidRPr="006D34C4">
        <w:rPr>
          <w:rFonts w:ascii="微软雅黑" w:eastAsia="微软雅黑" w:cs="微软雅黑"/>
          <w:szCs w:val="14"/>
        </w:rPr>
        <w:t>236</w:t>
      </w:r>
      <w:r w:rsidRPr="006D34C4">
        <w:rPr>
          <w:rFonts w:ascii="微软雅黑" w:eastAsia="微软雅黑" w:cs="微软雅黑"/>
          <w:szCs w:val="14"/>
        </w:rPr>
        <w:t>条之规定，对甲女以强奸罪论处。故选</w:t>
      </w:r>
      <w:r w:rsidRPr="006D34C4">
        <w:rPr>
          <w:rFonts w:ascii="微软雅黑" w:eastAsia="微软雅黑" w:cs="微软雅黑"/>
          <w:szCs w:val="14"/>
        </w:rPr>
        <w:t>B</w:t>
      </w:r>
      <w:r w:rsidRPr="006D34C4">
        <w:rPr>
          <w:rFonts w:ascii="微软雅黑" w:eastAsia="微软雅黑" w:cs="微软雅黑"/>
          <w:szCs w:val="14"/>
        </w:rPr>
        <w:t>。</w:t>
      </w:r>
    </w:p>
    <w:p w:rsidR="006D34C4" w14:paraId="4B02B785"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下列哪组词语全都与端午节有关</w:t>
      </w:r>
      <w:r w:rsidRPr="006D34C4">
        <w:rPr>
          <w:rFonts w:ascii="微软雅黑" w:eastAsia="微软雅黑" w:cs="微软雅黑"/>
          <w:szCs w:val="14"/>
        </w:rPr>
        <w:t>()</w:t>
      </w:r>
      <w:r w:rsidRPr="006D34C4">
        <w:rPr>
          <w:rFonts w:ascii="微软雅黑" w:eastAsia="微软雅黑" w:cs="微软雅黑"/>
          <w:szCs w:val="14"/>
        </w:rPr>
        <w:t>。</w:t>
      </w:r>
    </w:p>
    <w:p w:rsidR="006D34C4" w14:paraId="4247485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、屈原、雄黄酒</w:t>
      </w:r>
    </w:p>
    <w:p w:rsidR="006D34C4" w14:paraId="43AE7E48"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、汨罗江、银河</w:t>
      </w:r>
    </w:p>
    <w:p w:rsidR="006D34C4" w14:paraId="182F59BD"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C</w:t>
      </w:r>
      <w:r w:rsidRPr="006D34C4">
        <w:rPr>
          <w:rFonts w:ascii="微软雅黑" w:eastAsia="微软雅黑" w:cs="微软雅黑"/>
          <w:szCs w:val="14"/>
        </w:rPr>
        <w:t>、桃木符、楚国</w:t>
      </w:r>
    </w:p>
    <w:p w:rsidR="006D34C4" w14:paraId="6B92695F"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、介子推、龙舟</w:t>
      </w:r>
    </w:p>
    <w:p w:rsidR="006D34C4" w14:paraId="6AE146D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5F66899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端午节为每年农历五月初五，又称端阳节、午日节、五月节等。</w:t>
      </w:r>
      <w:r w:rsidRPr="006D34C4">
        <w:rPr>
          <w:rFonts w:ascii="微软雅黑" w:eastAsia="微软雅黑" w:cs="微软雅黑"/>
          <w:szCs w:val="14"/>
        </w:rPr>
        <w:t>“</w:t>
      </w:r>
      <w:r w:rsidRPr="006D34C4">
        <w:rPr>
          <w:rFonts w:ascii="微软雅黑" w:eastAsia="微软雅黑" w:cs="微软雅黑"/>
          <w:szCs w:val="14"/>
        </w:rPr>
        <w:t>端午节</w:t>
      </w:r>
      <w:r w:rsidRPr="006D34C4">
        <w:rPr>
          <w:rFonts w:ascii="微软雅黑" w:eastAsia="微软雅黑" w:cs="微软雅黑"/>
          <w:szCs w:val="14"/>
        </w:rPr>
        <w:t>”</w:t>
      </w:r>
      <w:r w:rsidRPr="006D34C4">
        <w:rPr>
          <w:rFonts w:ascii="微软雅黑" w:eastAsia="微软雅黑" w:cs="微软雅黑"/>
          <w:szCs w:val="14"/>
        </w:rPr>
        <w:t>是中国国家法定节假日之一，并已被列入世界非物质文化遗产名录。端午节起源于中国，最初是中国人民祛病防疫的节日，吴越之地春秋之前有在农历五月初五以龙舟竞渡形式举行部落图腾祭祀的习俗，后因楚国诗人屈原在这一天死去，便成了中国汉族人民纪念屈原的传统节日。部分地区也有纪念伍子胥、曹娥等说法。端午节有吃粽子，喝雄黄酒，挂菖蒲、蒿草、艾叶，薰苍术、白芷，赛龙舟的习俗。</w:t>
      </w:r>
      <w:r w:rsidRPr="006D34C4">
        <w:rPr>
          <w:rFonts w:ascii="微软雅黑" w:eastAsia="微软雅黑" w:cs="微软雅黑"/>
          <w:szCs w:val="14"/>
        </w:rPr>
        <w:t>B</w:t>
      </w:r>
      <w:r w:rsidRPr="006D34C4">
        <w:rPr>
          <w:rFonts w:ascii="微软雅黑" w:eastAsia="微软雅黑" w:cs="微软雅黑"/>
          <w:szCs w:val="14"/>
        </w:rPr>
        <w:t>项中的银河，</w:t>
      </w:r>
      <w:r w:rsidRPr="006D34C4">
        <w:rPr>
          <w:rFonts w:ascii="微软雅黑" w:eastAsia="微软雅黑" w:cs="微软雅黑"/>
          <w:szCs w:val="14"/>
        </w:rPr>
        <w:t>C</w:t>
      </w:r>
      <w:r w:rsidRPr="006D34C4">
        <w:rPr>
          <w:rFonts w:ascii="微软雅黑" w:eastAsia="微软雅黑" w:cs="微软雅黑"/>
          <w:szCs w:val="14"/>
        </w:rPr>
        <w:t>项中的桃木符，</w:t>
      </w:r>
      <w:r w:rsidRPr="006D34C4">
        <w:rPr>
          <w:rFonts w:ascii="微软雅黑" w:eastAsia="微软雅黑" w:cs="微软雅黑"/>
          <w:szCs w:val="14"/>
        </w:rPr>
        <w:t>D</w:t>
      </w:r>
      <w:r w:rsidRPr="006D34C4">
        <w:rPr>
          <w:rFonts w:ascii="微软雅黑" w:eastAsia="微软雅黑" w:cs="微软雅黑"/>
          <w:szCs w:val="14"/>
        </w:rPr>
        <w:t>项中的介子推，均与端午节无关，排除。因此</w:t>
      </w:r>
      <w:r w:rsidRPr="006D34C4">
        <w:rPr>
          <w:rFonts w:ascii="微软雅黑" w:eastAsia="微软雅黑" w:cs="微软雅黑"/>
          <w:szCs w:val="14"/>
        </w:rPr>
        <w:t>A</w:t>
      </w:r>
      <w:r w:rsidRPr="006D34C4">
        <w:rPr>
          <w:rFonts w:ascii="微软雅黑" w:eastAsia="微软雅黑" w:cs="微软雅黑"/>
          <w:szCs w:val="14"/>
        </w:rPr>
        <w:t>项当选。</w:t>
      </w:r>
    </w:p>
    <w:p w:rsidR="006D34C4" w14:paraId="7BB8E1E2"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道德评价是职业道德建设中不可或缺的一项内容。下列属于道德评价原则的是</w:t>
      </w:r>
      <w:r w:rsidRPr="006D34C4">
        <w:rPr>
          <w:rFonts w:ascii="微软雅黑" w:eastAsia="微软雅黑" w:cs="微软雅黑"/>
          <w:szCs w:val="14"/>
        </w:rPr>
        <w:t>()</w:t>
      </w:r>
      <w:r w:rsidRPr="006D34C4">
        <w:rPr>
          <w:rFonts w:ascii="微软雅黑" w:eastAsia="微软雅黑" w:cs="微软雅黑"/>
          <w:szCs w:val="14"/>
        </w:rPr>
        <w:t>。</w:t>
      </w:r>
    </w:p>
    <w:p w:rsidR="006D34C4" w14:paraId="7EBE834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、防微杜渐</w:t>
      </w:r>
    </w:p>
    <w:p w:rsidR="006D34C4" w14:paraId="6DBE1AA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、客观公正</w:t>
      </w:r>
    </w:p>
    <w:p w:rsidR="006D34C4" w14:paraId="31120C0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、积善成德</w:t>
      </w:r>
    </w:p>
    <w:p w:rsidR="006D34C4" w14:paraId="1C6456C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、君子慎独</w:t>
      </w:r>
    </w:p>
    <w:p w:rsidR="006D34C4" w14:paraId="5061581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417D8814"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道德评价是依据一定社会或阶级的道德标准对他人和自己的行为进行善恶、荣辱、正当或不正当等道德价值的评论和断定。通过赞扬、褒奖或批评、谴责，激励人们扬善弃恶。客观公正是道德评价的原则。因此</w:t>
      </w:r>
      <w:r w:rsidRPr="006D34C4">
        <w:rPr>
          <w:rFonts w:ascii="微软雅黑" w:eastAsia="微软雅黑" w:cs="微软雅黑"/>
          <w:szCs w:val="14"/>
        </w:rPr>
        <w:t>B</w:t>
      </w:r>
      <w:r w:rsidRPr="006D34C4">
        <w:rPr>
          <w:rFonts w:ascii="微软雅黑" w:eastAsia="微软雅黑" w:cs="微软雅黑"/>
          <w:szCs w:val="14"/>
        </w:rPr>
        <w:t>项正确。故选</w:t>
      </w:r>
      <w:r w:rsidRPr="006D34C4">
        <w:rPr>
          <w:rFonts w:ascii="微软雅黑" w:eastAsia="微软雅黑" w:cs="微软雅黑"/>
          <w:szCs w:val="14"/>
        </w:rPr>
        <w:t>B</w:t>
      </w:r>
      <w:r w:rsidRPr="006D34C4">
        <w:rPr>
          <w:rFonts w:ascii="微软雅黑" w:eastAsia="微软雅黑" w:cs="微软雅黑"/>
          <w:szCs w:val="14"/>
        </w:rPr>
        <w:t>。</w:t>
      </w:r>
    </w:p>
    <w:p w:rsidR="006D34C4" w14:paraId="07DA4EAC"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征地拆迁是当前社会关注的热点，也是引起社会矛盾的难点。对此中央要求各级政府坚决做到依法拆迁，努力做到和谐拆迁。和谐拆迁有利于</w:t>
      </w:r>
      <w:r w:rsidRPr="006D34C4">
        <w:rPr>
          <w:rFonts w:ascii="微软雅黑" w:eastAsia="微软雅黑" w:cs="微软雅黑"/>
          <w:szCs w:val="14"/>
        </w:rPr>
        <w:t>()</w:t>
      </w:r>
      <w:r w:rsidRPr="006D34C4">
        <w:rPr>
          <w:rFonts w:ascii="微软雅黑" w:eastAsia="微软雅黑" w:cs="微软雅黑"/>
          <w:szCs w:val="14"/>
        </w:rPr>
        <w:t>。</w:t>
      </w:r>
    </w:p>
    <w:p w:rsidR="006D34C4" w14:paraId="5D08C31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、国家机关依法行政</w:t>
      </w:r>
    </w:p>
    <w:p w:rsidR="006D34C4" w14:paraId="3430784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、提升政府文明执法水平</w:t>
      </w:r>
    </w:p>
    <w:p w:rsidR="006D34C4" w14:paraId="42834DD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、保护公民私有财产</w:t>
      </w:r>
    </w:p>
    <w:p w:rsidR="006D34C4" w14:paraId="424D9887"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、消除拆迁过程矛盾产生</w:t>
      </w:r>
    </w:p>
    <w:p w:rsidR="006D34C4" w14:paraId="35E15D1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21BC2FD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通过题意可知，通过和谐的方式进行拆迁，可以很大程度上避免矛盾的产生，有利于提升政府文明执法的水平。故选</w:t>
      </w:r>
      <w:r w:rsidRPr="006D34C4">
        <w:rPr>
          <w:rFonts w:ascii="微软雅黑" w:eastAsia="微软雅黑" w:cs="微软雅黑"/>
          <w:szCs w:val="14"/>
        </w:rPr>
        <w:t>B</w:t>
      </w:r>
      <w:r w:rsidRPr="006D34C4">
        <w:rPr>
          <w:rFonts w:ascii="微软雅黑" w:eastAsia="微软雅黑" w:cs="微软雅黑"/>
          <w:szCs w:val="14"/>
        </w:rPr>
        <w:t>。</w:t>
      </w:r>
    </w:p>
    <w:p w:rsidR="006D34C4" w14:paraId="4B841CB4"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市场机制无法按市场方式分担如国防、交通设施、社会治安维护用品等费用，这说明：</w:t>
      </w:r>
      <w:r w:rsidRPr="006D34C4">
        <w:rPr>
          <w:rFonts w:ascii="微软雅黑" w:eastAsia="微软雅黑" w:cs="微软雅黑"/>
          <w:szCs w:val="14"/>
        </w:rPr>
        <w:t>()</w:t>
      </w:r>
      <w:r w:rsidRPr="006D34C4">
        <w:rPr>
          <w:rFonts w:ascii="微软雅黑" w:eastAsia="微软雅黑" w:cs="微软雅黑"/>
          <w:szCs w:val="14"/>
        </w:rPr>
        <w:t>。</w:t>
      </w:r>
    </w:p>
    <w:p w:rsidR="006D34C4" w14:paraId="264DF7D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、市场存在非竞争性</w:t>
      </w:r>
    </w:p>
    <w:p w:rsidR="006D34C4" w14:paraId="1828B8E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、市场无法提供公共用品</w:t>
      </w:r>
    </w:p>
    <w:p w:rsidR="006D34C4" w14:paraId="6D4A8E0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、市场无法克服外部不经济</w:t>
      </w:r>
    </w:p>
    <w:p w:rsidR="006D34C4" w14:paraId="60374BA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、现实社会中存在着信息和理性的不完备性</w:t>
      </w:r>
    </w:p>
    <w:p w:rsidR="006D34C4" w14:paraId="445F216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109192C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公共用品分公共产品和公共服务。故选</w:t>
      </w:r>
      <w:r w:rsidRPr="006D34C4">
        <w:rPr>
          <w:rFonts w:ascii="微软雅黑" w:eastAsia="微软雅黑" w:cs="微软雅黑"/>
          <w:szCs w:val="14"/>
        </w:rPr>
        <w:t>B</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https://d.book118.com/985013212332011101</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rsidP="00B77510" w14:paraId="05D8F7E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5A01" w14:paraId="0D613D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rsidP="00B77510" w14:paraId="6FAADCF6" w14:textId="5EA7F1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25A01" w14:paraId="67563CF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14:paraId="3C7350F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5A0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rsidP="00B77510" w14:textId="5EA7F1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25A0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5A0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rsidP="00B77510" w14:textId="5EA7F1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25A0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14:paraId="4A20B0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14:paraId="4CF32D7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14:paraId="5AAEBBF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A0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D25A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A63329F"/>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D25A0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25A01"/>
    <w:rPr>
      <w:sz w:val="18"/>
      <w:szCs w:val="18"/>
    </w:rPr>
  </w:style>
  <w:style w:type="paragraph" w:styleId="Footer">
    <w:name w:val="footer"/>
    <w:basedOn w:val="Normal"/>
    <w:link w:val="a0"/>
    <w:rsid w:val="00D25A01"/>
    <w:pPr>
      <w:tabs>
        <w:tab w:val="center" w:pos="4153"/>
        <w:tab w:val="right" w:pos="8306"/>
      </w:tabs>
      <w:snapToGrid w:val="0"/>
    </w:pPr>
    <w:rPr>
      <w:sz w:val="18"/>
      <w:szCs w:val="18"/>
    </w:rPr>
  </w:style>
  <w:style w:type="character" w:customStyle="1" w:styleId="a0">
    <w:name w:val="页脚 字符"/>
    <w:basedOn w:val="DefaultParagraphFont"/>
    <w:link w:val="Footer"/>
    <w:rsid w:val="00D25A01"/>
    <w:rPr>
      <w:sz w:val="18"/>
      <w:szCs w:val="18"/>
    </w:rPr>
  </w:style>
  <w:style w:type="character" w:styleId="PageNumber">
    <w:name w:val="page number"/>
    <w:basedOn w:val="DefaultParagraphFont"/>
    <w:rsid w:val="00D25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8501321233201110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3061</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2024-01-30T13:05:00Z</dcterms:created>
  <dcterms:modified xsi:type="dcterms:W3CDTF">2024-01-30T13:05:00Z</dcterms:modified>
</cp:coreProperties>
</file>