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line="339" w:lineRule="auto"/>
      </w:pPr>
    </w:p>
    <w:p>
      <w:pPr>
        <w:pStyle w:val="BodyText"/>
        <w:spacing w:line="339" w:lineRule="auto"/>
      </w:pPr>
    </w:p>
    <w:p>
      <w:pPr>
        <w:spacing w:line="900" w:lineRule="exact"/>
      </w:pPr>
      <w:r>
        <w:rPr>
          <w:position w:val="-18"/>
        </w:rPr>
        <w:drawing>
          <wp:inline distT="0" distB="0" distL="0" distR="0">
            <wp:extent cx="3924300" cy="57150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77" w:lineRule="auto"/>
      </w:pPr>
    </w:p>
    <w:p>
      <w:pPr>
        <w:pStyle w:val="BodyText"/>
        <w:spacing w:line="278" w:lineRule="auto"/>
      </w:pPr>
    </w:p>
    <w:p>
      <w:pPr>
        <w:pStyle w:val="BodyText"/>
        <w:spacing w:line="278" w:lineRule="auto"/>
      </w:pPr>
    </w:p>
    <w:p>
      <w:pPr>
        <w:pStyle w:val="BodyText"/>
        <w:spacing w:line="278" w:lineRule="auto"/>
      </w:pPr>
    </w:p>
    <w:p>
      <w:pPr>
        <w:spacing w:before="231" w:line="221" w:lineRule="auto"/>
        <w:ind w:left="497"/>
        <w:outlineLvl w:val="0"/>
        <w:rPr>
          <w:rFonts w:ascii="SimSun" w:eastAsia="SimSun" w:hAnsi="SimSun" w:cs="SimSun"/>
          <w:sz w:val="71"/>
          <w:szCs w:val="71"/>
        </w:rPr>
      </w:pPr>
      <w:r>
        <w:rPr>
          <w:rFonts w:ascii="SimSun" w:eastAsia="SimSun" w:hAnsi="SimSun" w:cs="SimSun"/>
          <w:spacing w:val="6"/>
          <w:sz w:val="71"/>
          <w:szCs w:val="71"/>
        </w:rPr>
        <w:t>建设项目环境影响报告表</w:t>
      </w:r>
    </w:p>
    <w:p>
      <w:pPr>
        <w:spacing w:before="238" w:line="224" w:lineRule="auto"/>
        <w:ind w:left="2777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3"/>
          <w:sz w:val="47"/>
          <w:szCs w:val="47"/>
        </w:rPr>
        <w:t>（污染影响类）</w:t>
      </w:r>
    </w:p>
    <w:p>
      <w:pPr>
        <w:pStyle w:val="BodyText"/>
        <w:spacing w:line="260" w:lineRule="auto"/>
      </w:pPr>
    </w:p>
    <w:p>
      <w:pPr>
        <w:pStyle w:val="BodyText"/>
        <w:spacing w:line="260" w:lineRule="auto"/>
      </w:pPr>
    </w:p>
    <w:p>
      <w:pPr>
        <w:pStyle w:val="BodyText"/>
        <w:spacing w:line="260" w:lineRule="auto"/>
      </w:pPr>
    </w:p>
    <w:p>
      <w:pPr>
        <w:pStyle w:val="BodyText"/>
        <w:spacing w:line="260" w:lineRule="auto"/>
      </w:pPr>
    </w:p>
    <w:p>
      <w:pPr>
        <w:pStyle w:val="BodyText"/>
        <w:spacing w:line="260" w:lineRule="auto"/>
      </w:pPr>
    </w:p>
    <w:p>
      <w:pPr>
        <w:pStyle w:val="BodyText"/>
        <w:spacing w:line="260" w:lineRule="auto"/>
      </w:pPr>
    </w:p>
    <w:p>
      <w:pPr>
        <w:pStyle w:val="BodyText"/>
        <w:spacing w:line="260" w:lineRule="auto"/>
      </w:pPr>
    </w:p>
    <w:p>
      <w:pPr>
        <w:pStyle w:val="BodyText"/>
        <w:spacing w:line="260" w:lineRule="auto"/>
      </w:pPr>
    </w:p>
    <w:p>
      <w:pPr>
        <w:pStyle w:val="BodyText"/>
        <w:spacing w:line="261" w:lineRule="auto"/>
      </w:pPr>
    </w:p>
    <w:p>
      <w:pPr>
        <w:pStyle w:val="BodyText"/>
        <w:spacing w:line="261" w:lineRule="auto"/>
      </w:pPr>
    </w:p>
    <w:p>
      <w:pPr>
        <w:pStyle w:val="BodyText"/>
        <w:spacing w:line="261" w:lineRule="auto"/>
      </w:pPr>
    </w:p>
    <w:p>
      <w:pPr>
        <w:spacing w:before="114" w:line="370" w:lineRule="auto"/>
        <w:jc w:val="right"/>
        <w:rPr>
          <w:rFonts w:ascii="SimSun" w:eastAsia="SimSun" w:hAnsi="SimSun" w:cs="SimSun"/>
          <w:sz w:val="35"/>
          <w:szCs w:val="35"/>
        </w:rPr>
      </w:pPr>
      <w:r>
        <w:rPr>
          <w:rFonts w:ascii="SimSun" w:eastAsia="SimSun" w:hAnsi="SimSun" w:cs="SimSun"/>
          <w:spacing w:val="10"/>
          <w:sz w:val="35"/>
          <w:szCs w:val="35"/>
        </w:rPr>
        <w:t>项目名称：</w:t>
      </w:r>
      <w:r>
        <w:rPr>
          <w:rFonts w:ascii="SimSun" w:eastAsia="SimSun" w:hAnsi="SimSun" w:cs="SimSun"/>
          <w:spacing w:val="-135"/>
          <w:sz w:val="35"/>
          <w:szCs w:val="35"/>
        </w:rPr>
        <w:t xml:space="preserve"> </w:t>
      </w:r>
      <w:r>
        <w:rPr>
          <w:rFonts w:ascii="SimSun" w:eastAsia="SimSun" w:hAnsi="SimSun" w:cs="SimSun"/>
          <w:spacing w:val="-160"/>
          <w:sz w:val="35"/>
          <w:szCs w:val="35"/>
          <w:u w:val="single" w:color="auto"/>
        </w:rPr>
        <w:t xml:space="preserve"> </w:t>
      </w:r>
      <w:r>
        <w:rPr>
          <w:rFonts w:ascii="SimSun" w:eastAsia="SimSun" w:hAnsi="SimSun" w:cs="SimSun"/>
          <w:spacing w:val="10"/>
          <w:sz w:val="35"/>
          <w:szCs w:val="35"/>
          <w:u w:val="single" w:color="auto"/>
        </w:rPr>
        <w:t>创时晶体纤维年产</w:t>
      </w:r>
      <w:r>
        <w:rPr>
          <w:rFonts w:ascii="SimSun" w:eastAsia="SimSun" w:hAnsi="SimSun" w:cs="SimSun"/>
          <w:spacing w:val="-62"/>
          <w:sz w:val="35"/>
          <w:szCs w:val="35"/>
          <w:u w:val="single" w:color="auto"/>
        </w:rPr>
        <w:t xml:space="preserve"> </w:t>
      </w:r>
      <w:r>
        <w:rPr>
          <w:rFonts w:ascii="Times New Roman" w:eastAsia="Times New Roman" w:hAnsi="Times New Roman" w:cs="Times New Roman"/>
          <w:spacing w:val="10"/>
          <w:sz w:val="35"/>
          <w:szCs w:val="35"/>
          <w:u w:val="single" w:color="auto"/>
        </w:rPr>
        <w:t>300</w:t>
      </w:r>
      <w:r>
        <w:rPr>
          <w:rFonts w:ascii="Times New Roman" w:eastAsia="Times New Roman" w:hAnsi="Times New Roman" w:cs="Times New Roman"/>
          <w:spacing w:val="39"/>
          <w:sz w:val="35"/>
          <w:szCs w:val="35"/>
          <w:u w:val="single" w:color="auto"/>
        </w:rPr>
        <w:t xml:space="preserve"> </w:t>
      </w:r>
      <w:r>
        <w:rPr>
          <w:rFonts w:ascii="SimSun" w:eastAsia="SimSun" w:hAnsi="SimSun" w:cs="SimSun"/>
          <w:spacing w:val="10"/>
          <w:sz w:val="35"/>
          <w:szCs w:val="35"/>
          <w:u w:val="single" w:color="auto"/>
        </w:rPr>
        <w:t>吨多晶莫来石、陶</w:t>
      </w:r>
    </w:p>
    <w:p>
      <w:pPr>
        <w:spacing w:before="1" w:line="225" w:lineRule="auto"/>
        <w:ind w:left="2233"/>
        <w:rPr>
          <w:rFonts w:ascii="SimSun" w:eastAsia="SimSun" w:hAnsi="SimSun" w:cs="SimSun"/>
          <w:sz w:val="35"/>
          <w:szCs w:val="35"/>
        </w:rPr>
      </w:pPr>
      <w:r>
        <w:rPr>
          <w:rFonts w:ascii="SimSun" w:eastAsia="SimSun" w:hAnsi="SimSun" w:cs="SimSun"/>
          <w:spacing w:val="6"/>
          <w:sz w:val="35"/>
          <w:szCs w:val="35"/>
          <w:u w:val="single" w:color="auto"/>
        </w:rPr>
        <w:t>瓷纤维制品项目</w:t>
      </w:r>
      <w:r>
        <w:rPr>
          <w:rFonts w:ascii="SimSun" w:eastAsia="SimSun" w:hAnsi="SimSun" w:cs="SimSun"/>
          <w:sz w:val="35"/>
          <w:szCs w:val="35"/>
          <w:u w:val="single" w:color="auto"/>
        </w:rPr>
        <w:t xml:space="preserve">     </w:t>
      </w:r>
    </w:p>
    <w:p>
      <w:pPr>
        <w:spacing w:before="274" w:line="358" w:lineRule="auto"/>
        <w:ind w:right="21"/>
        <w:jc w:val="right"/>
        <w:rPr>
          <w:rFonts w:ascii="SimSun" w:eastAsia="SimSun" w:hAnsi="SimSun" w:cs="SimSun"/>
          <w:sz w:val="35"/>
          <w:szCs w:val="35"/>
        </w:rPr>
      </w:pPr>
      <w:r>
        <w:rPr>
          <w:rFonts w:ascii="SimSun" w:eastAsia="SimSun" w:hAnsi="SimSun" w:cs="SimSun"/>
          <w:spacing w:val="8"/>
          <w:sz w:val="35"/>
          <w:szCs w:val="35"/>
        </w:rPr>
        <w:t>建设单位（盖章</w:t>
      </w:r>
      <w:r>
        <w:rPr>
          <w:rFonts w:ascii="SimSun" w:eastAsia="SimSun" w:hAnsi="SimSun" w:cs="SimSun"/>
          <w:spacing w:val="13"/>
          <w:sz w:val="35"/>
          <w:szCs w:val="35"/>
        </w:rPr>
        <w:t>）：</w:t>
      </w:r>
      <w:r>
        <w:rPr>
          <w:rFonts w:ascii="SimSun" w:eastAsia="SimSun" w:hAnsi="SimSun" w:cs="SimSun"/>
          <w:spacing w:val="21"/>
          <w:sz w:val="35"/>
          <w:szCs w:val="35"/>
          <w:u w:val="single" w:color="auto"/>
        </w:rPr>
        <w:t xml:space="preserve"> </w:t>
      </w:r>
      <w:r>
        <w:rPr>
          <w:rFonts w:ascii="SimSun" w:eastAsia="SimSun" w:hAnsi="SimSun" w:cs="SimSun"/>
          <w:spacing w:val="8"/>
          <w:sz w:val="35"/>
          <w:szCs w:val="35"/>
          <w:u w:val="single" w:color="auto"/>
        </w:rPr>
        <w:t>德清创时晶体纤维有限责任公司</w:t>
      </w:r>
    </w:p>
    <w:p>
      <w:pPr>
        <w:spacing w:line="225" w:lineRule="auto"/>
        <w:ind w:left="376"/>
        <w:rPr>
          <w:rFonts w:ascii="SimSun" w:eastAsia="SimSun" w:hAnsi="SimSun" w:cs="SimSun"/>
          <w:sz w:val="35"/>
          <w:szCs w:val="35"/>
        </w:rPr>
      </w:pPr>
      <w:r>
        <w:rPr>
          <w:rFonts w:ascii="SimSun" w:eastAsia="SimSun" w:hAnsi="SimSun" w:cs="SimSun"/>
          <w:sz w:val="35"/>
          <w:szCs w:val="35"/>
        </w:rPr>
        <w:t>编制日期：</w:t>
      </w:r>
      <w:r>
        <w:rPr>
          <w:rFonts w:ascii="Times New Roman" w:eastAsia="Times New Roman" w:hAnsi="Times New Roman" w:cs="Times New Roman"/>
          <w:spacing w:val="3"/>
          <w:sz w:val="35"/>
          <w:szCs w:val="35"/>
          <w:u w:val="single" w:color="auto"/>
        </w:rPr>
        <w:t xml:space="preserve">                    </w:t>
      </w:r>
      <w:r>
        <w:rPr>
          <w:rFonts w:ascii="Times New Roman" w:eastAsia="Times New Roman" w:hAnsi="Times New Roman" w:cs="Times New Roman"/>
          <w:sz w:val="35"/>
          <w:szCs w:val="35"/>
          <w:u w:val="single" w:color="auto"/>
        </w:rPr>
        <w:t xml:space="preserve">2022 </w:t>
      </w:r>
      <w:r>
        <w:rPr>
          <w:rFonts w:ascii="SimSun" w:eastAsia="SimSun" w:hAnsi="SimSun" w:cs="SimSun"/>
          <w:sz w:val="35"/>
          <w:szCs w:val="35"/>
          <w:u w:val="single" w:color="auto"/>
        </w:rPr>
        <w:t>年</w:t>
      </w:r>
      <w:r>
        <w:rPr>
          <w:rFonts w:ascii="SimSun" w:eastAsia="SimSun" w:hAnsi="SimSun" w:cs="SimSun"/>
          <w:spacing w:val="-34"/>
          <w:sz w:val="35"/>
          <w:szCs w:val="35"/>
          <w:u w:val="single" w:color="auto"/>
        </w:rPr>
        <w:t xml:space="preserve"> </w:t>
      </w:r>
      <w:r>
        <w:rPr>
          <w:rFonts w:ascii="Times New Roman" w:eastAsia="Times New Roman" w:hAnsi="Times New Roman" w:cs="Times New Roman"/>
          <w:sz w:val="35"/>
          <w:szCs w:val="35"/>
          <w:u w:val="single" w:color="auto"/>
        </w:rPr>
        <w:t>12</w:t>
      </w:r>
      <w:r>
        <w:rPr>
          <w:rFonts w:ascii="Times New Roman" w:eastAsia="Times New Roman" w:hAnsi="Times New Roman" w:cs="Times New Roman"/>
          <w:spacing w:val="24"/>
          <w:w w:val="101"/>
          <w:sz w:val="35"/>
          <w:szCs w:val="35"/>
          <w:u w:val="single" w:color="auto"/>
        </w:rPr>
        <w:t xml:space="preserve"> </w:t>
      </w:r>
      <w:r>
        <w:rPr>
          <w:rFonts w:ascii="SimSun" w:eastAsia="SimSun" w:hAnsi="SimSun" w:cs="SimSun"/>
          <w:sz w:val="35"/>
          <w:szCs w:val="35"/>
          <w:u w:val="single" w:color="auto"/>
        </w:rPr>
        <w:t xml:space="preserve">月           </w:t>
      </w: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</w:pPr>
    </w:p>
    <w:p>
      <w:pPr>
        <w:pStyle w:val="BodyText"/>
        <w:spacing w:line="248" w:lineRule="auto"/>
        <w:sectPr>
          <w:pgSz w:w="11906" w:h="16839"/>
          <w:pgMar w:top="1431" w:right="1533" w:bottom="0" w:left="1531" w:header="0" w:footer="0" w:gutter="0"/>
          <w:cols w:space="708"/>
        </w:sectPr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spacing w:before="115" w:line="225" w:lineRule="auto"/>
        <w:ind w:left="2128"/>
        <w:rPr>
          <w:rFonts w:ascii="SimSun" w:eastAsia="SimSun" w:hAnsi="SimSun" w:cs="SimSun"/>
          <w:sz w:val="35"/>
          <w:szCs w:val="35"/>
        </w:rPr>
      </w:pPr>
      <w:r>
        <w:rPr>
          <w:rFonts w:ascii="SimSun" w:eastAsia="SimSun" w:hAnsi="SimSun" w:cs="SimSun"/>
          <w:spacing w:val="6"/>
          <w:sz w:val="35"/>
          <w:szCs w:val="35"/>
        </w:rPr>
        <w:t>中华人民共和国生态环境部制</w:t>
      </w:r>
    </w:p>
    <w:p>
      <w:pPr>
        <w:spacing w:line="225" w:lineRule="auto"/>
        <w:rPr>
          <w:rFonts w:ascii="SimSun" w:eastAsia="SimSun" w:hAnsi="SimSun" w:cs="SimSun"/>
          <w:sz w:val="35"/>
          <w:szCs w:val="35"/>
        </w:rPr>
        <w:sectPr>
          <w:type w:val="nextPage"/>
          <w:pgSz w:w="11906" w:h="16839"/>
          <w:pgMar w:top="1431" w:right="1533" w:bottom="0" w:left="1531" w:header="0" w:footer="0" w:gutter="0"/>
          <w:pgNumType w:start="2"/>
          <w:cols w:space="708"/>
          <w:titlePg w:val="0"/>
        </w:sectPr>
      </w:pPr>
    </w:p>
    <w:p>
      <w:pPr>
        <w:pStyle w:val="BodyText"/>
        <w:spacing w:line="247" w:lineRule="auto"/>
      </w:pPr>
      <w:r>
        <w:pict>
          <v:rect id="_x0000_s1025" style="width:0.5pt;height:619.95pt;margin-top:133.46pt;margin-left:130.81pt;mso-position-horizontal-relative:page;mso-position-vertical-relative:page;position:absolute;z-index:251658240" o:allowincell="f" filled="t" fillcolor="black" stroked="f"/>
        </w:pict>
      </w:r>
      <w:r>
        <w:pict>
          <v:rect id="_x0000_s1026" style="width:0.5pt;height:219.85pt;margin-top:533.6pt;margin-left:513.46pt;mso-position-horizontal-relative:page;mso-position-vertical-relative:page;position:absolute;z-index:251659264" o:allowincell="f" filled="t" fillcolor="black" stroked="f"/>
        </w:pict>
      </w:r>
    </w:p>
    <w:p>
      <w:pPr>
        <w:pStyle w:val="BodyText"/>
        <w:spacing w:line="247" w:lineRule="auto"/>
      </w:pPr>
    </w:p>
    <w:p>
      <w:pPr>
        <w:spacing w:before="97" w:line="219" w:lineRule="auto"/>
        <w:ind w:left="2960"/>
        <w:outlineLvl w:val="0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2"/>
          <w:sz w:val="30"/>
          <w:szCs w:val="30"/>
        </w:rPr>
        <w:t>一、建设项目基本情况</w:t>
      </w:r>
    </w:p>
    <w:tbl>
      <w:tblPr>
        <w:tblStyle w:val="TableNormal0"/>
        <w:tblW w:w="8874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1087"/>
        <w:gridCol w:w="137"/>
        <w:gridCol w:w="810"/>
        <w:gridCol w:w="1587"/>
        <w:gridCol w:w="1540"/>
        <w:gridCol w:w="481"/>
        <w:gridCol w:w="2056"/>
        <w:gridCol w:w="1176"/>
      </w:tblGrid>
      <w:tr>
        <w:tblPrEx>
          <w:tblW w:w="8874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649"/>
        </w:trPr>
        <w:tc>
          <w:tcPr>
            <w:tcW w:w="1224" w:type="dxa"/>
            <w:gridSpan w:val="2"/>
            <w:tcBorders>
              <w:top w:val="single" w:sz="6" w:space="0" w:color="000000"/>
              <w:left w:val="single" w:sz="6" w:space="0" w:color="000000"/>
              <w:right w:val="nil"/>
            </w:tcBorders>
            <w:vAlign w:val="top"/>
          </w:tcPr>
          <w:p>
            <w:pPr>
              <w:pStyle w:val="TableText"/>
              <w:spacing w:before="56" w:line="224" w:lineRule="auto"/>
              <w:ind w:left="317" w:right="191" w:hanging="240"/>
            </w:pPr>
            <w:r>
              <w:rPr>
                <w:spacing w:val="-4"/>
              </w:rPr>
              <w:t>建设项目</w:t>
            </w:r>
            <w:r>
              <w:rPr>
                <w:spacing w:val="2"/>
              </w:rPr>
              <w:t xml:space="preserve"> </w:t>
            </w:r>
            <w:r>
              <w:rPr>
                <w:spacing w:val="-7"/>
              </w:rPr>
              <w:t>名称</w:t>
            </w:r>
          </w:p>
        </w:tc>
        <w:tc>
          <w:tcPr>
            <w:tcW w:w="7650" w:type="dxa"/>
            <w:gridSpan w:val="6"/>
            <w:tcBorders>
              <w:top w:val="single" w:sz="6" w:space="0" w:color="000000"/>
              <w:left w:val="nil"/>
              <w:right w:val="single" w:sz="6" w:space="0" w:color="000000"/>
            </w:tcBorders>
            <w:vAlign w:val="top"/>
          </w:tcPr>
          <w:p>
            <w:pPr>
              <w:pStyle w:val="TableText"/>
              <w:spacing w:before="211" w:line="220" w:lineRule="auto"/>
              <w:ind w:left="771"/>
            </w:pPr>
            <w:r>
              <w:rPr>
                <w:spacing w:val="-2"/>
              </w:rPr>
              <w:t>创时晶体纤维年产</w:t>
            </w:r>
            <w:r>
              <w:rPr>
                <w:spacing w:val="-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300</w:t>
            </w:r>
            <w:r>
              <w:rPr>
                <w:rFonts w:ascii="Times New Roman" w:eastAsia="Times New Roman" w:hAnsi="Times New Roman" w:cs="Times New Roman"/>
                <w:spacing w:val="21"/>
                <w:w w:val="101"/>
              </w:rPr>
              <w:t xml:space="preserve"> </w:t>
            </w:r>
            <w:r>
              <w:rPr>
                <w:spacing w:val="-2"/>
              </w:rPr>
              <w:t>吨多晶莫来石、陶瓷纤维制品项目</w:t>
            </w:r>
          </w:p>
        </w:tc>
      </w:tr>
      <w:tr>
        <w:tblPrEx>
          <w:tblW w:w="8874" w:type="dxa"/>
          <w:tblInd w:w="7" w:type="dxa"/>
          <w:tblLayout w:type="fixed"/>
        </w:tblPrEx>
        <w:trPr>
          <w:trHeight w:val="518"/>
        </w:trPr>
        <w:tc>
          <w:tcPr>
            <w:tcW w:w="8874" w:type="dxa"/>
            <w:gridSpan w:val="8"/>
            <w:tcBorders>
              <w:left w:val="single" w:sz="6" w:space="0" w:color="000000"/>
              <w:right w:val="single" w:sz="6" w:space="0" w:color="000000"/>
            </w:tcBorders>
            <w:vAlign w:val="top"/>
          </w:tcPr>
          <w:p>
            <w:pPr>
              <w:pStyle w:val="TableText"/>
              <w:spacing w:before="143" w:line="220" w:lineRule="auto"/>
              <w:ind w:left="78"/>
              <w:rPr>
                <w:rFonts w:ascii="Times New Roman" w:eastAsia="Times New Roman" w:hAnsi="Times New Roman" w:cs="Times New Roman"/>
              </w:rPr>
            </w:pPr>
            <w:r>
              <w:rPr>
                <w:spacing w:val="-1"/>
              </w:rPr>
              <w:t>项目代码</w:t>
            </w:r>
            <w:r>
              <w:rPr>
                <w:spacing w:val="4"/>
              </w:rPr>
              <w:t xml:space="preserve">                    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2211-330521-07-02-310864</w:t>
            </w:r>
          </w:p>
        </w:tc>
      </w:tr>
      <w:tr>
        <w:tblPrEx>
          <w:tblW w:w="8874" w:type="dxa"/>
          <w:tblInd w:w="7" w:type="dxa"/>
          <w:tblLayout w:type="fixed"/>
        </w:tblPrEx>
        <w:trPr>
          <w:trHeight w:val="644"/>
        </w:trPr>
        <w:tc>
          <w:tcPr>
            <w:tcW w:w="3621" w:type="dxa"/>
            <w:gridSpan w:val="4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49"/>
              <w:ind w:left="77"/>
            </w:pPr>
            <w:r>
              <w:rPr>
                <w:spacing w:val="-4"/>
              </w:rPr>
              <w:t>建设单位</w:t>
            </w:r>
          </w:p>
          <w:p>
            <w:pPr>
              <w:pStyle w:val="TableText"/>
              <w:spacing w:line="209" w:lineRule="auto"/>
              <w:ind w:left="195"/>
            </w:pPr>
            <w:r>
              <w:rPr>
                <w:spacing w:val="-4"/>
              </w:rPr>
              <w:t>联系人</w:t>
            </w:r>
          </w:p>
        </w:tc>
        <w:tc>
          <w:tcPr>
            <w:tcW w:w="2021" w:type="dxa"/>
            <w:gridSpan w:val="2"/>
            <w:vAlign w:val="top"/>
          </w:tcPr>
          <w:p>
            <w:pPr>
              <w:pStyle w:val="TableText"/>
              <w:spacing w:before="205" w:line="222" w:lineRule="auto"/>
              <w:ind w:left="539"/>
            </w:pPr>
            <w:r>
              <w:rPr>
                <w:spacing w:val="-3"/>
              </w:rPr>
              <w:t>联系方式</w:t>
            </w:r>
          </w:p>
        </w:tc>
        <w:tc>
          <w:tcPr>
            <w:tcW w:w="3232" w:type="dxa"/>
            <w:gridSpan w:val="2"/>
            <w:tcBorders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874" w:type="dxa"/>
          <w:tblInd w:w="7" w:type="dxa"/>
          <w:tblLayout w:type="fixed"/>
        </w:tblPrEx>
        <w:trPr>
          <w:trHeight w:val="518"/>
        </w:trPr>
        <w:tc>
          <w:tcPr>
            <w:tcW w:w="8874" w:type="dxa"/>
            <w:gridSpan w:val="8"/>
            <w:tcBorders>
              <w:left w:val="single" w:sz="6" w:space="0" w:color="000000"/>
              <w:right w:val="single" w:sz="6" w:space="0" w:color="000000"/>
            </w:tcBorders>
            <w:vAlign w:val="top"/>
          </w:tcPr>
          <w:p>
            <w:pPr>
              <w:pStyle w:val="TableText"/>
              <w:spacing w:before="142" w:line="220" w:lineRule="auto"/>
              <w:ind w:left="77"/>
            </w:pPr>
            <w:r>
              <w:rPr>
                <w:spacing w:val="-1"/>
              </w:rPr>
              <w:t>建设地点                     德清县新安镇太平桥工业区</w:t>
            </w:r>
          </w:p>
        </w:tc>
      </w:tr>
      <w:tr>
        <w:tblPrEx>
          <w:tblW w:w="8874" w:type="dxa"/>
          <w:tblInd w:w="7" w:type="dxa"/>
          <w:tblLayout w:type="fixed"/>
        </w:tblPrEx>
        <w:trPr>
          <w:trHeight w:val="518"/>
        </w:trPr>
        <w:tc>
          <w:tcPr>
            <w:tcW w:w="8874" w:type="dxa"/>
            <w:gridSpan w:val="8"/>
            <w:tcBorders>
              <w:left w:val="single" w:sz="6" w:space="0" w:color="000000"/>
              <w:right w:val="single" w:sz="6" w:space="0" w:color="000000"/>
            </w:tcBorders>
            <w:vAlign w:val="top"/>
          </w:tcPr>
          <w:p>
            <w:pPr>
              <w:pStyle w:val="TableText"/>
              <w:spacing w:before="142" w:line="221" w:lineRule="auto"/>
              <w:ind w:left="74"/>
              <w:rPr>
                <w:rFonts w:ascii="Times New Roman" w:eastAsia="Times New Roman" w:hAnsi="Times New Roman" w:cs="Times New Roman"/>
              </w:rPr>
            </w:pPr>
            <w:r>
              <w:rPr>
                <w:spacing w:val="-4"/>
              </w:rPr>
              <w:t>地理坐标</w:t>
            </w:r>
            <w:r>
              <w:t xml:space="preserve">                 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30</w:t>
            </w:r>
            <w:r>
              <w:rPr>
                <w:rFonts w:ascii="Times New Roman" w:eastAsia="Times New Roman" w:hAnsi="Times New Roman" w:cs="Times New Roman"/>
                <w:spacing w:val="-27"/>
              </w:rPr>
              <w:t xml:space="preserve"> </w:t>
            </w:r>
            <w:r>
              <w:rPr>
                <w:spacing w:val="-4"/>
              </w:rPr>
              <w:t>°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33'0.870"N</w:t>
            </w:r>
            <w:r>
              <w:rPr>
                <w:rFonts w:ascii="Times New Roman" w:eastAsia="Times New Roman" w:hAnsi="Times New Roman" w:cs="Times New Roman"/>
                <w:spacing w:val="-32"/>
              </w:rPr>
              <w:t xml:space="preserve"> </w:t>
            </w:r>
            <w:r>
              <w:rPr>
                <w:spacing w:val="-4"/>
              </w:rPr>
              <w:t>，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120</w:t>
            </w:r>
            <w:r>
              <w:rPr>
                <w:rFonts w:ascii="Times New Roman" w:eastAsia="Times New Roman" w:hAnsi="Times New Roman" w:cs="Times New Roman"/>
                <w:spacing w:val="-29"/>
              </w:rPr>
              <w:t xml:space="preserve"> </w:t>
            </w:r>
            <w:r>
              <w:rPr>
                <w:spacing w:val="-4"/>
              </w:rPr>
              <w:t>°</w:t>
            </w:r>
            <w:r>
              <w:rPr>
                <w:spacing w:val="-9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11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'32.970"E</w:t>
            </w:r>
          </w:p>
        </w:tc>
      </w:tr>
      <w:tr>
        <w:tblPrEx>
          <w:tblW w:w="8874" w:type="dxa"/>
          <w:tblInd w:w="7" w:type="dxa"/>
          <w:tblLayout w:type="fixed"/>
        </w:tblPrEx>
        <w:trPr>
          <w:trHeight w:val="644"/>
        </w:trPr>
        <w:tc>
          <w:tcPr>
            <w:tcW w:w="3621" w:type="dxa"/>
            <w:gridSpan w:val="4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51" w:line="224" w:lineRule="auto"/>
              <w:ind w:left="78" w:right="27" w:firstLine="19"/>
            </w:pPr>
            <w:r>
              <w:rPr>
                <w:spacing w:val="-4"/>
              </w:rPr>
              <w:t xml:space="preserve">国民经济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3089 </w:t>
            </w:r>
            <w:r>
              <w:rPr>
                <w:spacing w:val="-4"/>
              </w:rPr>
              <w:t>耐火陶瓷制品及其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</w:rPr>
              <w:t>行业类别    他耐火材料制造</w:t>
            </w:r>
          </w:p>
        </w:tc>
        <w:tc>
          <w:tcPr>
            <w:tcW w:w="2021" w:type="dxa"/>
            <w:gridSpan w:val="2"/>
            <w:vAlign w:val="top"/>
          </w:tcPr>
          <w:p>
            <w:pPr>
              <w:pStyle w:val="TableText"/>
              <w:spacing w:before="51" w:line="238" w:lineRule="auto"/>
              <w:ind w:left="541"/>
            </w:pPr>
            <w:r>
              <w:rPr>
                <w:spacing w:val="-4"/>
              </w:rPr>
              <w:t>建设项目</w:t>
            </w:r>
          </w:p>
          <w:p>
            <w:pPr>
              <w:pStyle w:val="TableText"/>
              <w:spacing w:before="1" w:line="209" w:lineRule="auto"/>
              <w:ind w:left="542"/>
            </w:pPr>
            <w:r>
              <w:rPr>
                <w:spacing w:val="-4"/>
              </w:rPr>
              <w:t>行业类别</w:t>
            </w:r>
          </w:p>
        </w:tc>
        <w:tc>
          <w:tcPr>
            <w:tcW w:w="3232" w:type="dxa"/>
            <w:gridSpan w:val="2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205" w:line="219" w:lineRule="auto"/>
              <w:ind w:left="16"/>
            </w:pPr>
            <w:r>
              <w:rPr>
                <w:rFonts w:ascii="Times New Roman" w:eastAsia="Times New Roman" w:hAnsi="Times New Roman" w:cs="Times New Roman"/>
                <w:spacing w:val="-1"/>
              </w:rPr>
              <w:t xml:space="preserve">60 </w:t>
            </w:r>
            <w:r>
              <w:rPr>
                <w:spacing w:val="-1"/>
              </w:rPr>
              <w:t>耐火材料制品制造</w:t>
            </w:r>
          </w:p>
        </w:tc>
      </w:tr>
      <w:tr>
        <w:tblPrEx>
          <w:tblW w:w="8874" w:type="dxa"/>
          <w:tblInd w:w="7" w:type="dxa"/>
          <w:tblLayout w:type="fixed"/>
        </w:tblPrEx>
        <w:trPr>
          <w:trHeight w:val="1267"/>
        </w:trPr>
        <w:tc>
          <w:tcPr>
            <w:tcW w:w="1087" w:type="dxa"/>
            <w:tcBorders>
              <w:left w:val="single" w:sz="6" w:space="0" w:color="000000"/>
              <w:right w:val="nil"/>
            </w:tcBorders>
            <w:vAlign w:val="top"/>
          </w:tcPr>
          <w:p>
            <w:pPr>
              <w:spacing w:line="43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21" w:lineRule="auto"/>
              <w:ind w:left="77"/>
            </w:pPr>
            <w:r>
              <w:rPr>
                <w:spacing w:val="-4"/>
              </w:rPr>
              <w:t>建设性质</w:t>
            </w:r>
          </w:p>
        </w:tc>
        <w:tc>
          <w:tcPr>
            <w:tcW w:w="2534" w:type="dxa"/>
            <w:gridSpan w:val="3"/>
            <w:tcBorders>
              <w:left w:val="nil"/>
            </w:tcBorders>
            <w:vAlign w:val="top"/>
          </w:tcPr>
          <w:p>
            <w:pPr>
              <w:pStyle w:val="TableText"/>
              <w:spacing w:before="50" w:line="218" w:lineRule="auto"/>
              <w:ind w:left="42"/>
            </w:pPr>
            <w:r>
              <w:rPr>
                <w:position w:val="-4"/>
              </w:rPr>
              <w:drawing>
                <wp:inline distT="0" distB="0" distL="0" distR="0">
                  <wp:extent cx="118719" cy="160477"/>
                  <wp:effectExtent l="0" t="0" r="0" b="0"/>
                  <wp:docPr id="4" name="I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 4"/>
                          <pic:cNvPicPr/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719" cy="160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"/>
              </w:rPr>
              <w:t>新建（迁建）</w:t>
            </w:r>
          </w:p>
          <w:p>
            <w:pPr>
              <w:pStyle w:val="TableText"/>
              <w:spacing w:before="26" w:line="218" w:lineRule="auto"/>
              <w:ind w:left="42"/>
            </w:pPr>
            <w:r>
              <w:rPr>
                <w:position w:val="-4"/>
              </w:rPr>
              <w:drawing>
                <wp:inline distT="0" distB="0" distL="0" distR="0">
                  <wp:extent cx="110185" cy="160477"/>
                  <wp:effectExtent l="0" t="0" r="0" b="0"/>
                  <wp:docPr id="6" name="IM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 6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85" cy="160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9"/>
              </w:rPr>
              <w:t>改建</w:t>
            </w:r>
          </w:p>
          <w:p>
            <w:pPr>
              <w:pStyle w:val="TableText"/>
              <w:spacing w:before="28" w:line="218" w:lineRule="auto"/>
              <w:ind w:left="42"/>
            </w:pPr>
            <w:r>
              <w:rPr>
                <w:position w:val="-4"/>
              </w:rPr>
              <w:drawing>
                <wp:inline distT="0" distB="0" distL="0" distR="0">
                  <wp:extent cx="110185" cy="160477"/>
                  <wp:effectExtent l="0" t="0" r="0" b="0"/>
                  <wp:docPr id="8" name="IM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 8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85" cy="160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9"/>
              </w:rPr>
              <w:t>扩建</w:t>
            </w:r>
          </w:p>
          <w:p>
            <w:pPr>
              <w:pStyle w:val="TableText"/>
              <w:spacing w:before="25" w:line="212" w:lineRule="auto"/>
              <w:ind w:left="42"/>
            </w:pPr>
            <w:r>
              <w:rPr>
                <w:position w:val="-5"/>
              </w:rPr>
              <w:drawing>
                <wp:inline distT="0" distB="0" distL="0" distR="0">
                  <wp:extent cx="110185" cy="160477"/>
                  <wp:effectExtent l="0" t="0" r="0" b="0"/>
                  <wp:docPr id="10" name="IM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 10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85" cy="160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"/>
              </w:rPr>
              <w:t>技术改造</w:t>
            </w:r>
          </w:p>
        </w:tc>
        <w:tc>
          <w:tcPr>
            <w:tcW w:w="2021" w:type="dxa"/>
            <w:gridSpan w:val="2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/>
              <w:ind w:left="541"/>
            </w:pPr>
            <w:r>
              <w:rPr>
                <w:spacing w:val="-4"/>
              </w:rPr>
              <w:t>建设项目</w:t>
            </w:r>
          </w:p>
          <w:p>
            <w:pPr>
              <w:pStyle w:val="TableText"/>
              <w:spacing w:line="220" w:lineRule="auto"/>
              <w:ind w:left="569"/>
            </w:pPr>
            <w:r>
              <w:rPr>
                <w:spacing w:val="-11"/>
              </w:rPr>
              <w:t>申报情形</w:t>
            </w:r>
          </w:p>
        </w:tc>
        <w:tc>
          <w:tcPr>
            <w:tcW w:w="3232" w:type="dxa"/>
            <w:gridSpan w:val="2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50" w:line="218" w:lineRule="auto"/>
              <w:ind w:left="26"/>
            </w:pPr>
            <w:r>
              <w:rPr>
                <w:position w:val="-4"/>
              </w:rPr>
              <w:drawing>
                <wp:inline distT="0" distB="0" distL="0" distR="0">
                  <wp:extent cx="118719" cy="160477"/>
                  <wp:effectExtent l="0" t="0" r="0" b="0"/>
                  <wp:docPr id="12" name="IM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 12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719" cy="160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"/>
              </w:rPr>
              <w:t>首次申报项目</w:t>
            </w:r>
          </w:p>
          <w:p>
            <w:pPr>
              <w:pStyle w:val="TableText"/>
              <w:spacing w:before="26" w:line="229" w:lineRule="auto"/>
              <w:ind w:left="26" w:right="336" w:firstLine="13"/>
            </w:pPr>
            <w:r>
              <w:rPr>
                <w:spacing w:val="-3"/>
              </w:rPr>
              <w:t>□不予批准后再次申报项目</w:t>
            </w:r>
            <w:r>
              <w:rPr>
                <w:spacing w:val="1"/>
              </w:rPr>
              <w:t xml:space="preserve"> </w:t>
            </w:r>
            <w:r>
              <w:rPr>
                <w:position w:val="-4"/>
              </w:rPr>
              <w:drawing>
                <wp:inline distT="0" distB="0" distL="0" distR="0">
                  <wp:extent cx="110185" cy="160477"/>
                  <wp:effectExtent l="0" t="0" r="0" b="0"/>
                  <wp:docPr id="14" name="IM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 14"/>
                          <pic:cNvPicPr/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85" cy="160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2"/>
              </w:rPr>
              <w:t>超五年重新审核项目</w:t>
            </w:r>
          </w:p>
          <w:p>
            <w:pPr>
              <w:pStyle w:val="TableText"/>
              <w:spacing w:before="25" w:line="212" w:lineRule="auto"/>
              <w:ind w:left="26"/>
            </w:pPr>
            <w:r>
              <w:rPr>
                <w:position w:val="-5"/>
              </w:rPr>
              <w:drawing>
                <wp:inline distT="0" distB="0" distL="0" distR="0">
                  <wp:extent cx="110185" cy="160477"/>
                  <wp:effectExtent l="0" t="0" r="0" b="0"/>
                  <wp:docPr id="16" name="IM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 16"/>
                          <pic:cNvPicPr/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85" cy="160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"/>
              </w:rPr>
              <w:t>重大变动重新报批项目</w:t>
            </w:r>
          </w:p>
        </w:tc>
      </w:tr>
      <w:tr>
        <w:tblPrEx>
          <w:tblW w:w="8874" w:type="dxa"/>
          <w:tblInd w:w="7" w:type="dxa"/>
          <w:tblLayout w:type="fixed"/>
        </w:tblPrEx>
        <w:trPr>
          <w:trHeight w:val="1267"/>
        </w:trPr>
        <w:tc>
          <w:tcPr>
            <w:tcW w:w="1087" w:type="dxa"/>
            <w:tcBorders>
              <w:left w:val="single" w:sz="6" w:space="0" w:color="000000"/>
              <w:right w:val="nil"/>
            </w:tcBorders>
            <w:vAlign w:val="top"/>
          </w:tcPr>
          <w:p>
            <w:pPr>
              <w:pStyle w:val="TableText"/>
              <w:spacing w:before="50" w:line="232" w:lineRule="auto"/>
              <w:ind w:left="52" w:right="20" w:firstLine="25"/>
              <w:jc w:val="both"/>
            </w:pPr>
            <w:r>
              <w:rPr>
                <w:spacing w:val="-4"/>
              </w:rPr>
              <w:t>项目审批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（核准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/</w:t>
            </w:r>
            <w:r>
              <w:rPr>
                <w:spacing w:val="-5"/>
              </w:rPr>
              <w:t>备</w:t>
            </w:r>
            <w:r>
              <w:rPr>
                <w:spacing w:val="3"/>
              </w:rPr>
              <w:t xml:space="preserve"> </w:t>
            </w:r>
            <w:r>
              <w:rPr>
                <w:spacing w:val="3"/>
              </w:rPr>
              <w:t>案）部门</w:t>
            </w:r>
            <w:r>
              <w:t xml:space="preserve"> </w:t>
            </w:r>
            <w:r>
              <w:rPr>
                <w:spacing w:val="3"/>
              </w:rPr>
              <w:t>（选填）</w:t>
            </w:r>
          </w:p>
        </w:tc>
        <w:tc>
          <w:tcPr>
            <w:tcW w:w="2534" w:type="dxa"/>
            <w:gridSpan w:val="3"/>
            <w:tcBorders>
              <w:left w:val="nil"/>
            </w:tcBorders>
            <w:vAlign w:val="top"/>
          </w:tcPr>
          <w:p>
            <w:pPr>
              <w:spacing w:line="433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20" w:lineRule="auto"/>
              <w:ind w:left="85"/>
            </w:pPr>
            <w:r>
              <w:rPr>
                <w:spacing w:val="-2"/>
              </w:rPr>
              <w:t>德清县经济和信息化局</w:t>
            </w:r>
          </w:p>
        </w:tc>
        <w:tc>
          <w:tcPr>
            <w:tcW w:w="2021" w:type="dxa"/>
            <w:gridSpan w:val="2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44" w:lineRule="auto"/>
              <w:ind w:left="13" w:firstLine="128"/>
            </w:pPr>
            <w:r>
              <w:rPr>
                <w:spacing w:val="-12"/>
              </w:rPr>
              <w:t>项目审批（核准</w:t>
            </w:r>
            <w:r>
              <w:rPr>
                <w:rFonts w:ascii="Times New Roman" w:eastAsia="Times New Roman" w:hAnsi="Times New Roman" w:cs="Times New Roman"/>
                <w:spacing w:val="-12"/>
              </w:rPr>
              <w:t>/</w:t>
            </w:r>
            <w:r>
              <w:rPr>
                <w:rFonts w:ascii="Times New Roman" w:eastAsia="Times New Roman" w:hAnsi="Times New Roman" w:cs="Times New Roman"/>
              </w:rPr>
              <w:t xml:space="preserve">     </w:t>
            </w:r>
            <w:r>
              <w:rPr>
                <w:spacing w:val="-18"/>
              </w:rPr>
              <w:t>备案）文号（选填）</w:t>
            </w:r>
          </w:p>
        </w:tc>
        <w:tc>
          <w:tcPr>
            <w:tcW w:w="3232" w:type="dxa"/>
            <w:gridSpan w:val="2"/>
            <w:tcBorders>
              <w:right w:val="single" w:sz="6" w:space="0" w:color="000000"/>
            </w:tcBorders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before="69" w:line="188" w:lineRule="auto"/>
              <w:ind w:left="2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2211-330521-07-02-310864</w:t>
            </w:r>
          </w:p>
        </w:tc>
      </w:tr>
      <w:tr>
        <w:tblPrEx>
          <w:tblW w:w="8874" w:type="dxa"/>
          <w:tblInd w:w="7" w:type="dxa"/>
          <w:tblLayout w:type="fixed"/>
        </w:tblPrEx>
        <w:trPr>
          <w:trHeight w:val="644"/>
        </w:trPr>
        <w:tc>
          <w:tcPr>
            <w:tcW w:w="1087" w:type="dxa"/>
            <w:tcBorders>
              <w:left w:val="single" w:sz="6" w:space="0" w:color="000000"/>
              <w:right w:val="nil"/>
            </w:tcBorders>
            <w:vAlign w:val="top"/>
          </w:tcPr>
          <w:p>
            <w:pPr>
              <w:pStyle w:val="TableText"/>
              <w:spacing w:before="49" w:line="225" w:lineRule="auto"/>
              <w:ind w:left="86" w:right="74" w:firstLine="111"/>
            </w:pPr>
            <w:r>
              <w:rPr>
                <w:spacing w:val="-5"/>
              </w:rPr>
              <w:t>总投资</w:t>
            </w:r>
            <w:r>
              <w:rPr>
                <w:spacing w:val="1"/>
              </w:rPr>
              <w:t xml:space="preserve"> </w:t>
            </w:r>
            <w:r>
              <w:rPr>
                <w:spacing w:val="-11"/>
              </w:rPr>
              <w:t>（万元）</w:t>
            </w:r>
          </w:p>
        </w:tc>
        <w:tc>
          <w:tcPr>
            <w:tcW w:w="2534" w:type="dxa"/>
            <w:gridSpan w:val="3"/>
            <w:tcBorders>
              <w:left w:val="nil"/>
            </w:tcBorders>
            <w:vAlign w:val="top"/>
          </w:tcPr>
          <w:p>
            <w:pPr>
              <w:spacing w:before="243" w:line="188" w:lineRule="auto"/>
              <w:ind w:left="10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450</w:t>
            </w:r>
          </w:p>
        </w:tc>
        <w:tc>
          <w:tcPr>
            <w:tcW w:w="2021" w:type="dxa"/>
            <w:gridSpan w:val="2"/>
            <w:vAlign w:val="top"/>
          </w:tcPr>
          <w:p>
            <w:pPr>
              <w:pStyle w:val="TableText"/>
              <w:spacing w:before="201" w:line="221" w:lineRule="auto"/>
              <w:ind w:left="58"/>
            </w:pPr>
            <w:r>
              <w:rPr>
                <w:spacing w:val="-2"/>
              </w:rPr>
              <w:t>环保投资（万元）</w:t>
            </w:r>
          </w:p>
        </w:tc>
        <w:tc>
          <w:tcPr>
            <w:tcW w:w="3232" w:type="dxa"/>
            <w:gridSpan w:val="2"/>
            <w:tcBorders>
              <w:right w:val="single" w:sz="6" w:space="0" w:color="000000"/>
            </w:tcBorders>
            <w:vAlign w:val="top"/>
          </w:tcPr>
          <w:p>
            <w:pPr>
              <w:spacing w:before="243" w:line="188" w:lineRule="auto"/>
              <w:ind w:left="149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26</w:t>
            </w:r>
          </w:p>
        </w:tc>
      </w:tr>
      <w:tr>
        <w:tblPrEx>
          <w:tblW w:w="8874" w:type="dxa"/>
          <w:tblInd w:w="7" w:type="dxa"/>
          <w:tblLayout w:type="fixed"/>
        </w:tblPrEx>
        <w:trPr>
          <w:trHeight w:val="645"/>
        </w:trPr>
        <w:tc>
          <w:tcPr>
            <w:tcW w:w="1087" w:type="dxa"/>
            <w:tcBorders>
              <w:left w:val="single" w:sz="6" w:space="0" w:color="000000"/>
              <w:right w:val="nil"/>
            </w:tcBorders>
            <w:vAlign w:val="top"/>
          </w:tcPr>
          <w:p>
            <w:pPr>
              <w:pStyle w:val="TableText"/>
              <w:spacing w:before="47" w:line="226" w:lineRule="auto"/>
              <w:ind w:left="58" w:firstLine="14"/>
            </w:pPr>
            <w:r>
              <w:rPr>
                <w:spacing w:val="-18"/>
              </w:rPr>
              <w:t>环保投资</w:t>
            </w:r>
            <w:r>
              <w:t xml:space="preserve">  </w:t>
            </w:r>
            <w:r>
              <w:rPr>
                <w:spacing w:val="-28"/>
              </w:rPr>
              <w:t>占比（</w:t>
            </w:r>
            <w:r>
              <w:rPr>
                <w:rFonts w:ascii="Times New Roman" w:eastAsia="Times New Roman" w:hAnsi="Times New Roman" w:cs="Times New Roman"/>
                <w:spacing w:val="-28"/>
              </w:rPr>
              <w:t>%</w:t>
            </w:r>
            <w:r>
              <w:rPr>
                <w:spacing w:val="-28"/>
              </w:rPr>
              <w:t>）</w:t>
            </w:r>
          </w:p>
        </w:tc>
        <w:tc>
          <w:tcPr>
            <w:tcW w:w="2534" w:type="dxa"/>
            <w:gridSpan w:val="3"/>
            <w:tcBorders>
              <w:left w:val="nil"/>
            </w:tcBorders>
            <w:vAlign w:val="top"/>
          </w:tcPr>
          <w:p>
            <w:pPr>
              <w:spacing w:before="167" w:line="315" w:lineRule="exact"/>
              <w:ind w:left="103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position w:val="2"/>
                <w:sz w:val="24"/>
                <w:szCs w:val="24"/>
              </w:rPr>
              <w:t>5.8%</w:t>
            </w:r>
          </w:p>
        </w:tc>
        <w:tc>
          <w:tcPr>
            <w:tcW w:w="2021" w:type="dxa"/>
            <w:gridSpan w:val="2"/>
            <w:vAlign w:val="top"/>
          </w:tcPr>
          <w:p>
            <w:pPr>
              <w:pStyle w:val="TableText"/>
              <w:spacing w:before="202" w:line="221" w:lineRule="auto"/>
              <w:ind w:left="537"/>
            </w:pPr>
            <w:r>
              <w:rPr>
                <w:spacing w:val="-3"/>
              </w:rPr>
              <w:t>施工工期</w:t>
            </w:r>
          </w:p>
        </w:tc>
        <w:tc>
          <w:tcPr>
            <w:tcW w:w="3232" w:type="dxa"/>
            <w:gridSpan w:val="2"/>
            <w:tcBorders>
              <w:right w:val="single" w:sz="6" w:space="0" w:color="000000"/>
            </w:tcBorders>
            <w:vAlign w:val="top"/>
          </w:tcPr>
          <w:p>
            <w:pPr>
              <w:spacing w:before="167" w:line="315" w:lineRule="exact"/>
              <w:ind w:left="15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position w:val="1"/>
                <w:sz w:val="24"/>
                <w:szCs w:val="24"/>
              </w:rPr>
              <w:t>/</w:t>
            </w:r>
          </w:p>
        </w:tc>
      </w:tr>
      <w:tr>
        <w:tblPrEx>
          <w:tblW w:w="8874" w:type="dxa"/>
          <w:tblInd w:w="7" w:type="dxa"/>
          <w:tblLayout w:type="fixed"/>
        </w:tblPrEx>
        <w:trPr>
          <w:trHeight w:val="608"/>
        </w:trPr>
        <w:tc>
          <w:tcPr>
            <w:tcW w:w="3621" w:type="dxa"/>
            <w:gridSpan w:val="4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45" w:line="234" w:lineRule="auto"/>
              <w:ind w:left="78"/>
            </w:pPr>
            <w:r>
              <w:rPr>
                <w:spacing w:val="-2"/>
              </w:rPr>
              <w:t>是否开工</w:t>
            </w:r>
            <w:r>
              <w:rPr>
                <w:spacing w:val="-21"/>
              </w:rPr>
              <w:t xml:space="preserve"> </w:t>
            </w:r>
            <w:r>
              <w:rPr>
                <w:position w:val="-4"/>
              </w:rPr>
              <w:drawing>
                <wp:inline distT="0" distB="0" distL="0" distR="0">
                  <wp:extent cx="118719" cy="156736"/>
                  <wp:effectExtent l="0" t="0" r="0" b="0"/>
                  <wp:docPr id="18" name="IM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 18"/>
                          <pic:cNvPicPr/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719" cy="156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2"/>
              </w:rPr>
              <w:t>否</w:t>
            </w:r>
          </w:p>
          <w:p>
            <w:pPr>
              <w:pStyle w:val="TableText"/>
              <w:spacing w:before="1" w:line="190" w:lineRule="auto"/>
              <w:ind w:left="317"/>
            </w:pPr>
            <w:r>
              <w:rPr>
                <w:spacing w:val="1"/>
              </w:rPr>
              <w:t>建设</w:t>
            </w:r>
            <w:r>
              <w:rPr>
                <w:spacing w:val="49"/>
              </w:rPr>
              <w:t xml:space="preserve">  </w:t>
            </w:r>
            <w:r>
              <w:rPr>
                <w:position w:val="-4"/>
              </w:rPr>
              <w:drawing>
                <wp:inline distT="0" distB="0" distL="0" distR="0">
                  <wp:extent cx="110185" cy="156736"/>
                  <wp:effectExtent l="0" t="0" r="0" b="0"/>
                  <wp:docPr id="20" name="IM 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 20"/>
                          <pic:cNvPicPr/>
                        </pic:nvPicPr>
                        <pic:blipFill>
                          <a:blip xmlns:r="http://schemas.openxmlformats.org/officeDocument/2006/relationships"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85" cy="156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"/>
              </w:rPr>
              <w:t>是：</w:t>
            </w:r>
          </w:p>
        </w:tc>
        <w:tc>
          <w:tcPr>
            <w:tcW w:w="2021" w:type="dxa"/>
            <w:gridSpan w:val="2"/>
            <w:vAlign w:val="top"/>
          </w:tcPr>
          <w:p>
            <w:pPr>
              <w:pStyle w:val="TableText"/>
              <w:spacing w:before="44" w:line="213" w:lineRule="auto"/>
              <w:ind w:left="447" w:right="331" w:hanging="111"/>
            </w:pPr>
            <w:r>
              <w:rPr>
                <w:spacing w:val="-16"/>
              </w:rPr>
              <w:t>用地（用海）</w:t>
            </w:r>
            <w:r>
              <w:rPr>
                <w:spacing w:val="2"/>
              </w:rPr>
              <w:t xml:space="preserve"> </w:t>
            </w:r>
            <w:r>
              <w:rPr>
                <w:spacing w:val="-10"/>
              </w:rPr>
              <w:t>面积（亩）</w:t>
            </w:r>
          </w:p>
        </w:tc>
        <w:tc>
          <w:tcPr>
            <w:tcW w:w="3232" w:type="dxa"/>
            <w:gridSpan w:val="2"/>
            <w:tcBorders>
              <w:right w:val="single" w:sz="6" w:space="0" w:color="000000"/>
            </w:tcBorders>
            <w:vAlign w:val="top"/>
          </w:tcPr>
          <w:p>
            <w:pPr>
              <w:spacing w:before="242" w:line="188" w:lineRule="auto"/>
              <w:ind w:left="156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W w:w="8874" w:type="dxa"/>
          <w:tblInd w:w="7" w:type="dxa"/>
          <w:tblLayout w:type="fixed"/>
        </w:tblPrEx>
        <w:trPr>
          <w:trHeight w:val="851"/>
        </w:trPr>
        <w:tc>
          <w:tcPr>
            <w:tcW w:w="1224" w:type="dxa"/>
            <w:gridSpan w:val="2"/>
            <w:tcBorders>
              <w:left w:val="single" w:sz="6" w:space="0" w:color="000000"/>
              <w:bottom w:val="nil"/>
            </w:tcBorders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</w:tc>
        <w:tc>
          <w:tcPr>
            <w:tcW w:w="810" w:type="dxa"/>
            <w:vAlign w:val="top"/>
          </w:tcPr>
          <w:p>
            <w:pPr>
              <w:pStyle w:val="TableText"/>
              <w:spacing w:before="207" w:line="271" w:lineRule="exact"/>
              <w:ind w:left="196"/>
              <w:rPr>
                <w:sz w:val="20"/>
                <w:szCs w:val="20"/>
              </w:rPr>
            </w:pPr>
            <w:r>
              <w:rPr>
                <w:spacing w:val="4"/>
                <w:position w:val="4"/>
                <w:sz w:val="20"/>
                <w:szCs w:val="20"/>
              </w:rPr>
              <w:t>专项</w:t>
            </w:r>
          </w:p>
          <w:p>
            <w:pPr>
              <w:pStyle w:val="TableText"/>
              <w:spacing w:line="228" w:lineRule="auto"/>
              <w:ind w:left="196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类别</w:t>
            </w:r>
          </w:p>
        </w:tc>
        <w:tc>
          <w:tcPr>
            <w:tcW w:w="3127" w:type="dxa"/>
            <w:gridSpan w:val="2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9" w:lineRule="auto"/>
              <w:ind w:left="1151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设置原则</w:t>
            </w:r>
          </w:p>
        </w:tc>
        <w:tc>
          <w:tcPr>
            <w:tcW w:w="2537" w:type="dxa"/>
            <w:gridSpan w:val="2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8" w:lineRule="auto"/>
              <w:ind w:left="752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本项目情况</w:t>
            </w:r>
          </w:p>
        </w:tc>
        <w:tc>
          <w:tcPr>
            <w:tcW w:w="1176" w:type="dxa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70" w:line="229" w:lineRule="auto"/>
              <w:ind w:left="227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是否设</w:t>
            </w:r>
          </w:p>
          <w:p>
            <w:pPr>
              <w:pStyle w:val="TableText"/>
              <w:spacing w:before="25" w:line="229" w:lineRule="auto"/>
              <w:ind w:left="222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置专项</w:t>
            </w:r>
          </w:p>
          <w:p>
            <w:pPr>
              <w:pStyle w:val="TableText"/>
              <w:spacing w:before="23" w:line="208" w:lineRule="auto"/>
              <w:ind w:left="328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评价</w:t>
            </w:r>
          </w:p>
        </w:tc>
      </w:tr>
    </w:tbl>
    <w:p>
      <w:pPr>
        <w:sectPr>
          <w:footerReference w:type="default" r:id="rId11"/>
          <w:pgSz w:w="11906" w:h="16839"/>
          <w:pgMar w:top="1431" w:right="1508" w:bottom="1171" w:left="1508" w:header="0" w:footer="970" w:gutter="0"/>
          <w:pgNumType w:start="3"/>
          <w:cols w:space="708"/>
        </w:sectPr>
      </w:pPr>
    </w:p>
    <w:tbl>
      <w:tblPr>
        <w:tblStyle w:val="TableNormal1"/>
        <w:tblW w:w="8874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1224"/>
        <w:gridCol w:w="810"/>
        <w:gridCol w:w="3127"/>
        <w:gridCol w:w="2537"/>
        <w:gridCol w:w="1176"/>
      </w:tblGrid>
      <w:tr>
        <w:tblPrEx>
          <w:tblW w:w="8874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851"/>
        </w:trPr>
        <w:tc>
          <w:tcPr>
            <w:tcW w:w="1224" w:type="dxa"/>
            <w:vMerge w:val="restart"/>
            <w:tcBorders>
              <w:left w:val="single" w:sz="6" w:space="0" w:color="000000"/>
              <w:bottom w:val="nil"/>
            </w:tcBorders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/>
              <w:ind w:left="195"/>
            </w:pPr>
            <w:r>
              <w:rPr>
                <w:spacing w:val="-4"/>
              </w:rPr>
              <w:t>专项评</w:t>
            </w:r>
          </w:p>
          <w:p>
            <w:pPr>
              <w:pStyle w:val="TableText"/>
              <w:spacing w:line="218" w:lineRule="auto"/>
              <w:ind w:left="195"/>
            </w:pPr>
            <w:r>
              <w:rPr>
                <w:spacing w:val="-4"/>
              </w:rPr>
              <w:t>价设置</w:t>
            </w:r>
          </w:p>
          <w:p>
            <w:pPr>
              <w:pStyle w:val="TableText"/>
              <w:spacing w:before="25" w:line="221" w:lineRule="auto"/>
              <w:ind w:left="312"/>
            </w:pPr>
            <w:r>
              <w:rPr>
                <w:spacing w:val="-4"/>
              </w:rPr>
              <w:t>情况</w:t>
            </w:r>
          </w:p>
        </w:tc>
        <w:tc>
          <w:tcPr>
            <w:tcW w:w="810" w:type="dxa"/>
            <w:vAlign w:val="top"/>
          </w:tcPr>
          <w:p/>
        </w:tc>
        <w:tc>
          <w:tcPr>
            <w:tcW w:w="3127" w:type="dxa"/>
            <w:vAlign w:val="top"/>
          </w:tcPr>
          <w:p/>
        </w:tc>
        <w:tc>
          <w:tcPr>
            <w:tcW w:w="2537" w:type="dxa"/>
            <w:vAlign w:val="top"/>
          </w:tcPr>
          <w:p/>
        </w:tc>
        <w:tc>
          <w:tcPr>
            <w:tcW w:w="1176" w:type="dxa"/>
            <w:tcBorders>
              <w:right w:val="single" w:sz="6" w:space="0" w:color="000000"/>
            </w:tcBorders>
            <w:vAlign w:val="top"/>
          </w:tcPr>
          <w:p/>
        </w:tc>
      </w:tr>
      <w:tr>
        <w:tblPrEx>
          <w:tblW w:w="8874" w:type="dxa"/>
          <w:tblInd w:w="7" w:type="dxa"/>
          <w:tblLayout w:type="fixed"/>
        </w:tblPrEx>
        <w:trPr>
          <w:trHeight w:val="1095"/>
        </w:trPr>
        <w:tc>
          <w:tcPr>
            <w:tcW w:w="122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0" w:type="dxa"/>
            <w:vAlign w:val="top"/>
          </w:tcPr>
          <w:p>
            <w:pPr>
              <w:spacing w:line="383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9" w:lineRule="auto"/>
              <w:ind w:left="198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大气</w:t>
            </w:r>
          </w:p>
        </w:tc>
        <w:tc>
          <w:tcPr>
            <w:tcW w:w="3127" w:type="dxa"/>
            <w:vAlign w:val="top"/>
          </w:tcPr>
          <w:p>
            <w:pPr>
              <w:pStyle w:val="TableText"/>
              <w:spacing w:before="40" w:line="241" w:lineRule="auto"/>
              <w:ind w:left="108" w:right="105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排放废气含有毒有害污染物</w:t>
            </w:r>
            <w:r>
              <w:rPr>
                <w:spacing w:val="-1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23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5"/>
                <w:sz w:val="20"/>
                <w:szCs w:val="20"/>
              </w:rPr>
              <w:t>二噁英、苯并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[a]</w:t>
            </w:r>
            <w:r>
              <w:rPr>
                <w:spacing w:val="5"/>
                <w:sz w:val="20"/>
                <w:szCs w:val="20"/>
              </w:rPr>
              <w:t>芘、氰化物、氯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pacing w:val="6"/>
                <w:sz w:val="20"/>
                <w:szCs w:val="20"/>
              </w:rPr>
              <w:t>气且厂界外</w:t>
            </w:r>
            <w:r>
              <w:rPr>
                <w:spacing w:val="-4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 xml:space="preserve">500 </w:t>
            </w:r>
            <w:r>
              <w:rPr>
                <w:spacing w:val="6"/>
                <w:sz w:val="20"/>
                <w:szCs w:val="20"/>
              </w:rPr>
              <w:t>米范围内有环境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6"/>
                <w:sz w:val="20"/>
                <w:szCs w:val="20"/>
              </w:rPr>
              <w:t>空气保护目标</w:t>
            </w:r>
            <w:r>
              <w:rPr>
                <w:spacing w:val="-4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6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pacing w:val="29"/>
                <w:sz w:val="20"/>
                <w:szCs w:val="20"/>
              </w:rPr>
              <w:t xml:space="preserve"> </w:t>
            </w:r>
            <w:r>
              <w:rPr>
                <w:spacing w:val="6"/>
                <w:sz w:val="20"/>
                <w:szCs w:val="20"/>
              </w:rPr>
              <w:t>的建设项目</w:t>
            </w:r>
          </w:p>
        </w:tc>
        <w:tc>
          <w:tcPr>
            <w:tcW w:w="2537" w:type="dxa"/>
            <w:vAlign w:val="top"/>
          </w:tcPr>
          <w:p>
            <w:pPr>
              <w:pStyle w:val="TableText"/>
              <w:spacing w:before="40" w:line="241" w:lineRule="auto"/>
              <w:ind w:left="115" w:right="100"/>
              <w:jc w:val="both"/>
              <w:rPr>
                <w:sz w:val="20"/>
                <w:szCs w:val="20"/>
              </w:rPr>
            </w:pPr>
            <w:r>
              <w:rPr>
                <w:spacing w:val="10"/>
                <w:sz w:val="20"/>
                <w:szCs w:val="20"/>
              </w:rPr>
              <w:t>本项目排放废气中不含毒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pacing w:val="10"/>
                <w:sz w:val="20"/>
                <w:szCs w:val="20"/>
              </w:rPr>
              <w:t>有害污染物、二噁英、苯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并</w:t>
            </w:r>
            <w:r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>[a]</w:t>
            </w:r>
            <w:r>
              <w:rPr>
                <w:spacing w:val="7"/>
                <w:sz w:val="20"/>
                <w:szCs w:val="20"/>
              </w:rPr>
              <w:t>芘、氰化物、氯气的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4"/>
                <w:sz w:val="20"/>
                <w:szCs w:val="20"/>
              </w:rPr>
              <w:t>物质</w:t>
            </w:r>
          </w:p>
        </w:tc>
        <w:tc>
          <w:tcPr>
            <w:tcW w:w="1176" w:type="dxa"/>
            <w:tcBorders>
              <w:right w:val="single" w:sz="6" w:space="0" w:color="000000"/>
            </w:tcBorders>
            <w:vAlign w:val="top"/>
          </w:tcPr>
          <w:p>
            <w:pPr>
              <w:spacing w:line="383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9" w:lineRule="auto"/>
              <w:ind w:left="4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否</w:t>
            </w:r>
          </w:p>
        </w:tc>
      </w:tr>
      <w:tr>
        <w:tblPrEx>
          <w:tblW w:w="8874" w:type="dxa"/>
          <w:tblInd w:w="7" w:type="dxa"/>
          <w:tblLayout w:type="fixed"/>
        </w:tblPrEx>
        <w:trPr>
          <w:trHeight w:val="1368"/>
        </w:trPr>
        <w:tc>
          <w:tcPr>
            <w:tcW w:w="122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0" w:type="dxa"/>
            <w:vAlign w:val="top"/>
          </w:tcPr>
          <w:p>
            <w:pPr>
              <w:spacing w:line="38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30" w:lineRule="auto"/>
              <w:ind w:left="196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地表</w:t>
            </w:r>
          </w:p>
          <w:p>
            <w:pPr>
              <w:pStyle w:val="TableText"/>
              <w:spacing w:before="22" w:line="228" w:lineRule="auto"/>
              <w:ind w:left="30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水</w:t>
            </w:r>
          </w:p>
        </w:tc>
        <w:tc>
          <w:tcPr>
            <w:tcW w:w="3127" w:type="dxa"/>
            <w:vAlign w:val="top"/>
          </w:tcPr>
          <w:p>
            <w:pPr>
              <w:pStyle w:val="TableText"/>
              <w:spacing w:before="174" w:line="246" w:lineRule="auto"/>
              <w:ind w:left="109" w:right="105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新增工业废水直排建设项目（槽</w:t>
            </w:r>
            <w:r>
              <w:rPr>
                <w:spacing w:val="8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罐车外送污水处理厂的除外</w:t>
            </w:r>
            <w:r>
              <w:rPr>
                <w:spacing w:val="-1"/>
                <w:sz w:val="20"/>
                <w:szCs w:val="20"/>
              </w:rPr>
              <w:t>）；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23"/>
                <w:sz w:val="20"/>
                <w:szCs w:val="20"/>
              </w:rPr>
              <w:t>新增废水直排的污水集中处理</w:t>
            </w:r>
            <w:r>
              <w:rPr>
                <w:spacing w:val="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厂</w:t>
            </w:r>
          </w:p>
        </w:tc>
        <w:tc>
          <w:tcPr>
            <w:tcW w:w="2537" w:type="dxa"/>
            <w:vAlign w:val="top"/>
          </w:tcPr>
          <w:p>
            <w:pPr>
              <w:pStyle w:val="TableText"/>
              <w:spacing w:before="41" w:line="243" w:lineRule="auto"/>
              <w:ind w:left="117" w:right="100" w:hanging="1"/>
              <w:jc w:val="both"/>
              <w:rPr>
                <w:sz w:val="20"/>
                <w:szCs w:val="20"/>
              </w:rPr>
            </w:pPr>
            <w:r>
              <w:rPr>
                <w:spacing w:val="10"/>
                <w:sz w:val="20"/>
                <w:szCs w:val="20"/>
              </w:rPr>
              <w:t>本项目废水经预处理后纳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pacing w:val="10"/>
                <w:sz w:val="20"/>
                <w:szCs w:val="20"/>
              </w:rPr>
              <w:t>管至污水厂，经污水厂处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10"/>
                <w:sz w:val="20"/>
                <w:szCs w:val="20"/>
              </w:rPr>
              <w:t>理达标后外排环境，不属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10"/>
                <w:sz w:val="20"/>
                <w:szCs w:val="20"/>
              </w:rPr>
              <w:t>于新增工业废水直排建设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3"/>
                <w:sz w:val="20"/>
                <w:szCs w:val="20"/>
              </w:rPr>
              <w:t>项目</w:t>
            </w:r>
          </w:p>
        </w:tc>
        <w:tc>
          <w:tcPr>
            <w:tcW w:w="1176" w:type="dxa"/>
            <w:tcBorders>
              <w:right w:val="single" w:sz="6" w:space="0" w:color="000000"/>
            </w:tcBorders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9" w:lineRule="auto"/>
              <w:ind w:left="4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否</w:t>
            </w:r>
          </w:p>
        </w:tc>
      </w:tr>
      <w:tr>
        <w:tblPrEx>
          <w:tblW w:w="8874" w:type="dxa"/>
          <w:tblInd w:w="7" w:type="dxa"/>
          <w:tblLayout w:type="fixed"/>
        </w:tblPrEx>
        <w:trPr>
          <w:trHeight w:val="1101"/>
        </w:trPr>
        <w:tc>
          <w:tcPr>
            <w:tcW w:w="1224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0" w:type="dxa"/>
            <w:tcBorders>
              <w:bottom w:val="single" w:sz="6" w:space="0" w:color="000000"/>
            </w:tcBorders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30" w:lineRule="auto"/>
              <w:ind w:left="196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地下</w:t>
            </w:r>
          </w:p>
          <w:p>
            <w:pPr>
              <w:pStyle w:val="TableText"/>
              <w:spacing w:before="22" w:line="228" w:lineRule="auto"/>
              <w:ind w:left="30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水</w:t>
            </w:r>
          </w:p>
        </w:tc>
        <w:tc>
          <w:tcPr>
            <w:tcW w:w="3127" w:type="dxa"/>
            <w:tcBorders>
              <w:bottom w:val="single" w:sz="6" w:space="0" w:color="000000"/>
            </w:tcBorders>
            <w:vAlign w:val="top"/>
          </w:tcPr>
          <w:p>
            <w:pPr>
              <w:pStyle w:val="TableText"/>
              <w:spacing w:before="38" w:line="243" w:lineRule="auto"/>
              <w:ind w:left="107" w:right="105" w:firstLine="2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 xml:space="preserve">涉及集中式饮用水水源和热水、 </w:t>
            </w:r>
            <w:r>
              <w:rPr>
                <w:spacing w:val="7"/>
                <w:sz w:val="20"/>
                <w:szCs w:val="20"/>
              </w:rPr>
              <w:t>矿泉水、温泉等特殊地下水资源</w:t>
            </w:r>
            <w:r>
              <w:rPr>
                <w:spacing w:val="9"/>
                <w:sz w:val="20"/>
                <w:szCs w:val="20"/>
              </w:rPr>
              <w:t xml:space="preserve"> </w:t>
            </w:r>
            <w:r>
              <w:rPr>
                <w:spacing w:val="23"/>
                <w:sz w:val="20"/>
                <w:szCs w:val="20"/>
              </w:rPr>
              <w:t>保护区的开展地下水专项评价</w:t>
            </w:r>
            <w:r>
              <w:rPr>
                <w:spacing w:val="8"/>
                <w:sz w:val="20"/>
                <w:szCs w:val="20"/>
              </w:rPr>
              <w:t xml:space="preserve"> </w:t>
            </w:r>
            <w:r>
              <w:rPr>
                <w:spacing w:val="3"/>
                <w:sz w:val="20"/>
                <w:szCs w:val="20"/>
              </w:rPr>
              <w:t>工作。</w:t>
            </w:r>
          </w:p>
        </w:tc>
        <w:tc>
          <w:tcPr>
            <w:tcW w:w="2537" w:type="dxa"/>
            <w:tcBorders>
              <w:bottom w:val="single" w:sz="6" w:space="0" w:color="000000"/>
            </w:tcBorders>
            <w:vAlign w:val="top"/>
          </w:tcPr>
          <w:p>
            <w:pPr>
              <w:pStyle w:val="TableText"/>
              <w:spacing w:before="176" w:line="243" w:lineRule="auto"/>
              <w:ind w:left="115" w:right="100" w:firstLine="3"/>
              <w:jc w:val="both"/>
              <w:rPr>
                <w:sz w:val="20"/>
                <w:szCs w:val="20"/>
              </w:rPr>
            </w:pPr>
            <w:r>
              <w:rPr>
                <w:spacing w:val="10"/>
                <w:sz w:val="20"/>
                <w:szCs w:val="20"/>
              </w:rPr>
              <w:t>不涉及集中式饮用水水源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10"/>
                <w:sz w:val="20"/>
                <w:szCs w:val="20"/>
              </w:rPr>
              <w:t>和热水、矿泉水、温泉等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特殊地下水资源保护区</w:t>
            </w:r>
          </w:p>
        </w:tc>
        <w:tc>
          <w:tcPr>
            <w:tcW w:w="1176" w:type="dxa"/>
            <w:tcBorders>
              <w:bottom w:val="single" w:sz="6" w:space="0" w:color="000000"/>
              <w:right w:val="single" w:sz="6" w:space="0" w:color="000000"/>
            </w:tcBorders>
            <w:vAlign w:val="top"/>
          </w:tcPr>
          <w:p>
            <w:pPr>
              <w:spacing w:line="38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9" w:lineRule="auto"/>
              <w:ind w:left="4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否</w:t>
            </w:r>
          </w:p>
        </w:tc>
      </w:tr>
    </w:tbl>
    <w:p>
      <w:pPr>
        <w:pStyle w:val="BodyText"/>
      </w:pPr>
    </w:p>
    <w:p>
      <w:pPr>
        <w:sectPr>
          <w:footerReference w:type="default" r:id="rId12"/>
          <w:type w:val="nextPage"/>
          <w:pgSz w:w="11906" w:h="16839"/>
          <w:pgMar w:top="1431" w:right="1508" w:bottom="1171" w:left="1508" w:header="0" w:footer="970" w:gutter="0"/>
          <w:pgNumType w:start="4"/>
          <w:cols w:space="708"/>
          <w:titlePg w:val="0"/>
        </w:sectPr>
      </w:pPr>
    </w:p>
    <w:p>
      <w:pPr>
        <w:spacing w:before="28"/>
      </w:pPr>
      <w:r>
        <w:pict>
          <v:rect id="_x0000_s1027" style="width:0.5pt;height:651.2pt;margin-top:86.01pt;margin-left:130.81pt;mso-position-horizontal-relative:page;mso-position-vertical-relative:page;position:absolute;z-index:251660288" o:allowincell="f" filled="t" fillcolor="black" stroked="f"/>
        </w:pict>
      </w:r>
    </w:p>
    <w:tbl>
      <w:tblPr>
        <w:tblStyle w:val="TableNormal2"/>
        <w:tblW w:w="887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1161"/>
        <w:gridCol w:w="7713"/>
      </w:tblGrid>
      <w:tr>
        <w:tblPrEx>
          <w:tblW w:w="887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3265"/>
        </w:trPr>
        <w:tc>
          <w:tcPr>
            <w:tcW w:w="8874" w:type="dxa"/>
            <w:gridSpan w:val="2"/>
            <w:tcBorders>
              <w:bottom w:val="single" w:sz="2" w:space="0" w:color="000000"/>
            </w:tcBorders>
            <w:vAlign w:val="top"/>
          </w:tcPr>
          <w:tbl>
            <w:tblPr>
              <w:tblStyle w:val="TableNormal2"/>
              <w:tblW w:w="7543" w:type="dxa"/>
              <w:tblInd w:w="1209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815"/>
              <w:gridCol w:w="3131"/>
              <w:gridCol w:w="2539"/>
              <w:gridCol w:w="1058"/>
            </w:tblGrid>
            <w:tr>
              <w:tblPrEx>
                <w:tblW w:w="7543" w:type="dxa"/>
                <w:tblInd w:w="1209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828"/>
              </w:trPr>
              <w:tc>
                <w:tcPr>
                  <w:tcW w:w="815" w:type="dxa"/>
                  <w:tcBorders>
                    <w:top w:val="nil"/>
                  </w:tcBorders>
                  <w:vAlign w:val="top"/>
                </w:tcPr>
                <w:p>
                  <w:pPr>
                    <w:pStyle w:val="TableText"/>
                    <w:spacing w:before="171" w:line="274" w:lineRule="exact"/>
                    <w:ind w:left="203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position w:val="4"/>
                      <w:sz w:val="20"/>
                      <w:szCs w:val="20"/>
                    </w:rPr>
                    <w:t>环境</w:t>
                  </w:r>
                </w:p>
                <w:p>
                  <w:pPr>
                    <w:pStyle w:val="TableText"/>
                    <w:spacing w:line="229" w:lineRule="auto"/>
                    <w:ind w:left="204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风险</w:t>
                  </w:r>
                </w:p>
              </w:tc>
              <w:tc>
                <w:tcPr>
                  <w:tcW w:w="3131" w:type="dxa"/>
                  <w:tcBorders>
                    <w:top w:val="nil"/>
                  </w:tcBorders>
                  <w:vAlign w:val="top"/>
                </w:tcPr>
                <w:p>
                  <w:pPr>
                    <w:pStyle w:val="TableText"/>
                    <w:spacing w:before="172"/>
                    <w:ind w:left="109" w:right="107" w:firstLine="1"/>
                    <w:rPr>
                      <w:sz w:val="20"/>
                      <w:szCs w:val="20"/>
                    </w:rPr>
                  </w:pPr>
                  <w:r>
                    <w:rPr>
                      <w:spacing w:val="23"/>
                      <w:sz w:val="20"/>
                      <w:szCs w:val="20"/>
                    </w:rPr>
                    <w:t>有毒有害和易燃易爆危险物质</w:t>
                  </w:r>
                  <w:r>
                    <w:rPr>
                      <w:spacing w:val="7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7"/>
                      <w:sz w:val="20"/>
                      <w:szCs w:val="20"/>
                    </w:rPr>
                    <w:t>存储量超过临界量</w:t>
                  </w:r>
                  <w:r>
                    <w:rPr>
                      <w:spacing w:val="-4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sz w:val="20"/>
                      <w:szCs w:val="20"/>
                    </w:rPr>
                    <w:t xml:space="preserve">3 </w:t>
                  </w:r>
                  <w:r>
                    <w:rPr>
                      <w:spacing w:val="7"/>
                      <w:sz w:val="20"/>
                      <w:szCs w:val="20"/>
                    </w:rPr>
                    <w:t>的建设项目</w:t>
                  </w:r>
                </w:p>
              </w:tc>
              <w:tc>
                <w:tcPr>
                  <w:tcW w:w="2539" w:type="dxa"/>
                  <w:tcBorders>
                    <w:top w:val="nil"/>
                  </w:tcBorders>
                  <w:vAlign w:val="top"/>
                </w:tcPr>
                <w:p>
                  <w:pPr>
                    <w:pStyle w:val="TableText"/>
                    <w:spacing w:before="38"/>
                    <w:ind w:left="114" w:right="104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pacing w:val="10"/>
                      <w:sz w:val="20"/>
                      <w:szCs w:val="20"/>
                    </w:rPr>
                    <w:t>本项目涉及的有毒有害物</w:t>
                  </w:r>
                  <w:r>
                    <w:rPr>
                      <w:spacing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0"/>
                      <w:sz w:val="20"/>
                      <w:szCs w:val="20"/>
                    </w:rPr>
                    <w:t>质和易燃易爆物质储存量</w:t>
                  </w:r>
                  <w:r>
                    <w:rPr>
                      <w:spacing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不超过临界量</w:t>
                  </w:r>
                </w:p>
              </w:tc>
              <w:tc>
                <w:tcPr>
                  <w:tcW w:w="1058" w:type="dxa"/>
                  <w:tcBorders>
                    <w:top w:val="nil"/>
                  </w:tcBorders>
                  <w:vAlign w:val="top"/>
                </w:tcPr>
                <w:p>
                  <w:pPr>
                    <w:spacing w:line="24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 w:line="229" w:lineRule="auto"/>
                    <w:ind w:left="43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否</w:t>
                  </w:r>
                </w:p>
              </w:tc>
            </w:tr>
            <w:tr>
              <w:tblPrEx>
                <w:tblW w:w="7543" w:type="dxa"/>
                <w:tblInd w:w="1209" w:type="dxa"/>
                <w:tblLayout w:type="fixed"/>
              </w:tblPrEx>
              <w:trPr>
                <w:trHeight w:val="1090"/>
              </w:trPr>
              <w:tc>
                <w:tcPr>
                  <w:tcW w:w="815" w:type="dxa"/>
                  <w:vAlign w:val="top"/>
                </w:tcPr>
                <w:p>
                  <w:pPr>
                    <w:spacing w:line="37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 w:line="233" w:lineRule="auto"/>
                    <w:ind w:left="205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生态</w:t>
                  </w:r>
                </w:p>
              </w:tc>
              <w:tc>
                <w:tcPr>
                  <w:tcW w:w="3131" w:type="dxa"/>
                  <w:vAlign w:val="top"/>
                </w:tcPr>
                <w:p>
                  <w:pPr>
                    <w:pStyle w:val="TableText"/>
                    <w:spacing w:before="31" w:line="242" w:lineRule="auto"/>
                    <w:ind w:left="109" w:right="107" w:firstLine="3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取水口下游</w:t>
                  </w:r>
                  <w:r>
                    <w:rPr>
                      <w:spacing w:val="-4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  <w:sz w:val="20"/>
                      <w:szCs w:val="20"/>
                    </w:rPr>
                    <w:t xml:space="preserve">500 </w:t>
                  </w:r>
                  <w:r>
                    <w:rPr>
                      <w:spacing w:val="6"/>
                      <w:sz w:val="20"/>
                      <w:szCs w:val="20"/>
                    </w:rPr>
                    <w:t>米范围内有重要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23"/>
                      <w:sz w:val="20"/>
                      <w:szCs w:val="20"/>
                    </w:rPr>
                    <w:t>水生生物的自然产卵场、索饵</w:t>
                  </w:r>
                  <w:r>
                    <w:rPr>
                      <w:spacing w:val="8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7"/>
                      <w:sz w:val="20"/>
                      <w:szCs w:val="20"/>
                    </w:rPr>
                    <w:t>场、越冬场和洄游通道的新增河</w:t>
                  </w:r>
                  <w:r>
                    <w:rPr>
                      <w:spacing w:val="9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道取水的污染类建设项目</w:t>
                  </w:r>
                </w:p>
              </w:tc>
              <w:tc>
                <w:tcPr>
                  <w:tcW w:w="2539" w:type="dxa"/>
                  <w:vAlign w:val="top"/>
                </w:tcPr>
                <w:p>
                  <w:pPr>
                    <w:spacing w:line="370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 w:line="228" w:lineRule="auto"/>
                    <w:ind w:left="114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本项目不涉及河道取水</w:t>
                  </w:r>
                </w:p>
              </w:tc>
              <w:tc>
                <w:tcPr>
                  <w:tcW w:w="1058" w:type="dxa"/>
                  <w:vAlign w:val="top"/>
                </w:tcPr>
                <w:p>
                  <w:pPr>
                    <w:spacing w:line="370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 w:line="229" w:lineRule="auto"/>
                    <w:ind w:left="43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否</w:t>
                  </w:r>
                </w:p>
              </w:tc>
            </w:tr>
            <w:tr>
              <w:tblPrEx>
                <w:tblW w:w="7543" w:type="dxa"/>
                <w:tblInd w:w="1209" w:type="dxa"/>
                <w:tblLayout w:type="fixed"/>
              </w:tblPrEx>
              <w:trPr>
                <w:trHeight w:val="552"/>
              </w:trPr>
              <w:tc>
                <w:tcPr>
                  <w:tcW w:w="815" w:type="dxa"/>
                  <w:vAlign w:val="top"/>
                </w:tcPr>
                <w:p>
                  <w:pPr>
                    <w:pStyle w:val="TableText"/>
                    <w:spacing w:before="168" w:line="229" w:lineRule="auto"/>
                    <w:ind w:left="202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海洋</w:t>
                  </w:r>
                </w:p>
              </w:tc>
              <w:tc>
                <w:tcPr>
                  <w:tcW w:w="3131" w:type="dxa"/>
                  <w:vAlign w:val="top"/>
                </w:tcPr>
                <w:p>
                  <w:pPr>
                    <w:pStyle w:val="TableText"/>
                    <w:spacing w:before="34" w:line="234" w:lineRule="auto"/>
                    <w:ind w:left="109" w:right="107" w:firstLine="2"/>
                    <w:rPr>
                      <w:sz w:val="20"/>
                      <w:szCs w:val="20"/>
                    </w:rPr>
                  </w:pPr>
                  <w:r>
                    <w:rPr>
                      <w:spacing w:val="23"/>
                      <w:sz w:val="20"/>
                      <w:szCs w:val="20"/>
                    </w:rPr>
                    <w:t>直接向海排放污染物的海洋工</w:t>
                  </w:r>
                  <w:r>
                    <w:rPr>
                      <w:spacing w:val="6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程建设项目</w:t>
                  </w:r>
                </w:p>
              </w:tc>
              <w:tc>
                <w:tcPr>
                  <w:tcW w:w="2539" w:type="dxa"/>
                  <w:vAlign w:val="top"/>
                </w:tcPr>
                <w:p>
                  <w:pPr>
                    <w:pStyle w:val="TableText"/>
                    <w:spacing w:before="168" w:line="228" w:lineRule="auto"/>
                    <w:ind w:left="114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本项目不涉及海洋工程</w:t>
                  </w:r>
                </w:p>
              </w:tc>
              <w:tc>
                <w:tcPr>
                  <w:tcW w:w="1058" w:type="dxa"/>
                  <w:vAlign w:val="top"/>
                </w:tcPr>
                <w:p>
                  <w:pPr>
                    <w:pStyle w:val="TableText"/>
                    <w:spacing w:before="168" w:line="229" w:lineRule="auto"/>
                    <w:ind w:left="43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否</w:t>
                  </w:r>
                </w:p>
              </w:tc>
            </w:tr>
          </w:tbl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19" w:lineRule="auto"/>
              <w:ind w:left="1697"/>
            </w:pPr>
            <w:r>
              <w:rPr>
                <w:spacing w:val="-1"/>
              </w:rPr>
              <w:t>综上，本项目无需设置专项评价</w:t>
            </w:r>
          </w:p>
        </w:tc>
      </w:tr>
      <w:tr>
        <w:tblPrEx>
          <w:tblW w:w="8874" w:type="dxa"/>
          <w:tblInd w:w="7" w:type="dxa"/>
          <w:tblLayout w:type="fixed"/>
        </w:tblPrEx>
        <w:trPr>
          <w:trHeight w:val="1025"/>
        </w:trPr>
        <w:tc>
          <w:tcPr>
            <w:tcW w:w="1161" w:type="dxa"/>
            <w:tcBorders>
              <w:top w:val="single" w:sz="2" w:space="0" w:color="000000"/>
              <w:bottom w:val="single" w:sz="2" w:space="0" w:color="000000"/>
              <w:right w:val="nil"/>
            </w:tcBorders>
            <w:vAlign w:val="top"/>
          </w:tcPr>
          <w:p>
            <w:pPr>
              <w:pStyle w:val="TableText"/>
              <w:spacing w:before="237"/>
              <w:ind w:left="195"/>
            </w:pPr>
            <w:r>
              <w:rPr>
                <w:spacing w:val="-4"/>
              </w:rPr>
              <w:t>规划情</w:t>
            </w:r>
          </w:p>
          <w:p>
            <w:pPr>
              <w:pStyle w:val="TableText"/>
              <w:spacing w:before="1" w:line="220" w:lineRule="auto"/>
              <w:ind w:left="436"/>
            </w:pPr>
            <w:r>
              <w:t>况</w:t>
            </w:r>
          </w:p>
        </w:tc>
        <w:tc>
          <w:tcPr>
            <w:tcW w:w="7713" w:type="dxa"/>
            <w:tcBorders>
              <w:top w:val="single" w:sz="2" w:space="0" w:color="000000"/>
              <w:left w:val="nil"/>
              <w:bottom w:val="single" w:sz="2" w:space="0" w:color="000000"/>
            </w:tcBorders>
            <w:vAlign w:val="top"/>
          </w:tcPr>
          <w:p>
            <w:pPr>
              <w:pStyle w:val="TableText"/>
              <w:spacing w:before="81" w:line="468" w:lineRule="exact"/>
              <w:ind w:left="122"/>
            </w:pPr>
            <w:r>
              <w:rPr>
                <w:spacing w:val="-1"/>
                <w:position w:val="17"/>
              </w:rPr>
              <w:t>《德清县新安镇下舍片区控制性详细规划》和《德清县新安镇临港产业</w:t>
            </w:r>
          </w:p>
          <w:p>
            <w:pPr>
              <w:pStyle w:val="TableText"/>
              <w:spacing w:line="220" w:lineRule="auto"/>
              <w:ind w:left="1216"/>
            </w:pPr>
            <w:r>
              <w:rPr>
                <w:spacing w:val="-2"/>
              </w:rPr>
              <w:t>园控制性详细规划》整合为新安镇工业功能区规划</w:t>
            </w:r>
          </w:p>
        </w:tc>
      </w:tr>
      <w:tr>
        <w:tblPrEx>
          <w:tblW w:w="8874" w:type="dxa"/>
          <w:tblInd w:w="7" w:type="dxa"/>
          <w:tblLayout w:type="fixed"/>
        </w:tblPrEx>
        <w:trPr>
          <w:trHeight w:val="1248"/>
        </w:trPr>
        <w:tc>
          <w:tcPr>
            <w:tcW w:w="1161" w:type="dxa"/>
            <w:tcBorders>
              <w:top w:val="single" w:sz="2" w:space="0" w:color="000000"/>
              <w:bottom w:val="single" w:sz="2" w:space="0" w:color="000000"/>
              <w:right w:val="nil"/>
            </w:tcBorders>
            <w:vAlign w:val="top"/>
          </w:tcPr>
          <w:p>
            <w:pPr>
              <w:pStyle w:val="TableText"/>
              <w:spacing w:before="40" w:line="222" w:lineRule="auto"/>
              <w:ind w:left="195"/>
            </w:pPr>
            <w:r>
              <w:rPr>
                <w:spacing w:val="-4"/>
              </w:rPr>
              <w:t>规划环</w:t>
            </w:r>
          </w:p>
          <w:p>
            <w:pPr>
              <w:pStyle w:val="TableText"/>
              <w:spacing w:before="22" w:line="221" w:lineRule="auto"/>
              <w:ind w:left="195"/>
            </w:pPr>
            <w:r>
              <w:rPr>
                <w:spacing w:val="-4"/>
              </w:rPr>
              <w:t>境影响</w:t>
            </w:r>
          </w:p>
          <w:p>
            <w:pPr>
              <w:pStyle w:val="TableText"/>
              <w:spacing w:before="22" w:line="219" w:lineRule="auto"/>
              <w:ind w:left="193"/>
            </w:pPr>
            <w:r>
              <w:rPr>
                <w:spacing w:val="-3"/>
              </w:rPr>
              <w:t>评价情</w:t>
            </w:r>
          </w:p>
          <w:p>
            <w:pPr>
              <w:pStyle w:val="TableText"/>
              <w:spacing w:before="27" w:line="203" w:lineRule="auto"/>
              <w:ind w:left="436"/>
            </w:pPr>
            <w:r>
              <w:t>况</w:t>
            </w:r>
          </w:p>
        </w:tc>
        <w:tc>
          <w:tcPr>
            <w:tcW w:w="7713" w:type="dxa"/>
            <w:tcBorders>
              <w:top w:val="single" w:sz="2" w:space="0" w:color="000000"/>
              <w:left w:val="nil"/>
              <w:bottom w:val="single" w:sz="2" w:space="0" w:color="000000"/>
            </w:tcBorders>
            <w:vAlign w:val="top"/>
          </w:tcPr>
          <w:p>
            <w:pPr>
              <w:pStyle w:val="TableText"/>
              <w:spacing w:before="196" w:line="466" w:lineRule="exact"/>
              <w:ind w:left="1562"/>
            </w:pPr>
            <w:r>
              <w:rPr>
                <w:spacing w:val="-1"/>
                <w:position w:val="17"/>
              </w:rPr>
              <w:t>《新安镇工业功能区规划环境影响报告书》</w:t>
            </w:r>
          </w:p>
          <w:p>
            <w:pPr>
              <w:pStyle w:val="TableText"/>
              <w:spacing w:line="220" w:lineRule="auto"/>
              <w:ind w:left="2463"/>
            </w:pPr>
            <w:r>
              <w:rPr>
                <w:spacing w:val="-2"/>
              </w:rPr>
              <w:t>审查时间：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2018</w:t>
            </w:r>
            <w:r>
              <w:rPr>
                <w:spacing w:val="-2"/>
              </w:rPr>
              <w:t>年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7</w:t>
            </w:r>
            <w:r>
              <w:rPr>
                <w:spacing w:val="-2"/>
              </w:rPr>
              <w:t>月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31</w:t>
            </w:r>
            <w:r>
              <w:rPr>
                <w:spacing w:val="-2"/>
              </w:rPr>
              <w:t>日</w:t>
            </w:r>
          </w:p>
        </w:tc>
      </w:tr>
    </w:tbl>
    <w:p>
      <w:pPr>
        <w:sectPr>
          <w:footerReference w:type="default" r:id="rId13"/>
          <w:pgSz w:w="11906" w:h="16839"/>
          <w:pgMar w:top="1431" w:right="1508" w:bottom="1171" w:left="1508" w:header="0" w:footer="970" w:gutter="0"/>
          <w:pgNumType w:start="5"/>
          <w:cols w:space="708"/>
        </w:sectPr>
      </w:pPr>
    </w:p>
    <w:tbl>
      <w:tblPr>
        <w:tblStyle w:val="TableNormal3"/>
        <w:tblW w:w="887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1161"/>
        <w:gridCol w:w="7713"/>
      </w:tblGrid>
      <w:tr>
        <w:tblPrEx>
          <w:tblW w:w="887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7479"/>
        </w:trPr>
        <w:tc>
          <w:tcPr>
            <w:tcW w:w="1161" w:type="dxa"/>
            <w:tcBorders>
              <w:top w:val="single" w:sz="2" w:space="0" w:color="000000"/>
              <w:right w:val="nil"/>
            </w:tcBorders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22" w:lineRule="auto"/>
              <w:ind w:left="195"/>
            </w:pPr>
            <w:r>
              <w:rPr>
                <w:spacing w:val="-4"/>
              </w:rPr>
              <w:t>规划及</w:t>
            </w:r>
          </w:p>
          <w:p>
            <w:pPr>
              <w:pStyle w:val="TableText"/>
              <w:spacing w:before="23" w:line="222" w:lineRule="auto"/>
              <w:ind w:left="195"/>
            </w:pPr>
            <w:r>
              <w:rPr>
                <w:spacing w:val="-4"/>
              </w:rPr>
              <w:t>规划环</w:t>
            </w:r>
          </w:p>
          <w:p>
            <w:pPr>
              <w:pStyle w:val="TableText"/>
              <w:spacing w:before="20" w:line="221" w:lineRule="auto"/>
              <w:ind w:left="195"/>
            </w:pPr>
            <w:r>
              <w:rPr>
                <w:spacing w:val="-4"/>
              </w:rPr>
              <w:t>境影响</w:t>
            </w:r>
          </w:p>
          <w:p>
            <w:pPr>
              <w:pStyle w:val="TableText"/>
              <w:spacing w:before="24" w:line="219" w:lineRule="auto"/>
              <w:ind w:left="193"/>
            </w:pPr>
            <w:r>
              <w:rPr>
                <w:spacing w:val="-3"/>
              </w:rPr>
              <w:t>评价符</w:t>
            </w:r>
          </w:p>
          <w:p>
            <w:pPr>
              <w:pStyle w:val="TableText"/>
              <w:spacing w:before="27" w:line="221" w:lineRule="auto"/>
              <w:ind w:left="195"/>
            </w:pPr>
            <w:r>
              <w:rPr>
                <w:spacing w:val="-4"/>
              </w:rPr>
              <w:t>合性分</w:t>
            </w:r>
          </w:p>
          <w:p>
            <w:pPr>
              <w:pStyle w:val="TableText"/>
              <w:spacing w:before="22" w:line="221" w:lineRule="auto"/>
              <w:ind w:left="436"/>
            </w:pPr>
            <w:r>
              <w:t>析</w:t>
            </w:r>
          </w:p>
        </w:tc>
        <w:tc>
          <w:tcPr>
            <w:tcW w:w="7713" w:type="dxa"/>
            <w:tcBorders>
              <w:top w:val="single" w:sz="2" w:space="0" w:color="000000"/>
              <w:left w:val="nil"/>
            </w:tcBorders>
            <w:vAlign w:val="top"/>
          </w:tcPr>
          <w:p>
            <w:pPr>
              <w:pStyle w:val="TableText"/>
              <w:spacing w:before="42" w:line="220" w:lineRule="auto"/>
              <w:ind w:left="545"/>
            </w:pPr>
            <w:r>
              <w:rPr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一、《新安镇工业功能区规划》符合性分析</w:t>
            </w:r>
          </w:p>
          <w:p>
            <w:pPr>
              <w:pStyle w:val="TableText"/>
              <w:spacing w:before="179" w:line="220" w:lineRule="auto"/>
              <w:ind w:left="552"/>
            </w:pPr>
            <w:r>
              <w:rPr>
                <w:spacing w:val="-3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1</w:t>
            </w:r>
            <w:r>
              <w:rPr>
                <w:spacing w:val="-3"/>
              </w:rPr>
              <w:t>）规划范围和规模</w:t>
            </w:r>
          </w:p>
          <w:p>
            <w:pPr>
              <w:pStyle w:val="TableText"/>
              <w:spacing w:before="182" w:line="359" w:lineRule="auto"/>
              <w:ind w:left="64" w:right="22" w:firstLine="478"/>
            </w:pPr>
            <w:r>
              <w:rPr>
                <w:spacing w:val="4"/>
              </w:rPr>
              <w:t>新安镇工业功能区位于新安镇镇区北部，规划区域东至京杭运河，</w:t>
            </w:r>
            <w:r>
              <w:rPr>
                <w:spacing w:val="9"/>
              </w:rPr>
              <w:t xml:space="preserve"> </w:t>
            </w:r>
            <w:r>
              <w:rPr>
                <w:spacing w:val="-5"/>
              </w:rPr>
              <w:t>南至规划十二号路，西至盐官下河，北至规划三京路，规划总面积</w:t>
            </w:r>
            <w:r>
              <w:rPr>
                <w:spacing w:val="-3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3km</w:t>
            </w:r>
            <w:r>
              <w:rPr>
                <w:rFonts w:ascii="Times New Roman" w:eastAsia="Times New Roman" w:hAnsi="Times New Roman" w:cs="Times New Roman"/>
                <w:spacing w:val="-5"/>
                <w:position w:val="7"/>
                <w:sz w:val="15"/>
                <w:szCs w:val="15"/>
              </w:rPr>
              <w:t>2</w:t>
            </w:r>
            <w:r>
              <w:rPr>
                <w:spacing w:val="-5"/>
              </w:rPr>
              <w:t>。</w:t>
            </w:r>
          </w:p>
          <w:p>
            <w:pPr>
              <w:pStyle w:val="TableText"/>
              <w:spacing w:line="220" w:lineRule="auto"/>
              <w:ind w:left="63"/>
            </w:pPr>
            <w:r>
              <w:rPr>
                <w:spacing w:val="-1"/>
              </w:rPr>
              <w:t>人口规模：规划实施后预计新增人口规模</w:t>
            </w:r>
            <w:r>
              <w:rPr>
                <w:spacing w:val="-4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4000 </w:t>
            </w:r>
            <w:r>
              <w:rPr>
                <w:spacing w:val="-1"/>
              </w:rPr>
              <w:t>人。</w:t>
            </w:r>
          </w:p>
          <w:p>
            <w:pPr>
              <w:pStyle w:val="TableText"/>
              <w:spacing w:before="181" w:line="221" w:lineRule="auto"/>
              <w:ind w:left="552"/>
            </w:pPr>
            <w:r>
              <w:rPr>
                <w:spacing w:val="-3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2</w:t>
            </w:r>
            <w:r>
              <w:rPr>
                <w:spacing w:val="-3"/>
              </w:rPr>
              <w:t>）规划期限</w:t>
            </w:r>
          </w:p>
          <w:p>
            <w:pPr>
              <w:pStyle w:val="TableText"/>
              <w:spacing w:before="178" w:line="220" w:lineRule="auto"/>
              <w:ind w:left="542"/>
            </w:pPr>
            <w:r>
              <w:rPr>
                <w:spacing w:val="-1"/>
              </w:rPr>
              <w:t>规划期限为</w:t>
            </w:r>
            <w:r>
              <w:rPr>
                <w:spacing w:val="-5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2018~2022 </w:t>
            </w:r>
            <w:r>
              <w:rPr>
                <w:spacing w:val="-1"/>
              </w:rPr>
              <w:t>年。</w:t>
            </w:r>
          </w:p>
          <w:p>
            <w:pPr>
              <w:pStyle w:val="TableText"/>
              <w:spacing w:before="182" w:line="221" w:lineRule="auto"/>
              <w:ind w:left="552"/>
            </w:pPr>
            <w:r>
              <w:rPr>
                <w:spacing w:val="-3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3</w:t>
            </w:r>
            <w:r>
              <w:rPr>
                <w:spacing w:val="-3"/>
              </w:rPr>
              <w:t>）规划目标</w:t>
            </w:r>
          </w:p>
          <w:p>
            <w:pPr>
              <w:pStyle w:val="TableText"/>
              <w:spacing w:before="179" w:line="359" w:lineRule="auto"/>
              <w:ind w:left="60" w:right="103" w:firstLine="482"/>
            </w:pPr>
            <w:r>
              <w:rPr>
                <w:spacing w:val="3"/>
              </w:rPr>
              <w:t>依托新安镇良好的产业发展基础及接壤临平的区位优势，发挥申嘉</w:t>
            </w:r>
            <w:r>
              <w:rPr>
                <w:spacing w:val="10"/>
              </w:rPr>
              <w:t xml:space="preserve"> </w:t>
            </w:r>
            <w:r>
              <w:rPr>
                <w:spacing w:val="3"/>
              </w:rPr>
              <w:t>湖杭高速、京杭运河等交通优势，力求创造一个高效、便捷、清洁、优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美、安全的花园式工业园区，为投资者提供一个理想的投资环境，并积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极吸纳杭州等地的产业转移；在用地布局、道路交通、基础设施上积极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向临平拓展和延伸，与临平副城抱团发展，从而借力南接杭州的优势条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件，结合南侧勾里片区，将新安镇努力建设成为杭州都市区北部的特色</w:t>
            </w:r>
          </w:p>
          <w:p>
            <w:pPr>
              <w:pStyle w:val="TableText"/>
              <w:spacing w:line="220" w:lineRule="auto"/>
              <w:ind w:left="64"/>
            </w:pPr>
            <w:r>
              <w:rPr>
                <w:spacing w:val="-3"/>
              </w:rPr>
              <w:t>工业型城镇。</w:t>
            </w:r>
          </w:p>
          <w:p>
            <w:pPr>
              <w:pStyle w:val="TableText"/>
              <w:spacing w:before="182" w:line="220" w:lineRule="auto"/>
              <w:ind w:left="552"/>
            </w:pPr>
            <w:r>
              <w:rPr>
                <w:spacing w:val="-3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4</w:t>
            </w:r>
            <w:r>
              <w:rPr>
                <w:spacing w:val="-3"/>
              </w:rPr>
              <w:t>）规划产业定位</w:t>
            </w:r>
          </w:p>
        </w:tc>
      </w:tr>
    </w:tbl>
    <w:p>
      <w:pPr>
        <w:pStyle w:val="BodyText"/>
      </w:pPr>
    </w:p>
    <w:p>
      <w:pPr>
        <w:sectPr>
          <w:footerReference w:type="default" r:id="rId14"/>
          <w:type w:val="nextPage"/>
          <w:pgSz w:w="11906" w:h="16839"/>
          <w:pgMar w:top="1431" w:right="1508" w:bottom="1171" w:left="1508" w:header="0" w:footer="970" w:gutter="0"/>
          <w:pgNumType w:start="6"/>
          <w:cols w:space="708"/>
          <w:titlePg w:val="0"/>
        </w:sectPr>
      </w:pPr>
    </w:p>
    <w:tbl>
      <w:tblPr>
        <w:tblStyle w:val="TableNormal4"/>
        <w:tblW w:w="8990" w:type="dxa"/>
        <w:tblInd w:w="7" w:type="dxa"/>
        <w:tblBorders>
          <w:top w:val="single" w:sz="6" w:space="0" w:color="000000"/>
          <w:left w:val="single" w:sz="6" w:space="0" w:color="000000"/>
          <w:bottom w:val="single" w:sz="4" w:space="0" w:color="000000"/>
          <w:right w:val="single" w:sz="6" w:space="0" w:color="000000"/>
        </w:tblBorders>
        <w:tblLayout w:type="fixed"/>
      </w:tblPr>
      <w:tblGrid>
        <w:gridCol w:w="8990"/>
      </w:tblGrid>
      <w:tr>
        <w:tblPrEx>
          <w:tblW w:w="8990" w:type="dxa"/>
          <w:tblInd w:w="7" w:type="dxa"/>
          <w:tblBorders>
            <w:top w:val="single" w:sz="6" w:space="0" w:color="000000"/>
            <w:left w:val="single" w:sz="6" w:space="0" w:color="000000"/>
            <w:bottom w:val="single" w:sz="4" w:space="0" w:color="000000"/>
            <w:right w:val="single" w:sz="6" w:space="0" w:color="000000"/>
          </w:tblBorders>
          <w:tblLayout w:type="fixed"/>
        </w:tblPrEx>
        <w:trPr>
          <w:trHeight w:val="13143"/>
        </w:trPr>
        <w:tc>
          <w:tcPr>
            <w:tcW w:w="8990" w:type="dxa"/>
            <w:vAlign w:val="top"/>
          </w:tcPr>
          <w:p>
            <w:pPr>
              <w:pStyle w:val="TableText"/>
              <w:spacing w:before="31" w:line="359" w:lineRule="auto"/>
              <w:ind w:left="1215" w:right="219" w:firstLine="480"/>
            </w:pPr>
            <w:r>
              <w:pict>
                <v:rect id="_x0000_s1028" style="width:0.5pt;height:656.5pt;margin-top:0.21pt;margin-left:-394.11pt;mso-position-horizontal-relative:right-margin-area;mso-position-vertical-relative:top-margin-area;position:absolute;z-index:251661312" filled="t" fillcolor="black" stroked="f"/>
              </w:pict>
            </w:r>
            <w:r>
              <w:rPr>
                <w:spacing w:val="3"/>
              </w:rPr>
              <w:t>新安镇工业功能区将以纺织服饰等传统产业为特色，积极培育高端</w:t>
            </w:r>
            <w:r>
              <w:rPr>
                <w:spacing w:val="11"/>
              </w:rPr>
              <w:t xml:space="preserve"> </w:t>
            </w:r>
            <w:r>
              <w:rPr>
                <w:spacing w:val="3"/>
              </w:rPr>
              <w:t>智能制造、精密制造、电子信息、先进环保设备和汽车核心零部件等高</w:t>
            </w:r>
            <w:r>
              <w:rPr>
                <w:spacing w:val="5"/>
              </w:rPr>
              <w:t xml:space="preserve"> </w:t>
            </w:r>
            <w:r>
              <w:rPr>
                <w:spacing w:val="3"/>
              </w:rPr>
              <w:t>新技术产业，并同时发展新兴商贸，使整个园区成为集工业、商业等功</w:t>
            </w:r>
          </w:p>
          <w:p>
            <w:pPr>
              <w:pStyle w:val="TableText"/>
              <w:spacing w:line="220" w:lineRule="auto"/>
              <w:ind w:left="1224"/>
            </w:pPr>
            <w:r>
              <w:rPr>
                <w:spacing w:val="-2"/>
              </w:rPr>
              <w:t>能为一体的现代化产业集聚地。</w:t>
            </w:r>
          </w:p>
          <w:p>
            <w:pPr>
              <w:pStyle w:val="TableText"/>
              <w:spacing w:before="179" w:line="221" w:lineRule="auto"/>
              <w:ind w:left="1706"/>
            </w:pPr>
            <w:r>
              <w:rPr>
                <w:spacing w:val="-3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5</w:t>
            </w:r>
            <w:r>
              <w:rPr>
                <w:spacing w:val="-3"/>
              </w:rPr>
              <w:t>）规划结构</w:t>
            </w:r>
          </w:p>
          <w:p>
            <w:pPr>
              <w:pStyle w:val="TableText"/>
              <w:spacing w:before="180" w:line="359" w:lineRule="auto"/>
              <w:ind w:left="1213" w:firstLine="480"/>
            </w:pPr>
            <w:r>
              <w:rPr>
                <w:spacing w:val="1"/>
              </w:rPr>
              <w:t>新安镇工业功能区规划范围内用地布局结构为“一心、两轴、三片</w:t>
            </w:r>
            <w:r>
              <w:rPr>
                <w:spacing w:val="-71"/>
              </w:rPr>
              <w:t xml:space="preserve"> </w:t>
            </w:r>
            <w:r>
              <w:rPr>
                <w:spacing w:val="1"/>
              </w:rPr>
              <w:t>”</w:t>
            </w:r>
            <w:r>
              <w:t xml:space="preserve"> </w:t>
            </w:r>
            <w:r>
              <w:rPr>
                <w:spacing w:val="2"/>
              </w:rPr>
              <w:t>的规划结构体系。“一心</w:t>
            </w:r>
            <w:r>
              <w:rPr>
                <w:spacing w:val="-86"/>
              </w:rPr>
              <w:t xml:space="preserve"> </w:t>
            </w:r>
            <w:r>
              <w:rPr>
                <w:spacing w:val="2"/>
              </w:rPr>
              <w:t>”：指位于盐官下河</w:t>
            </w:r>
            <w:r>
              <w:rPr>
                <w:spacing w:val="1"/>
              </w:rPr>
              <w:t>北侧以商住综合功能及商</w:t>
            </w:r>
            <w:r>
              <w:t xml:space="preserve">   </w:t>
            </w:r>
            <w:r>
              <w:rPr>
                <w:spacing w:val="2"/>
              </w:rPr>
              <w:t>业功能为主的片区中心。“两轴</w:t>
            </w:r>
            <w:r>
              <w:rPr>
                <w:spacing w:val="-86"/>
              </w:rPr>
              <w:t xml:space="preserve"> </w:t>
            </w:r>
            <w:r>
              <w:rPr>
                <w:spacing w:val="2"/>
              </w:rPr>
              <w:t>”：指沿新安</w:t>
            </w:r>
            <w:r>
              <w:rPr>
                <w:spacing w:val="1"/>
              </w:rPr>
              <w:t>大道形成的贯穿镇区的城</w:t>
            </w:r>
            <w:r>
              <w:t xml:space="preserve">   </w:t>
            </w:r>
            <w:r>
              <w:rPr>
                <w:spacing w:val="3"/>
              </w:rPr>
              <w:t>镇发展轴；沿新汇北路及新汇南路形成的集镇商业轴</w:t>
            </w:r>
            <w:r>
              <w:rPr>
                <w:spacing w:val="2"/>
              </w:rPr>
              <w:t>，将规划范围内的</w:t>
            </w:r>
            <w:r>
              <w:t xml:space="preserve">   </w:t>
            </w:r>
            <w:r>
              <w:rPr>
                <w:spacing w:val="-2"/>
              </w:rPr>
              <w:t>主要商业建筑进行串联。“三片</w:t>
            </w:r>
            <w:r>
              <w:rPr>
                <w:spacing w:val="-89"/>
              </w:rPr>
              <w:t xml:space="preserve"> </w:t>
            </w:r>
            <w:r>
              <w:rPr>
                <w:spacing w:val="-2"/>
              </w:rPr>
              <w:t>”：包括区块西北部的孟家山工业片</w:t>
            </w:r>
            <w:r>
              <w:rPr>
                <w:spacing w:val="-3"/>
              </w:rPr>
              <w:t>区、</w:t>
            </w:r>
          </w:p>
          <w:p>
            <w:pPr>
              <w:pStyle w:val="TableText"/>
              <w:spacing w:line="220" w:lineRule="auto"/>
              <w:ind w:left="1223"/>
            </w:pPr>
            <w:r>
              <w:rPr>
                <w:spacing w:val="-2"/>
              </w:rPr>
              <w:t>东南部的太平桥工业片区、中部的集镇综合片区</w:t>
            </w:r>
          </w:p>
          <w:p>
            <w:pPr>
              <w:pStyle w:val="TableText"/>
              <w:spacing w:before="182" w:line="359" w:lineRule="auto"/>
              <w:ind w:left="1217" w:right="219" w:firstLine="479"/>
            </w:pPr>
            <w:r>
              <w:rPr>
                <w:spacing w:val="3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符合性分析：</w:t>
            </w:r>
            <w:r>
              <w:rPr>
                <w:spacing w:val="3"/>
              </w:rPr>
              <w:t>本项目位于德清县新安镇太平桥工业区，属于新安镇</w:t>
            </w:r>
            <w:r>
              <w:rPr>
                <w:spacing w:val="11"/>
              </w:rPr>
              <w:t xml:space="preserve"> </w:t>
            </w:r>
            <w:r>
              <w:rPr>
                <w:spacing w:val="2"/>
              </w:rPr>
              <w:t>工业功能区中的“三片</w:t>
            </w:r>
            <w:r>
              <w:rPr>
                <w:spacing w:val="-85"/>
              </w:rPr>
              <w:t xml:space="preserve"> </w:t>
            </w:r>
            <w:r>
              <w:rPr>
                <w:spacing w:val="2"/>
              </w:rPr>
              <w:t>”所在范围，项目产品为多晶莫来石、陶瓷纤维</w:t>
            </w:r>
          </w:p>
          <w:p>
            <w:pPr>
              <w:pStyle w:val="TableText"/>
              <w:spacing w:line="219" w:lineRule="auto"/>
              <w:ind w:left="1215"/>
            </w:pPr>
            <w:r>
              <w:rPr>
                <w:spacing w:val="-1"/>
              </w:rPr>
              <w:t>制品，属于耐火材料制品制造产业，基本符合新安镇工业功能区划。</w:t>
            </w:r>
          </w:p>
          <w:p>
            <w:pPr>
              <w:pStyle w:val="TableText"/>
              <w:spacing w:before="182" w:line="466" w:lineRule="exact"/>
              <w:ind w:left="1698"/>
            </w:pPr>
            <w:r>
              <w:rPr>
                <w:position w:val="17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二、《新安镇工业功能区规划环境影响报告书》符合性分析</w:t>
            </w:r>
          </w:p>
          <w:p>
            <w:pPr>
              <w:pStyle w:val="TableText"/>
              <w:spacing w:line="219" w:lineRule="auto"/>
              <w:ind w:left="1695"/>
            </w:pPr>
            <w:r>
              <w:rPr>
                <w:spacing w:val="-2"/>
              </w:rPr>
              <w:t>本项目规划环评结论清单符合性分析见表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1-</w:t>
            </w:r>
            <w:r>
              <w:rPr>
                <w:rFonts w:ascii="Times New Roman" w:eastAsia="Times New Roman" w:hAnsi="Times New Roman" w:cs="Times New Roman"/>
                <w:spacing w:val="-2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1</w:t>
            </w:r>
            <w:r>
              <w:rPr>
                <w:spacing w:val="-2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。</w:t>
            </w:r>
          </w:p>
          <w:p>
            <w:pPr>
              <w:pStyle w:val="TableText"/>
              <w:spacing w:before="183" w:line="220" w:lineRule="auto"/>
              <w:ind w:left="3143"/>
            </w:pPr>
            <w:r>
              <w:rPr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表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1-1  </w:t>
            </w:r>
            <w:r>
              <w:rPr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规划环评符合性分析汇总表</w:t>
            </w:r>
          </w:p>
          <w:p>
            <w:pPr>
              <w:spacing w:line="145" w:lineRule="exact"/>
            </w:pPr>
          </w:p>
          <w:tbl>
            <w:tblPr>
              <w:tblStyle w:val="TableNormal4"/>
              <w:tblW w:w="7545" w:type="dxa"/>
              <w:tblInd w:w="1208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871"/>
              <w:gridCol w:w="4247"/>
              <w:gridCol w:w="1739"/>
              <w:gridCol w:w="688"/>
            </w:tblGrid>
            <w:tr>
              <w:tblPrEx>
                <w:tblW w:w="7545" w:type="dxa"/>
                <w:tblInd w:w="1208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554"/>
              </w:trPr>
              <w:tc>
                <w:tcPr>
                  <w:tcW w:w="871" w:type="dxa"/>
                  <w:vAlign w:val="top"/>
                </w:tcPr>
                <w:p>
                  <w:pPr>
                    <w:pStyle w:val="TableText"/>
                    <w:spacing w:before="34" w:line="235" w:lineRule="auto"/>
                    <w:ind w:left="337" w:right="120" w:hanging="212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有关清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单</w:t>
                  </w:r>
                </w:p>
              </w:tc>
              <w:tc>
                <w:tcPr>
                  <w:tcW w:w="4247" w:type="dxa"/>
                  <w:vAlign w:val="top"/>
                </w:tcPr>
                <w:p>
                  <w:pPr>
                    <w:pStyle w:val="TableText"/>
                    <w:spacing w:before="169" w:line="228" w:lineRule="auto"/>
                    <w:ind w:left="1711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主要内容</w:t>
                  </w:r>
                </w:p>
              </w:tc>
              <w:tc>
                <w:tcPr>
                  <w:tcW w:w="1739" w:type="dxa"/>
                  <w:vAlign w:val="top"/>
                </w:tcPr>
                <w:p>
                  <w:pPr>
                    <w:pStyle w:val="TableText"/>
                    <w:spacing w:before="169" w:line="229" w:lineRule="auto"/>
                    <w:ind w:left="460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项目情况</w:t>
                  </w:r>
                </w:p>
              </w:tc>
              <w:tc>
                <w:tcPr>
                  <w:tcW w:w="688" w:type="dxa"/>
                  <w:vAlign w:val="top"/>
                </w:tcPr>
                <w:p>
                  <w:pPr>
                    <w:pStyle w:val="TableText"/>
                    <w:spacing w:before="34" w:line="235" w:lineRule="auto"/>
                    <w:ind w:left="141" w:right="134" w:firstLine="1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是否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3"/>
                      <w:sz w:val="20"/>
                      <w:szCs w:val="20"/>
                    </w:rPr>
                    <w:t>符合</w:t>
                  </w:r>
                </w:p>
              </w:tc>
            </w:tr>
            <w:tr>
              <w:tblPrEx>
                <w:tblW w:w="7545" w:type="dxa"/>
                <w:tblInd w:w="1208" w:type="dxa"/>
                <w:tblLayout w:type="fixed"/>
              </w:tblPrEx>
              <w:trPr>
                <w:trHeight w:val="2182"/>
              </w:trPr>
              <w:tc>
                <w:tcPr>
                  <w:tcW w:w="871" w:type="dxa"/>
                  <w:vAlign w:val="top"/>
                </w:tcPr>
                <w:p>
                  <w:pPr>
                    <w:spacing w:line="25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9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9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 w:line="241" w:lineRule="auto"/>
                    <w:ind w:left="131" w:right="108" w:hanging="14"/>
                    <w:rPr>
                      <w:sz w:val="20"/>
                      <w:szCs w:val="20"/>
                    </w:rPr>
                  </w:pPr>
                  <w:r>
                    <w:rPr>
                      <w:spacing w:val="13"/>
                      <w:sz w:val="20"/>
                      <w:szCs w:val="20"/>
                    </w:rPr>
                    <w:t>生态空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"/>
                      <w:sz w:val="20"/>
                      <w:szCs w:val="20"/>
                    </w:rPr>
                    <w:t>间清单</w:t>
                  </w:r>
                </w:p>
              </w:tc>
              <w:tc>
                <w:tcPr>
                  <w:tcW w:w="4247" w:type="dxa"/>
                  <w:vAlign w:val="top"/>
                </w:tcPr>
                <w:p>
                  <w:pPr>
                    <w:pStyle w:val="TableText"/>
                    <w:spacing w:before="31" w:line="247" w:lineRule="auto"/>
                    <w:ind w:left="110" w:right="62" w:firstLine="1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新安镇工业功能区分为孟家山区块、太平桥</w:t>
                  </w:r>
                  <w:r>
                    <w:rPr>
                      <w:spacing w:val="3"/>
                      <w:sz w:val="20"/>
                      <w:szCs w:val="20"/>
                    </w:rPr>
                    <w:t xml:space="preserve">  </w:t>
                  </w:r>
                  <w:r>
                    <w:rPr>
                      <w:spacing w:val="9"/>
                      <w:sz w:val="20"/>
                      <w:szCs w:val="20"/>
                    </w:rPr>
                    <w:t>片区南部区块及太平桥片区北部区块。孟家</w:t>
                  </w:r>
                  <w:r>
                    <w:rPr>
                      <w:spacing w:val="4"/>
                      <w:sz w:val="20"/>
                      <w:szCs w:val="20"/>
                    </w:rPr>
                    <w:t xml:space="preserve">  </w:t>
                  </w:r>
                  <w:r>
                    <w:rPr>
                      <w:spacing w:val="9"/>
                      <w:sz w:val="20"/>
                      <w:szCs w:val="20"/>
                    </w:rPr>
                    <w:t>山区块、太平桥片区南部区块，满足东部粮</w:t>
                  </w:r>
                  <w:r>
                    <w:rPr>
                      <w:spacing w:val="4"/>
                      <w:sz w:val="20"/>
                      <w:szCs w:val="20"/>
                    </w:rPr>
                    <w:t xml:space="preserve">  </w:t>
                  </w:r>
                  <w:r>
                    <w:rPr>
                      <w:spacing w:val="5"/>
                      <w:sz w:val="20"/>
                      <w:szCs w:val="20"/>
                    </w:rPr>
                    <w:t>食及优势农作物安全保障区（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sz w:val="20"/>
                      <w:szCs w:val="20"/>
                    </w:rPr>
                    <w:t>0521-</w:t>
                  </w:r>
                  <w:r>
                    <w:rPr>
                      <w:spacing w:val="5"/>
                      <w:sz w:val="20"/>
                      <w:szCs w:val="20"/>
                    </w:rPr>
                    <w:t>Ⅲ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sz w:val="20"/>
                      <w:szCs w:val="20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pacing w:val="-7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sz w:val="20"/>
                      <w:szCs w:val="20"/>
                    </w:rPr>
                    <w:t>1-01</w:t>
                  </w:r>
                  <w:r>
                    <w:rPr>
                      <w:spacing w:val="5"/>
                      <w:sz w:val="20"/>
                      <w:szCs w:val="20"/>
                    </w:rPr>
                    <w:t>）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管控要求，现状用地为耕地、城镇用地、工</w:t>
                  </w:r>
                  <w:r>
                    <w:rPr>
                      <w:spacing w:val="4"/>
                      <w:sz w:val="20"/>
                      <w:szCs w:val="20"/>
                    </w:rPr>
                    <w:t xml:space="preserve">  </w:t>
                  </w:r>
                  <w:r>
                    <w:rPr>
                      <w:spacing w:val="9"/>
                      <w:sz w:val="20"/>
                      <w:szCs w:val="20"/>
                    </w:rPr>
                    <w:t>业用地等；太平桥片区北部区块满足东部湿</w:t>
                  </w:r>
                  <w:r>
                    <w:rPr>
                      <w:spacing w:val="4"/>
                      <w:sz w:val="20"/>
                      <w:szCs w:val="20"/>
                    </w:rPr>
                    <w:t xml:space="preserve">  </w:t>
                  </w:r>
                  <w:r>
                    <w:rPr>
                      <w:spacing w:val="3"/>
                      <w:sz w:val="20"/>
                      <w:szCs w:val="20"/>
                    </w:rPr>
                    <w:t>地生态保育区（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 xml:space="preserve">0521- </w:t>
                  </w:r>
                  <w:r>
                    <w:rPr>
                      <w:spacing w:val="3"/>
                      <w:sz w:val="20"/>
                      <w:szCs w:val="20"/>
                    </w:rPr>
                    <w:t>Ⅱ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-3-02</w:t>
                  </w:r>
                  <w:r>
                    <w:rPr>
                      <w:spacing w:val="3"/>
                      <w:sz w:val="20"/>
                      <w:szCs w:val="20"/>
                    </w:rPr>
                    <w:t>）管控</w:t>
                  </w:r>
                  <w:r>
                    <w:rPr>
                      <w:spacing w:val="2"/>
                      <w:sz w:val="20"/>
                      <w:szCs w:val="20"/>
                    </w:rPr>
                    <w:t>要求，现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状用地为耕地、工业用地等。</w:t>
                  </w:r>
                </w:p>
              </w:tc>
              <w:tc>
                <w:tcPr>
                  <w:tcW w:w="1739" w:type="dxa"/>
                  <w:vAlign w:val="top"/>
                </w:tcPr>
                <w:p>
                  <w:pPr>
                    <w:spacing w:line="38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 w:line="239" w:lineRule="auto"/>
                    <w:ind w:left="140" w:right="132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本项目位于新安</w:t>
                  </w:r>
                  <w:r>
                    <w:rPr>
                      <w:spacing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镇太平桥工业区</w:t>
                  </w:r>
                </w:p>
                <w:p>
                  <w:pPr>
                    <w:pStyle w:val="TableText"/>
                    <w:spacing w:before="24"/>
                    <w:ind w:left="355" w:right="132" w:hanging="212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南部区块，符合</w:t>
                  </w:r>
                  <w:r>
                    <w:rPr>
                      <w:spacing w:val="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5"/>
                      <w:sz w:val="20"/>
                      <w:szCs w:val="20"/>
                    </w:rPr>
                    <w:t>管控措施。</w:t>
                  </w:r>
                </w:p>
              </w:tc>
              <w:tc>
                <w:tcPr>
                  <w:tcW w:w="688" w:type="dxa"/>
                  <w:vAlign w:val="top"/>
                </w:tcPr>
                <w:p>
                  <w:pPr>
                    <w:spacing w:line="30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30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30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 w:line="232" w:lineRule="auto"/>
                    <w:ind w:left="248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是</w:t>
                  </w:r>
                </w:p>
              </w:tc>
            </w:tr>
          </w:tbl>
          <w:p/>
        </w:tc>
      </w:tr>
    </w:tbl>
    <w:p>
      <w:pPr>
        <w:sectPr>
          <w:footerReference w:type="default" r:id="rId15"/>
          <w:pgSz w:w="11906" w:h="16839"/>
          <w:pgMar w:top="1431" w:right="1391" w:bottom="1171" w:left="1508" w:header="0" w:footer="970" w:gutter="0"/>
          <w:pgNumType w:start="7"/>
          <w:cols w:space="708"/>
        </w:sectPr>
      </w:pPr>
    </w:p>
    <w:tbl>
      <w:tblPr>
        <w:tblStyle w:val="TableNormal5"/>
        <w:tblW w:w="8990" w:type="dxa"/>
        <w:tblInd w:w="7" w:type="dxa"/>
        <w:tblBorders>
          <w:top w:val="single" w:sz="6" w:space="0" w:color="000000"/>
          <w:left w:val="single" w:sz="6" w:space="0" w:color="000000"/>
          <w:bottom w:val="single" w:sz="4" w:space="0" w:color="000000"/>
          <w:right w:val="single" w:sz="6" w:space="0" w:color="000000"/>
        </w:tblBorders>
        <w:tblLayout w:type="fixed"/>
      </w:tblPr>
      <w:tblGrid>
        <w:gridCol w:w="8990"/>
      </w:tblGrid>
      <w:tr>
        <w:tblPrEx>
          <w:tblW w:w="8990" w:type="dxa"/>
          <w:tblInd w:w="7" w:type="dxa"/>
          <w:tblBorders>
            <w:top w:val="single" w:sz="6" w:space="0" w:color="000000"/>
            <w:left w:val="single" w:sz="6" w:space="0" w:color="000000"/>
            <w:bottom w:val="single" w:sz="4" w:space="0" w:color="000000"/>
            <w:right w:val="single" w:sz="6" w:space="0" w:color="000000"/>
          </w:tblBorders>
          <w:tblLayout w:type="fixed"/>
        </w:tblPrEx>
        <w:trPr>
          <w:trHeight w:val="13143"/>
        </w:trPr>
        <w:tc>
          <w:tcPr>
            <w:tcW w:w="8990" w:type="dxa"/>
            <w:vAlign w:val="top"/>
          </w:tcPr>
          <w:tbl>
            <w:tblPr>
              <w:tblStyle w:val="TableNormal5"/>
              <w:tblW w:w="7545" w:type="dxa"/>
              <w:tblInd w:w="1208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871"/>
              <w:gridCol w:w="4247"/>
              <w:gridCol w:w="1739"/>
              <w:gridCol w:w="688"/>
            </w:tblGrid>
            <w:tr>
              <w:tblPrEx>
                <w:tblW w:w="7545" w:type="dxa"/>
                <w:tblInd w:w="1208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2448"/>
              </w:trPr>
              <w:tc>
                <w:tcPr>
                  <w:tcW w:w="871" w:type="dxa"/>
                  <w:tcBorders>
                    <w:bottom w:val="nil"/>
                  </w:tcBorders>
                  <w:vAlign w:val="top"/>
                </w:tcPr>
                <w:p>
                  <w:pPr>
                    <w:spacing w:line="25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 w:line="247" w:lineRule="auto"/>
                    <w:ind w:left="115" w:right="108" w:firstLine="1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pacing w:val="13"/>
                      <w:sz w:val="20"/>
                      <w:szCs w:val="20"/>
                    </w:rPr>
                    <w:t>污染物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4"/>
                      <w:sz w:val="20"/>
                      <w:szCs w:val="20"/>
                    </w:rPr>
                    <w:t>排放总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4"/>
                      <w:sz w:val="20"/>
                      <w:szCs w:val="20"/>
                    </w:rPr>
                    <w:t>量管控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4"/>
                      <w:sz w:val="20"/>
                      <w:szCs w:val="20"/>
                    </w:rPr>
                    <w:t>限值清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单</w:t>
                  </w:r>
                </w:p>
              </w:tc>
              <w:tc>
                <w:tcPr>
                  <w:tcW w:w="4247" w:type="dxa"/>
                  <w:tcBorders>
                    <w:bottom w:val="nil"/>
                  </w:tcBorders>
                  <w:vAlign w:val="top"/>
                </w:tcPr>
                <w:p>
                  <w:pPr>
                    <w:spacing w:line="30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306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306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 w:line="239" w:lineRule="auto"/>
                    <w:ind w:left="113" w:right="35" w:firstLine="12"/>
                    <w:rPr>
                      <w:sz w:val="20"/>
                      <w:szCs w:val="20"/>
                    </w:rPr>
                  </w:pPr>
                  <w:r>
                    <w:rPr>
                      <w:spacing w:val="10"/>
                      <w:sz w:val="20"/>
                      <w:szCs w:val="20"/>
                    </w:rPr>
                    <w:t xml:space="preserve">区域水污染物、大气污染物满足环境质量底 </w:t>
                  </w:r>
                  <w:r>
                    <w:rPr>
                      <w:spacing w:val="4"/>
                      <w:sz w:val="20"/>
                      <w:szCs w:val="20"/>
                    </w:rPr>
                    <w:t>线要求；危险废物总量在区域处理能力之内。</w:t>
                  </w:r>
                </w:p>
              </w:tc>
              <w:tc>
                <w:tcPr>
                  <w:tcW w:w="1739" w:type="dxa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29" w:line="247" w:lineRule="auto"/>
                    <w:ind w:left="113" w:right="103" w:firstLine="1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pacing w:val="16"/>
                      <w:sz w:val="20"/>
                      <w:szCs w:val="20"/>
                    </w:rPr>
                    <w:t>本项目实施雨污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6"/>
                      <w:sz w:val="20"/>
                      <w:szCs w:val="20"/>
                    </w:rPr>
                    <w:t>分流，生产废水</w:t>
                  </w:r>
                  <w:r>
                    <w:rPr>
                      <w:spacing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6"/>
                      <w:sz w:val="20"/>
                      <w:szCs w:val="20"/>
                    </w:rPr>
                    <w:t>回用于生产不外</w:t>
                  </w:r>
                  <w:r>
                    <w:rPr>
                      <w:spacing w:val="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6"/>
                      <w:sz w:val="20"/>
                      <w:szCs w:val="20"/>
                    </w:rPr>
                    <w:t>排，生活污水经</w:t>
                  </w:r>
                  <w:r>
                    <w:rPr>
                      <w:spacing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6"/>
                      <w:sz w:val="20"/>
                      <w:szCs w:val="20"/>
                    </w:rPr>
                    <w:t>预处理后纳管至</w:t>
                  </w:r>
                  <w:r>
                    <w:rPr>
                      <w:spacing w:val="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6"/>
                      <w:sz w:val="20"/>
                      <w:szCs w:val="20"/>
                    </w:rPr>
                    <w:t>污水厂处理达标</w:t>
                  </w:r>
                  <w:r>
                    <w:rPr>
                      <w:spacing w:val="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0"/>
                      <w:sz w:val="20"/>
                      <w:szCs w:val="20"/>
                    </w:rPr>
                    <w:t>后排放</w:t>
                  </w:r>
                  <w:r>
                    <w:rPr>
                      <w:spacing w:val="-57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0"/>
                      <w:sz w:val="20"/>
                      <w:szCs w:val="20"/>
                    </w:rPr>
                    <w:t>。颗粒物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7"/>
                      <w:sz w:val="20"/>
                      <w:szCs w:val="20"/>
                    </w:rPr>
                    <w:t xml:space="preserve">实行区域 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sz w:val="20"/>
                      <w:szCs w:val="20"/>
                    </w:rPr>
                    <w:t>1:2</w:t>
                  </w:r>
                  <w:r>
                    <w:rPr>
                      <w:rFonts w:ascii="Times New Roman" w:eastAsia="Times New Roman" w:hAnsi="Times New Roman" w:cs="Times New Roman"/>
                      <w:spacing w:val="47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7"/>
                      <w:sz w:val="20"/>
                      <w:szCs w:val="20"/>
                    </w:rPr>
                    <w:t>替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0"/>
                      <w:sz w:val="20"/>
                      <w:szCs w:val="20"/>
                    </w:rPr>
                    <w:t>代削减；</w:t>
                  </w:r>
                  <w:r>
                    <w:rPr>
                      <w:spacing w:val="-57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0"/>
                      <w:sz w:val="20"/>
                      <w:szCs w:val="20"/>
                    </w:rPr>
                    <w:t>各种固</w:t>
                  </w:r>
                </w:p>
              </w:tc>
              <w:tc>
                <w:tcPr>
                  <w:tcW w:w="688" w:type="dxa"/>
                  <w:tcBorders>
                    <w:bottom w:val="nil"/>
                  </w:tcBorders>
                  <w:vAlign w:val="top"/>
                </w:tcPr>
                <w:p>
                  <w:pPr>
                    <w:spacing w:line="26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6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6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6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 w:line="232" w:lineRule="auto"/>
                    <w:ind w:left="248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是</w:t>
                  </w:r>
                </w:p>
              </w:tc>
            </w:tr>
          </w:tbl>
          <w:p>
            <w:pPr>
              <w:spacing w:line="14" w:lineRule="auto"/>
              <w:rPr>
                <w:rFonts w:ascii="Arial"/>
                <w:sz w:val="2"/>
              </w:rPr>
            </w:pPr>
          </w:p>
        </w:tc>
      </w:tr>
    </w:tbl>
    <w:p>
      <w:pPr>
        <w:pStyle w:val="BodyText"/>
      </w:pPr>
    </w:p>
    <w:p>
      <w:pPr>
        <w:sectPr>
          <w:footerReference w:type="default" r:id="rId16"/>
          <w:type w:val="nextPage"/>
          <w:pgSz w:w="11906" w:h="16839"/>
          <w:pgMar w:top="1431" w:right="1391" w:bottom="1171" w:left="1508" w:header="0" w:footer="970" w:gutter="0"/>
          <w:pgNumType w:start="8"/>
          <w:cols w:space="708"/>
          <w:titlePg w:val="0"/>
        </w:sectPr>
      </w:pPr>
    </w:p>
    <w:p>
      <w:pPr>
        <w:spacing w:before="28"/>
      </w:pPr>
      <w:r>
        <mc:AlternateContent>
          <mc:Choice Requires="wps">
            <w:drawing>
              <wp:anchor distT="0" distB="0" distL="0" distR="0" simplePos="0" relativeHeight="251663360" behindDoc="1" locked="0" layoutInCell="0" allowOverlap="1">
                <wp:simplePos x="0" y="0"/>
                <wp:positionH relativeFrom="page">
                  <wp:posOffset>1733041</wp:posOffset>
                </wp:positionH>
                <wp:positionV relativeFrom="page">
                  <wp:posOffset>9571990</wp:posOffset>
                </wp:positionV>
                <wp:extent cx="4794884" cy="1270"/>
                <wp:effectExtent l="0" t="0" r="0" b="0"/>
                <wp:wrapNone/>
                <wp:docPr id="22" name="Rect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1733041" y="9571990"/>
                          <a:ext cx="4794884" cy="12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22" o:spid="_x0000_s1029" style="width:377.55pt;height:0.1pt;margin-top:753.7pt;margin-left:136.46pt;mso-position-horizontal-relative:page;mso-position-vertical-relative:page;mso-wrap-distance-bottom:0;mso-wrap-distance-left:0;mso-wrap-distance-right:0;mso-wrap-distance-top:0;position:absolute;v-text-anchor:top;z-index:-251654144" o:allowincell="f" fillcolor="black" stroked="f"/>
            </w:pict>
          </mc:Fallback>
        </mc:AlternateContent>
      </w:r>
    </w:p>
    <w:tbl>
      <w:tblPr>
        <w:tblStyle w:val="TableNormal6"/>
        <w:tblW w:w="8874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1223"/>
        <w:gridCol w:w="866"/>
        <w:gridCol w:w="4243"/>
        <w:gridCol w:w="1737"/>
        <w:gridCol w:w="683"/>
        <w:gridCol w:w="122"/>
      </w:tblGrid>
      <w:tr>
        <w:tblPrEx>
          <w:tblW w:w="8874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1642"/>
        </w:trPr>
        <w:tc>
          <w:tcPr>
            <w:tcW w:w="1223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030" style="width:0.5pt;height:667.7pt;margin-top:0.21pt;margin-left:-6.01pt;mso-position-horizontal-relative:right-margin-area;mso-position-vertical-relative:top-margin-area;position:absolute;z-index:251664384" filled="t" fillcolor="black" stroked="f"/>
              </w:pict>
            </w:r>
          </w:p>
        </w:tc>
        <w:tc>
          <w:tcPr>
            <w:tcW w:w="86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4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737" w:type="dxa"/>
            <w:vAlign w:val="top"/>
          </w:tcPr>
          <w:p>
            <w:pPr>
              <w:pStyle w:val="TableText"/>
              <w:spacing w:before="39" w:line="245" w:lineRule="auto"/>
              <w:ind w:left="115" w:right="102"/>
              <w:rPr>
                <w:sz w:val="20"/>
                <w:szCs w:val="20"/>
              </w:rPr>
            </w:pPr>
            <w:r>
              <w:rPr>
                <w:spacing w:val="16"/>
                <w:sz w:val="20"/>
                <w:szCs w:val="20"/>
              </w:rPr>
              <w:t>废均妥善处理，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16"/>
                <w:sz w:val="20"/>
                <w:szCs w:val="20"/>
              </w:rPr>
              <w:t>对周围环境影响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16"/>
                <w:sz w:val="20"/>
                <w:szCs w:val="20"/>
              </w:rPr>
              <w:t>较小，可满足德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16"/>
                <w:sz w:val="20"/>
                <w:szCs w:val="20"/>
              </w:rPr>
              <w:t>清县总量控制指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16"/>
                <w:sz w:val="20"/>
                <w:szCs w:val="20"/>
              </w:rPr>
              <w:t>标和规划区环境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质量底线目标。</w:t>
            </w:r>
          </w:p>
        </w:tc>
        <w:tc>
          <w:tcPr>
            <w:tcW w:w="683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" w:type="dxa"/>
            <w:vMerge w:val="restart"/>
            <w:tcBorders>
              <w:top w:val="single" w:sz="6" w:space="0" w:color="000000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874" w:type="dxa"/>
          <w:tblInd w:w="7" w:type="dxa"/>
          <w:tblLayout w:type="fixed"/>
        </w:tblPrEx>
        <w:trPr>
          <w:trHeight w:val="11715"/>
        </w:trPr>
        <w:tc>
          <w:tcPr>
            <w:tcW w:w="1223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66" w:type="dxa"/>
            <w:tcBorders>
              <w:bottom w:val="single" w:sz="6" w:space="0" w:color="000000"/>
            </w:tcBorders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43" w:lineRule="auto"/>
              <w:ind w:left="107" w:right="110"/>
              <w:jc w:val="both"/>
              <w:rPr>
                <w:sz w:val="20"/>
                <w:szCs w:val="20"/>
              </w:rPr>
            </w:pPr>
            <w:r>
              <w:rPr>
                <w:spacing w:val="14"/>
                <w:sz w:val="20"/>
                <w:szCs w:val="20"/>
              </w:rPr>
              <w:t>环境准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14"/>
                <w:sz w:val="20"/>
                <w:szCs w:val="20"/>
              </w:rPr>
              <w:t>入条件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5"/>
                <w:sz w:val="20"/>
                <w:szCs w:val="20"/>
              </w:rPr>
              <w:t>清单</w:t>
            </w:r>
          </w:p>
        </w:tc>
        <w:tc>
          <w:tcPr>
            <w:tcW w:w="4243" w:type="dxa"/>
            <w:tcBorders>
              <w:bottom w:val="single" w:sz="6" w:space="0" w:color="000000"/>
            </w:tcBorders>
            <w:vAlign w:val="top"/>
          </w:tcPr>
          <w:p>
            <w:pPr>
              <w:pStyle w:val="TableText"/>
              <w:spacing w:before="34" w:line="228" w:lineRule="auto"/>
              <w:ind w:left="114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6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8"/>
                <w:sz w:val="20"/>
                <w:szCs w:val="20"/>
              </w:rPr>
              <w:t xml:space="preserve"> </w:t>
            </w:r>
            <w:r>
              <w:rPr>
                <w:spacing w:val="6"/>
                <w:sz w:val="20"/>
                <w:szCs w:val="20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、禁止准入类行业清单</w:t>
            </w:r>
          </w:p>
          <w:p>
            <w:pPr>
              <w:pStyle w:val="TableText"/>
              <w:spacing w:before="20" w:line="249" w:lineRule="auto"/>
              <w:ind w:left="108" w:right="52" w:firstLine="427"/>
              <w:jc w:val="both"/>
              <w:rPr>
                <w:sz w:val="20"/>
                <w:szCs w:val="20"/>
              </w:rPr>
            </w:pPr>
            <w:r>
              <w:rPr>
                <w:spacing w:val="11"/>
                <w:sz w:val="20"/>
                <w:szCs w:val="20"/>
              </w:rPr>
              <w:t>东部粮食及优势农作物安全保障区：高</w:t>
            </w:r>
            <w:r>
              <w:rPr>
                <w:spacing w:val="8"/>
                <w:sz w:val="20"/>
                <w:szCs w:val="20"/>
              </w:rPr>
              <w:t xml:space="preserve"> </w:t>
            </w:r>
            <w:r>
              <w:rPr>
                <w:spacing w:val="11"/>
                <w:sz w:val="20"/>
                <w:szCs w:val="20"/>
              </w:rPr>
              <w:t>端智能制造、精密制造、先进环保设备及汽</w:t>
            </w:r>
            <w:r>
              <w:rPr>
                <w:spacing w:val="13"/>
                <w:sz w:val="20"/>
                <w:szCs w:val="20"/>
              </w:rPr>
              <w:t xml:space="preserve"> </w:t>
            </w:r>
            <w:r>
              <w:rPr>
                <w:spacing w:val="11"/>
                <w:sz w:val="20"/>
                <w:szCs w:val="20"/>
              </w:rPr>
              <w:t>车核心零部件中新建单独的喷涂、喷漆等表</w:t>
            </w:r>
            <w:r>
              <w:rPr>
                <w:spacing w:val="13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面处理项目（区域大型集中配套项目除外</w:t>
            </w:r>
            <w:r>
              <w:rPr>
                <w:spacing w:val="-25"/>
                <w:sz w:val="20"/>
                <w:szCs w:val="20"/>
              </w:rPr>
              <w:t>）；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11"/>
                <w:sz w:val="20"/>
                <w:szCs w:val="20"/>
              </w:rPr>
              <w:t>东部湿地生态保育区：高端智能制造、精密</w:t>
            </w:r>
            <w:r>
              <w:rPr>
                <w:spacing w:val="13"/>
                <w:sz w:val="20"/>
                <w:szCs w:val="20"/>
              </w:rPr>
              <w:t xml:space="preserve"> </w:t>
            </w:r>
            <w:r>
              <w:rPr>
                <w:spacing w:val="11"/>
                <w:sz w:val="20"/>
                <w:szCs w:val="20"/>
              </w:rPr>
              <w:t>制造、汽车核心零部件，除其他外的纺织服</w:t>
            </w:r>
            <w:r>
              <w:rPr>
                <w:spacing w:val="13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饰、</w:t>
            </w:r>
            <w:r>
              <w:rPr>
                <w:spacing w:val="-49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电子信息以及除仅组装的外的先进环保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3"/>
                <w:sz w:val="20"/>
                <w:szCs w:val="20"/>
              </w:rPr>
              <w:t>设备。</w:t>
            </w:r>
          </w:p>
          <w:p>
            <w:pPr>
              <w:pStyle w:val="TableText"/>
              <w:spacing w:before="25" w:line="228" w:lineRule="auto"/>
              <w:ind w:left="105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7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1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、禁止准入类工艺清单</w:t>
            </w:r>
          </w:p>
          <w:p>
            <w:pPr>
              <w:pStyle w:val="TableText"/>
              <w:spacing w:before="19" w:line="250" w:lineRule="auto"/>
              <w:ind w:left="107" w:right="52" w:firstLine="428"/>
              <w:jc w:val="both"/>
              <w:rPr>
                <w:sz w:val="20"/>
                <w:szCs w:val="20"/>
              </w:rPr>
            </w:pPr>
            <w:r>
              <w:rPr>
                <w:spacing w:val="11"/>
                <w:sz w:val="20"/>
                <w:szCs w:val="20"/>
              </w:rPr>
              <w:t>东部粮食及优势农作物安全保障区：纺</w:t>
            </w:r>
            <w:r>
              <w:rPr>
                <w:spacing w:val="8"/>
                <w:sz w:val="20"/>
                <w:szCs w:val="20"/>
              </w:rPr>
              <w:t xml:space="preserve"> </w:t>
            </w:r>
            <w:r>
              <w:rPr>
                <w:spacing w:val="11"/>
                <w:sz w:val="20"/>
                <w:szCs w:val="20"/>
              </w:rPr>
              <w:t>织服饰（禁止新建含染整、脱胶工段或者产</w:t>
            </w:r>
            <w:r>
              <w:rPr>
                <w:spacing w:val="14"/>
                <w:sz w:val="20"/>
                <w:szCs w:val="20"/>
              </w:rPr>
              <w:t xml:space="preserve"> </w:t>
            </w:r>
            <w:r>
              <w:rPr>
                <w:spacing w:val="11"/>
                <w:sz w:val="20"/>
                <w:szCs w:val="20"/>
              </w:rPr>
              <w:t>生缫丝废水、精炼废水的纺织项目；禁止新</w:t>
            </w:r>
            <w:r>
              <w:rPr>
                <w:spacing w:val="14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建含湿法印花、印染工序的服装加工项目</w:t>
            </w:r>
            <w:r>
              <w:rPr>
                <w:spacing w:val="-25"/>
                <w:sz w:val="20"/>
                <w:szCs w:val="20"/>
              </w:rPr>
              <w:t>）；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11"/>
                <w:sz w:val="20"/>
                <w:szCs w:val="20"/>
              </w:rPr>
              <w:t>高端智能制造、精密制造、先进环保设备及</w:t>
            </w:r>
            <w:r>
              <w:rPr>
                <w:spacing w:val="14"/>
                <w:sz w:val="20"/>
                <w:szCs w:val="20"/>
              </w:rPr>
              <w:t xml:space="preserve"> </w:t>
            </w:r>
            <w:r>
              <w:rPr>
                <w:spacing w:val="11"/>
                <w:sz w:val="20"/>
                <w:szCs w:val="20"/>
              </w:rPr>
              <w:t>汽车核心零部件（含有传统电镀生产工艺的</w:t>
            </w:r>
            <w:r>
              <w:rPr>
                <w:spacing w:val="14"/>
                <w:sz w:val="20"/>
                <w:szCs w:val="20"/>
              </w:rPr>
              <w:t xml:space="preserve"> </w:t>
            </w:r>
            <w:r>
              <w:rPr>
                <w:spacing w:val="11"/>
                <w:sz w:val="20"/>
                <w:szCs w:val="20"/>
              </w:rPr>
              <w:t>项目；有钝化工艺的热镀锌项目；涉重金属</w:t>
            </w:r>
            <w:r>
              <w:rPr>
                <w:spacing w:val="14"/>
                <w:sz w:val="20"/>
                <w:szCs w:val="20"/>
              </w:rPr>
              <w:t xml:space="preserve"> </w:t>
            </w:r>
            <w:r>
              <w:rPr>
                <w:spacing w:val="11"/>
                <w:sz w:val="20"/>
                <w:szCs w:val="20"/>
              </w:rPr>
              <w:t>排放的建设项目；排放含氮含磷污染物的项</w:t>
            </w:r>
            <w:r>
              <w:rPr>
                <w:spacing w:val="14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目</w:t>
            </w:r>
            <w:r>
              <w:rPr>
                <w:spacing w:val="-8"/>
                <w:sz w:val="20"/>
                <w:szCs w:val="20"/>
              </w:rPr>
              <w:t>）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pacing w:val="-8"/>
                <w:sz w:val="20"/>
                <w:szCs w:val="20"/>
              </w:rPr>
              <w:t>；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电子信息（含前工序的集成电路生产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项目）</w:t>
            </w:r>
            <w:r>
              <w:rPr>
                <w:spacing w:val="-48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。东部湿地生态保育区：高端智能制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11"/>
                <w:sz w:val="20"/>
                <w:szCs w:val="20"/>
              </w:rPr>
              <w:t>造、精密制造、汽车核心零部件，除其他外</w:t>
            </w:r>
            <w:r>
              <w:rPr>
                <w:spacing w:val="14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的纺织服饰、</w:t>
            </w:r>
            <w:r>
              <w:rPr>
                <w:spacing w:val="-48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电子信息以及除仅组装的外的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先进环保设备中所涉工艺。</w:t>
            </w:r>
          </w:p>
          <w:p>
            <w:pPr>
              <w:pStyle w:val="TableText"/>
              <w:spacing w:before="24" w:line="228" w:lineRule="auto"/>
              <w:ind w:left="103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7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9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、禁止准入类工艺清单</w:t>
            </w:r>
          </w:p>
          <w:p>
            <w:pPr>
              <w:pStyle w:val="TableText"/>
              <w:spacing w:before="28" w:line="247" w:lineRule="auto"/>
              <w:ind w:left="107" w:right="105" w:firstLine="428"/>
              <w:jc w:val="both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东部粮食及优势农作物安全保障区：</w:t>
            </w:r>
            <w:r>
              <w:rPr>
                <w:spacing w:val="-41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电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11"/>
                <w:sz w:val="20"/>
                <w:szCs w:val="20"/>
              </w:rPr>
              <w:t>子信息中禁止印刷线路板生产项目，显示器</w:t>
            </w:r>
            <w:r>
              <w:rPr>
                <w:spacing w:val="14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件生产项目。东部湿地生态保育区</w:t>
            </w:r>
            <w:r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</w:rPr>
              <w:t>:</w:t>
            </w:r>
            <w:r>
              <w:rPr>
                <w:spacing w:val="8"/>
                <w:sz w:val="20"/>
                <w:szCs w:val="20"/>
              </w:rPr>
              <w:t xml:space="preserve">高端智能 </w:t>
            </w:r>
            <w:r>
              <w:rPr>
                <w:spacing w:val="11"/>
                <w:sz w:val="20"/>
                <w:szCs w:val="20"/>
              </w:rPr>
              <w:t>制造、精密制造、汽车核心零部件，除其他</w:t>
            </w:r>
            <w:r>
              <w:rPr>
                <w:spacing w:val="14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外的纺织服饰、</w:t>
            </w:r>
            <w:r>
              <w:rPr>
                <w:spacing w:val="-48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电子信息以及除仅组装的外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的先进环保设备中所涉产品。</w:t>
            </w:r>
          </w:p>
          <w:p>
            <w:pPr>
              <w:pStyle w:val="TableText"/>
              <w:spacing w:before="27" w:line="228" w:lineRule="auto"/>
              <w:ind w:left="105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7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1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、限制准入类工艺清单</w:t>
            </w:r>
          </w:p>
          <w:p>
            <w:pPr>
              <w:pStyle w:val="TableText"/>
              <w:spacing w:before="24" w:line="250" w:lineRule="auto"/>
              <w:ind w:left="102" w:right="102" w:firstLine="433"/>
              <w:jc w:val="both"/>
              <w:rPr>
                <w:sz w:val="20"/>
                <w:szCs w:val="20"/>
              </w:rPr>
            </w:pPr>
            <w:r>
              <w:rPr>
                <w:spacing w:val="11"/>
                <w:sz w:val="20"/>
                <w:szCs w:val="20"/>
              </w:rPr>
              <w:t>东部粮食及优势农作物安全保障区：纺</w:t>
            </w:r>
            <w:r>
              <w:rPr>
                <w:spacing w:val="8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织服饰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（未使用环保型整理剂的产品、未采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10"/>
                <w:sz w:val="20"/>
                <w:szCs w:val="20"/>
              </w:rPr>
              <w:t>用水性涂层胶的产品</w:t>
            </w:r>
            <w:r>
              <w:rPr>
                <w:spacing w:val="8"/>
                <w:sz w:val="20"/>
                <w:szCs w:val="20"/>
              </w:rPr>
              <w:t>）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；</w:t>
            </w:r>
            <w:r>
              <w:rPr>
                <w:spacing w:val="10"/>
                <w:sz w:val="20"/>
                <w:szCs w:val="20"/>
              </w:rPr>
              <w:t>高端智能制造、精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16"/>
                <w:sz w:val="20"/>
                <w:szCs w:val="20"/>
              </w:rPr>
              <w:t xml:space="preserve">密制造及先进环保设备（年用油性涂料 </w:t>
            </w:r>
            <w:r>
              <w:rPr>
                <w:rFonts w:ascii="Times New Roman" w:eastAsia="Times New Roman" w:hAnsi="Times New Roman" w:cs="Times New Roman"/>
                <w:spacing w:val="16"/>
                <w:sz w:val="20"/>
                <w:szCs w:val="20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10"/>
                <w:sz w:val="20"/>
                <w:szCs w:val="20"/>
              </w:rPr>
              <w:t xml:space="preserve"> </w:t>
            </w:r>
            <w:r>
              <w:rPr>
                <w:spacing w:val="17"/>
                <w:sz w:val="20"/>
                <w:szCs w:val="20"/>
              </w:rPr>
              <w:t>吨以上</w:t>
            </w:r>
            <w:r>
              <w:rPr>
                <w:spacing w:val="-48"/>
                <w:sz w:val="20"/>
                <w:szCs w:val="20"/>
              </w:rPr>
              <w:t xml:space="preserve"> </w:t>
            </w:r>
            <w:r>
              <w:rPr>
                <w:spacing w:val="17"/>
                <w:sz w:val="20"/>
                <w:szCs w:val="20"/>
              </w:rPr>
              <w:t>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VOCs</w:t>
            </w:r>
            <w:r>
              <w:rPr>
                <w:rFonts w:ascii="Times New Roman" w:eastAsia="Times New Roman" w:hAnsi="Times New Roman" w:cs="Times New Roman"/>
                <w:spacing w:val="29"/>
                <w:w w:val="101"/>
                <w:sz w:val="20"/>
                <w:szCs w:val="20"/>
              </w:rPr>
              <w:t xml:space="preserve"> </w:t>
            </w:r>
            <w:r>
              <w:rPr>
                <w:spacing w:val="17"/>
                <w:sz w:val="20"/>
                <w:szCs w:val="20"/>
              </w:rPr>
              <w:t>废气排放量</w:t>
            </w:r>
            <w:r>
              <w:rPr>
                <w:rFonts w:ascii="Times New Roman" w:eastAsia="Times New Roman" w:hAnsi="Times New Roman" w:cs="Times New Roman"/>
                <w:spacing w:val="17"/>
                <w:sz w:val="20"/>
                <w:szCs w:val="20"/>
              </w:rPr>
              <w:t>&gt;2t/a</w:t>
            </w:r>
            <w:r>
              <w:rPr>
                <w:rFonts w:ascii="Times New Roman" w:eastAsia="Times New Roman" w:hAnsi="Times New Roman" w:cs="Times New Roman"/>
                <w:spacing w:val="31"/>
                <w:sz w:val="20"/>
                <w:szCs w:val="20"/>
              </w:rPr>
              <w:t xml:space="preserve"> </w:t>
            </w:r>
            <w:r>
              <w:rPr>
                <w:spacing w:val="17"/>
                <w:sz w:val="20"/>
                <w:szCs w:val="20"/>
              </w:rPr>
              <w:t>且未采用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VOCs</w:t>
            </w:r>
            <w:r>
              <w:rPr>
                <w:rFonts w:ascii="Times New Roman" w:eastAsia="Times New Roman" w:hAnsi="Times New Roman" w:cs="Times New Roman"/>
                <w:spacing w:val="23"/>
                <w:sz w:val="20"/>
                <w:szCs w:val="20"/>
              </w:rPr>
              <w:t xml:space="preserve"> </w:t>
            </w:r>
            <w:r>
              <w:rPr>
                <w:spacing w:val="16"/>
                <w:sz w:val="20"/>
                <w:szCs w:val="20"/>
              </w:rPr>
              <w:t>最佳环保治理技术的项目、含有使用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10"/>
                <w:sz w:val="20"/>
                <w:szCs w:val="20"/>
              </w:rPr>
              <w:t>盐酸的酸洗工序的项目</w:t>
            </w:r>
            <w:r>
              <w:rPr>
                <w:spacing w:val="-12"/>
                <w:sz w:val="20"/>
                <w:szCs w:val="20"/>
              </w:rPr>
              <w:t>）</w:t>
            </w:r>
            <w:r>
              <w:rPr>
                <w:spacing w:val="-58"/>
                <w:sz w:val="20"/>
                <w:szCs w:val="20"/>
              </w:rPr>
              <w:t xml:space="preserve"> </w:t>
            </w:r>
            <w:r>
              <w:rPr>
                <w:spacing w:val="-12"/>
                <w:sz w:val="20"/>
                <w:szCs w:val="20"/>
              </w:rPr>
              <w:t>；</w:t>
            </w:r>
            <w:r>
              <w:rPr>
                <w:spacing w:val="-59"/>
                <w:sz w:val="20"/>
                <w:szCs w:val="20"/>
              </w:rPr>
              <w:t xml:space="preserve"> </w:t>
            </w:r>
            <w:r>
              <w:rPr>
                <w:spacing w:val="10"/>
                <w:sz w:val="20"/>
                <w:szCs w:val="20"/>
              </w:rPr>
              <w:t>电子信息（中水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10"/>
                <w:sz w:val="20"/>
                <w:szCs w:val="20"/>
              </w:rPr>
              <w:t>回用率</w:t>
            </w:r>
            <w:r>
              <w:rPr>
                <w:rFonts w:ascii="Times New Roman" w:eastAsia="Times New Roman" w:hAnsi="Times New Roman" w:cs="Times New Roman"/>
                <w:spacing w:val="10"/>
                <w:sz w:val="20"/>
                <w:szCs w:val="20"/>
              </w:rPr>
              <w:t>&lt;5%</w:t>
            </w:r>
            <w:r>
              <w:rPr>
                <w:rFonts w:ascii="Times New Roman" w:eastAsia="Times New Roman" w:hAnsi="Times New Roman" w:cs="Times New Roman"/>
                <w:spacing w:val="-21"/>
                <w:sz w:val="20"/>
                <w:szCs w:val="20"/>
              </w:rPr>
              <w:t xml:space="preserve"> </w:t>
            </w:r>
            <w:r>
              <w:rPr>
                <w:spacing w:val="10"/>
                <w:sz w:val="20"/>
                <w:szCs w:val="20"/>
              </w:rPr>
              <w:t>、使用含苯溶剂的项目</w:t>
            </w:r>
            <w:r>
              <w:rPr>
                <w:spacing w:val="-1"/>
                <w:sz w:val="20"/>
                <w:szCs w:val="20"/>
              </w:rPr>
              <w:t>）</w:t>
            </w:r>
            <w:r>
              <w:rPr>
                <w:spacing w:val="-55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；</w:t>
            </w:r>
            <w:r>
              <w:rPr>
                <w:spacing w:val="10"/>
                <w:sz w:val="20"/>
                <w:szCs w:val="20"/>
              </w:rPr>
              <w:t>汽车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核心零部件（废水产生量</w:t>
            </w:r>
            <w:r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>≥0.09m</w:t>
            </w:r>
            <w:r>
              <w:rPr>
                <w:rFonts w:ascii="Times New Roman" w:eastAsia="Times New Roman" w:hAnsi="Times New Roman" w:cs="Times New Roman"/>
                <w:spacing w:val="7"/>
                <w:position w:val="6"/>
                <w:sz w:val="13"/>
                <w:szCs w:val="13"/>
              </w:rPr>
              <w:t>3</w:t>
            </w:r>
            <w:r>
              <w:rPr>
                <w:rFonts w:ascii="Times New Roman" w:eastAsia="Times New Roman" w:hAnsi="Times New Roman" w:cs="Times New Roman"/>
                <w:spacing w:val="27"/>
                <w:position w:val="6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>/m</w:t>
            </w:r>
            <w:r>
              <w:rPr>
                <w:rFonts w:ascii="Times New Roman" w:eastAsia="Times New Roman" w:hAnsi="Times New Roman" w:cs="Times New Roman"/>
                <w:spacing w:val="7"/>
                <w:position w:val="6"/>
                <w:sz w:val="13"/>
                <w:szCs w:val="13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8"/>
                <w:position w:val="6"/>
                <w:sz w:val="13"/>
                <w:szCs w:val="13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；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VOC </w:t>
            </w:r>
            <w:r>
              <w:rPr>
                <w:spacing w:val="2"/>
                <w:sz w:val="20"/>
                <w:szCs w:val="20"/>
              </w:rPr>
              <w:t>产生量</w:t>
            </w: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≥50g/m</w:t>
            </w:r>
            <w:r>
              <w:rPr>
                <w:rFonts w:ascii="Times New Roman" w:eastAsia="Times New Roman" w:hAnsi="Times New Roman" w:cs="Times New Roman"/>
                <w:spacing w:val="2"/>
                <w:position w:val="6"/>
                <w:sz w:val="13"/>
                <w:szCs w:val="13"/>
              </w:rPr>
              <w:t xml:space="preserve">2 </w:t>
            </w:r>
            <w:r>
              <w:rPr>
                <w:spacing w:val="2"/>
                <w:sz w:val="20"/>
                <w:szCs w:val="20"/>
              </w:rPr>
              <w:t>）。</w:t>
            </w:r>
          </w:p>
          <w:p>
            <w:pPr>
              <w:pStyle w:val="TableText"/>
              <w:spacing w:before="16" w:line="228" w:lineRule="auto"/>
              <w:ind w:left="107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7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3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  <w14:textOutline w14:w="3795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、限制准入类产品清单</w:t>
            </w:r>
          </w:p>
        </w:tc>
        <w:tc>
          <w:tcPr>
            <w:tcW w:w="1737" w:type="dxa"/>
            <w:tcBorders>
              <w:bottom w:val="single" w:sz="6" w:space="0" w:color="000000"/>
            </w:tcBorders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49" w:lineRule="auto"/>
              <w:ind w:left="115" w:right="99" w:firstLine="1"/>
              <w:jc w:val="both"/>
              <w:rPr>
                <w:sz w:val="20"/>
                <w:szCs w:val="20"/>
              </w:rPr>
            </w:pPr>
            <w:r>
              <w:rPr>
                <w:spacing w:val="16"/>
                <w:sz w:val="20"/>
                <w:szCs w:val="20"/>
              </w:rPr>
              <w:t>本项目行业类别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属于</w:t>
            </w:r>
            <w:r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</w:rPr>
              <w:t>3089</w:t>
            </w:r>
            <w:r>
              <w:rPr>
                <w:rFonts w:ascii="Times New Roman" w:eastAsia="Times New Roman" w:hAnsi="Times New Roman" w:cs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耐火陶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16"/>
                <w:sz w:val="20"/>
                <w:szCs w:val="20"/>
              </w:rPr>
              <w:t>瓷制品及其他耐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16"/>
                <w:sz w:val="20"/>
                <w:szCs w:val="20"/>
              </w:rPr>
              <w:t>火材料制造，不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pacing w:val="16"/>
                <w:sz w:val="20"/>
                <w:szCs w:val="20"/>
              </w:rPr>
              <w:t>属于环境准入条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pacing w:val="16"/>
                <w:sz w:val="20"/>
                <w:szCs w:val="20"/>
              </w:rPr>
              <w:t>件清单禁止准入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16"/>
                <w:sz w:val="20"/>
                <w:szCs w:val="20"/>
              </w:rPr>
              <w:t>或限值行业；项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16"/>
                <w:sz w:val="20"/>
                <w:szCs w:val="20"/>
              </w:rPr>
              <w:t>目涉及的工艺不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16"/>
                <w:sz w:val="20"/>
                <w:szCs w:val="20"/>
              </w:rPr>
              <w:t>属于禁止或限制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16"/>
                <w:sz w:val="20"/>
                <w:szCs w:val="20"/>
              </w:rPr>
              <w:t>准入工艺清单所</w:t>
            </w:r>
            <w:r>
              <w:rPr>
                <w:spacing w:val="1"/>
                <w:sz w:val="20"/>
                <w:szCs w:val="20"/>
              </w:rPr>
              <w:t xml:space="preserve"> </w:t>
            </w:r>
            <w:r>
              <w:rPr>
                <w:spacing w:val="5"/>
                <w:sz w:val="20"/>
                <w:szCs w:val="20"/>
              </w:rPr>
              <w:t>列工艺。</w:t>
            </w:r>
          </w:p>
        </w:tc>
        <w:tc>
          <w:tcPr>
            <w:tcW w:w="683" w:type="dxa"/>
            <w:tcBorders>
              <w:bottom w:val="single" w:sz="6" w:space="0" w:color="000000"/>
            </w:tcBorders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32" w:lineRule="auto"/>
              <w:ind w:left="2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是</w:t>
            </w:r>
          </w:p>
        </w:tc>
        <w:tc>
          <w:tcPr>
            <w:tcW w:w="122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ectPr>
          <w:footerReference w:type="default" r:id="rId17"/>
          <w:pgSz w:w="11906" w:h="16839"/>
          <w:pgMar w:top="1431" w:right="1508" w:bottom="400" w:left="1508" w:header="0" w:footer="0" w:gutter="0"/>
          <w:pgNumType w:start="9"/>
          <w:cols w:space="708"/>
        </w:sectPr>
      </w:pPr>
    </w:p>
    <w:tbl>
      <w:tblPr>
        <w:tblStyle w:val="TableNormal7"/>
        <w:tblW w:w="8874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1223"/>
        <w:gridCol w:w="866"/>
        <w:gridCol w:w="4243"/>
        <w:gridCol w:w="1737"/>
        <w:gridCol w:w="683"/>
        <w:gridCol w:w="122"/>
      </w:tblGrid>
      <w:tr>
        <w:tblPrEx>
          <w:tblW w:w="8874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11715"/>
        </w:trPr>
        <w:tc>
          <w:tcPr>
            <w:tcW w:w="1223" w:type="dxa"/>
            <w:tcBorders>
              <w:top w:val="nil"/>
              <w:left w:val="single" w:sz="6" w:space="0" w:color="000000"/>
              <w:bottom w:val="single" w:sz="6" w:space="0" w:color="000000"/>
            </w:tcBorders>
            <w:vAlign w:val="top"/>
          </w:tcPr>
          <w:p/>
        </w:tc>
        <w:tc>
          <w:tcPr>
            <w:tcW w:w="866" w:type="dxa"/>
            <w:tcBorders>
              <w:bottom w:val="single" w:sz="6" w:space="0" w:color="000000"/>
            </w:tcBorders>
            <w:vAlign w:val="top"/>
          </w:tcPr>
          <w:p/>
        </w:tc>
        <w:tc>
          <w:tcPr>
            <w:tcW w:w="4243" w:type="dxa"/>
            <w:tcBorders>
              <w:bottom w:val="single" w:sz="6" w:space="0" w:color="000000"/>
            </w:tcBorders>
            <w:vAlign w:val="top"/>
          </w:tcPr>
          <w:p>
            <w:pPr>
              <w:pStyle w:val="TableText"/>
              <w:spacing w:before="24" w:line="216" w:lineRule="auto"/>
              <w:ind w:left="536"/>
              <w:rPr>
                <w:sz w:val="20"/>
                <w:szCs w:val="20"/>
              </w:rPr>
            </w:pPr>
            <w:r>
              <w:rPr>
                <w:spacing w:val="11"/>
                <w:sz w:val="20"/>
                <w:szCs w:val="20"/>
              </w:rPr>
              <w:t>东部粮食及优势农作物安全保障区：纺</w:t>
            </w:r>
          </w:p>
        </w:tc>
        <w:tc>
          <w:tcPr>
            <w:tcW w:w="1737" w:type="dxa"/>
            <w:tcBorders>
              <w:bottom w:val="single" w:sz="6" w:space="0" w:color="000000"/>
            </w:tcBorders>
            <w:vAlign w:val="top"/>
          </w:tcPr>
          <w:p/>
        </w:tc>
        <w:tc>
          <w:tcPr>
            <w:tcW w:w="683" w:type="dxa"/>
            <w:tcBorders>
              <w:bottom w:val="single" w:sz="6" w:space="0" w:color="000000"/>
            </w:tcBorders>
            <w:vAlign w:val="top"/>
          </w:tcPr>
          <w:p/>
        </w:tc>
        <w:tc>
          <w:tcPr>
            <w:tcW w:w="122" w:type="dxa"/>
            <w:tcBorders>
              <w:top w:val="nil"/>
              <w:bottom w:val="single" w:sz="6" w:space="0" w:color="000000"/>
              <w:right w:val="single" w:sz="6" w:space="0" w:color="000000"/>
            </w:tcBorders>
            <w:vAlign w:val="top"/>
          </w:tcPr>
          <w:p/>
        </w:tc>
      </w:tr>
    </w:tbl>
    <w:p>
      <w:pPr>
        <w:pStyle w:val="BodyText"/>
        <w:spacing w:line="252" w:lineRule="auto"/>
      </w:pPr>
    </w:p>
    <w:p>
      <w:pPr>
        <w:pStyle w:val="BodyText"/>
        <w:spacing w:line="253" w:lineRule="auto"/>
      </w:pPr>
    </w:p>
    <w:p>
      <w:pPr>
        <w:spacing w:before="65" w:line="186" w:lineRule="auto"/>
        <w:ind w:left="31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0"/>
          <w:w w:val="123"/>
          <w:sz w:val="20"/>
          <w:szCs w:val="20"/>
        </w:rPr>
        <w:t>—</w:t>
      </w:r>
      <w:r>
        <w:rPr>
          <w:rFonts w:ascii="SimSun" w:eastAsia="SimSun" w:hAnsi="SimSun" w:cs="SimSun"/>
          <w:spacing w:val="1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pacing w:val="10"/>
          <w:w w:val="123"/>
          <w:sz w:val="20"/>
          <w:szCs w:val="20"/>
        </w:rPr>
        <w:t>4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   </w:t>
      </w:r>
      <w:r>
        <w:rPr>
          <w:rFonts w:ascii="SimSun" w:eastAsia="SimSun" w:hAnsi="SimSun" w:cs="SimSun"/>
          <w:spacing w:val="10"/>
          <w:w w:val="123"/>
          <w:sz w:val="20"/>
          <w:szCs w:val="20"/>
        </w:rPr>
        <w:t>—</w:t>
      </w:r>
    </w:p>
    <w:p>
      <w:pPr>
        <w:spacing w:line="186" w:lineRule="auto"/>
        <w:rPr>
          <w:rFonts w:ascii="SimSun" w:eastAsia="SimSun" w:hAnsi="SimSun" w:cs="SimSun"/>
          <w:sz w:val="20"/>
          <w:szCs w:val="20"/>
        </w:rPr>
        <w:sectPr>
          <w:footerReference w:type="default" r:id="rId18"/>
          <w:type w:val="nextPage"/>
          <w:pgSz w:w="11906" w:h="16839"/>
          <w:pgMar w:top="1431" w:right="1508" w:bottom="400" w:left="1508" w:header="0" w:footer="0" w:gutter="0"/>
          <w:pgNumType w:start="10"/>
          <w:cols w:space="708"/>
          <w:titlePg w:val="0"/>
        </w:sectPr>
      </w:pPr>
    </w:p>
    <w:p>
      <w:pPr>
        <w:spacing w:before="28"/>
      </w:pPr>
      <w:r>
        <w:pict>
          <v:rect id="_x0000_s1031" style="width:0.5pt;height:656.7pt;margin-top:86.01pt;margin-left:130.81pt;mso-position-horizontal-relative:page;mso-position-vertical-relative:page;position:absolute;z-index:251665408" o:allowincell="f" filled="t" fillcolor="black" stroked="f"/>
        </w:pict>
      </w:r>
      <w:r>
        <w:pict>
          <v:rect id="_x0000_s1032" style="width:0.5pt;height:217.25pt;margin-top:85.55pt;margin-left:513.51pt;mso-position-horizontal-relative:page;mso-position-vertical-relative:page;position:absolute;z-index:251666432" o:allowincell="f" filled="t" fillcolor="black" stroked="f"/>
        </w:pict>
      </w:r>
    </w:p>
    <w:tbl>
      <w:tblPr>
        <w:tblStyle w:val="TableNormal8"/>
        <w:tblW w:w="8875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1223"/>
        <w:gridCol w:w="865"/>
        <w:gridCol w:w="4243"/>
        <w:gridCol w:w="1737"/>
        <w:gridCol w:w="807"/>
      </w:tblGrid>
      <w:tr>
        <w:tblPrEx>
          <w:tblW w:w="8875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2455"/>
        </w:trPr>
        <w:tc>
          <w:tcPr>
            <w:tcW w:w="1223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65" w:type="dxa"/>
            <w:tcBorders>
              <w:top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243" w:type="dxa"/>
            <w:tcBorders>
              <w:top w:val="single" w:sz="6" w:space="0" w:color="000000"/>
            </w:tcBorders>
            <w:vAlign w:val="top"/>
          </w:tcPr>
          <w:p>
            <w:pPr>
              <w:pStyle w:val="TableText"/>
              <w:spacing w:before="36" w:line="247" w:lineRule="auto"/>
              <w:ind w:left="101" w:right="16" w:firstLine="11"/>
              <w:jc w:val="both"/>
              <w:rPr>
                <w:sz w:val="20"/>
                <w:szCs w:val="20"/>
              </w:rPr>
            </w:pPr>
            <w:r>
              <w:rPr>
                <w:spacing w:val="11"/>
                <w:sz w:val="20"/>
                <w:szCs w:val="20"/>
              </w:rPr>
              <w:t>织服饰（未使用环保型整理剂的产品、未采</w:t>
            </w:r>
            <w:r>
              <w:rPr>
                <w:spacing w:val="5"/>
                <w:sz w:val="20"/>
                <w:szCs w:val="20"/>
              </w:rPr>
              <w:t xml:space="preserve">  </w:t>
            </w:r>
            <w:r>
              <w:rPr>
                <w:spacing w:val="11"/>
                <w:sz w:val="20"/>
                <w:szCs w:val="20"/>
              </w:rPr>
              <w:t>用水性涂层胶的产品</w:t>
            </w:r>
            <w:r>
              <w:rPr>
                <w:sz w:val="20"/>
                <w:szCs w:val="20"/>
              </w:rPr>
              <w:t>）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；</w:t>
            </w:r>
            <w:r>
              <w:rPr>
                <w:spacing w:val="11"/>
                <w:sz w:val="20"/>
                <w:szCs w:val="20"/>
              </w:rPr>
              <w:t>高端智能制造、精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pacing w:val="1"/>
                <w:sz w:val="20"/>
                <w:szCs w:val="20"/>
              </w:rPr>
              <w:t>密制造、先进环保设备及汽车核心零部件（环</w:t>
            </w:r>
            <w:r>
              <w:rPr>
                <w:spacing w:val="6"/>
                <w:sz w:val="20"/>
                <w:szCs w:val="20"/>
              </w:rPr>
              <w:t xml:space="preserve">  </w:t>
            </w:r>
            <w:r>
              <w:rPr>
                <w:spacing w:val="8"/>
                <w:sz w:val="20"/>
                <w:szCs w:val="20"/>
              </w:rPr>
              <w:t>境友好型涂料使用比例低于</w:t>
            </w:r>
            <w:r>
              <w:rPr>
                <w:spacing w:val="-34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</w:rPr>
              <w:t>50%</w:t>
            </w:r>
            <w:r>
              <w:rPr>
                <w:spacing w:val="8"/>
                <w:sz w:val="20"/>
                <w:szCs w:val="20"/>
              </w:rPr>
              <w:t>）；</w:t>
            </w:r>
            <w:r>
              <w:rPr>
                <w:spacing w:val="-60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电子信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pacing w:val="5"/>
                <w:sz w:val="20"/>
                <w:szCs w:val="20"/>
              </w:rPr>
              <w:t>息（废水产生量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≥0.</w:t>
            </w: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14m</w:t>
            </w:r>
            <w:r>
              <w:rPr>
                <w:rFonts w:ascii="Times New Roman" w:eastAsia="Times New Roman" w:hAnsi="Times New Roman" w:cs="Times New Roman"/>
                <w:spacing w:val="5"/>
                <w:position w:val="6"/>
                <w:sz w:val="13"/>
                <w:szCs w:val="13"/>
              </w:rPr>
              <w:t>3</w:t>
            </w:r>
            <w:r>
              <w:rPr>
                <w:rFonts w:ascii="Times New Roman" w:eastAsia="Times New Roman" w:hAnsi="Times New Roman" w:cs="Times New Roman"/>
                <w:spacing w:val="22"/>
                <w:w w:val="101"/>
                <w:position w:val="6"/>
                <w:sz w:val="13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/m</w:t>
            </w:r>
            <w:r>
              <w:rPr>
                <w:rFonts w:ascii="Times New Roman" w:eastAsia="Times New Roman" w:hAnsi="Times New Roman" w:cs="Times New Roman"/>
                <w:spacing w:val="5"/>
                <w:position w:val="6"/>
                <w:sz w:val="13"/>
                <w:szCs w:val="13"/>
              </w:rPr>
              <w:t>2</w:t>
            </w:r>
            <w:r>
              <w:rPr>
                <w:rFonts w:ascii="Times New Roman" w:eastAsia="Times New Roman" w:hAnsi="Times New Roman" w:cs="Times New Roman"/>
                <w:spacing w:val="27"/>
                <w:w w:val="101"/>
                <w:position w:val="6"/>
                <w:sz w:val="13"/>
                <w:szCs w:val="13"/>
              </w:rPr>
              <w:t xml:space="preserve"> </w:t>
            </w:r>
            <w:r>
              <w:rPr>
                <w:spacing w:val="5"/>
                <w:sz w:val="20"/>
                <w:szCs w:val="20"/>
              </w:rPr>
              <w:t>的印刷电路板单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pacing w:val="7"/>
                <w:sz w:val="20"/>
                <w:szCs w:val="20"/>
              </w:rPr>
              <w:t>面板产品、废水产生量</w:t>
            </w:r>
            <w:r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>≥0.42m</w:t>
            </w:r>
            <w:r>
              <w:rPr>
                <w:rFonts w:ascii="Times New Roman" w:eastAsia="Times New Roman" w:hAnsi="Times New Roman" w:cs="Times New Roman"/>
                <w:spacing w:val="7"/>
                <w:position w:val="6"/>
                <w:sz w:val="13"/>
                <w:szCs w:val="13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>/m</w:t>
            </w:r>
            <w:r>
              <w:rPr>
                <w:rFonts w:ascii="Times New Roman" w:eastAsia="Times New Roman" w:hAnsi="Times New Roman" w:cs="Times New Roman"/>
                <w:spacing w:val="7"/>
                <w:position w:val="6"/>
                <w:sz w:val="13"/>
                <w:szCs w:val="13"/>
              </w:rPr>
              <w:t>2</w:t>
            </w:r>
            <w:r>
              <w:rPr>
                <w:rFonts w:ascii="Times New Roman" w:eastAsia="Times New Roman" w:hAnsi="Times New Roman" w:cs="Times New Roman"/>
                <w:spacing w:val="34"/>
                <w:w w:val="101"/>
                <w:position w:val="6"/>
                <w:sz w:val="13"/>
                <w:szCs w:val="13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的印刷电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pacing w:val="8"/>
                <w:sz w:val="20"/>
                <w:szCs w:val="20"/>
              </w:rPr>
              <w:t>路板双面板产品、废水产生量</w:t>
            </w:r>
            <w:r>
              <w:rPr>
                <w:rFonts w:ascii="Times New Roman" w:eastAsia="Times New Roman" w:hAnsi="Times New Roman" w:cs="Times New Roman"/>
                <w:spacing w:val="8"/>
                <w:sz w:val="20"/>
                <w:szCs w:val="20"/>
              </w:rPr>
              <w:t>≥0.42+0.29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nm</w:t>
            </w:r>
            <w:r>
              <w:rPr>
                <w:rFonts w:ascii="Times New Roman" w:eastAsia="Times New Roman" w:hAnsi="Times New Roman" w:cs="Times New Roman"/>
                <w:spacing w:val="8"/>
                <w:position w:val="6"/>
                <w:sz w:val="13"/>
                <w:szCs w:val="13"/>
              </w:rPr>
              <w:t>3</w:t>
            </w:r>
            <w:r>
              <w:rPr>
                <w:rFonts w:ascii="Times New Roman" w:eastAsia="Times New Roman" w:hAnsi="Times New Roman" w:cs="Times New Roman"/>
                <w:position w:val="6"/>
                <w:sz w:val="13"/>
                <w:szCs w:val="13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pacing w:val="14"/>
                <w:sz w:val="20"/>
                <w:szCs w:val="20"/>
              </w:rPr>
              <w:t>/m</w:t>
            </w:r>
            <w:r>
              <w:rPr>
                <w:rFonts w:ascii="Times New Roman" w:eastAsia="Times New Roman" w:hAnsi="Times New Roman" w:cs="Times New Roman"/>
                <w:spacing w:val="14"/>
                <w:position w:val="6"/>
                <w:sz w:val="13"/>
                <w:szCs w:val="13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"/>
                <w:position w:val="6"/>
                <w:sz w:val="13"/>
                <w:szCs w:val="13"/>
              </w:rPr>
              <w:t xml:space="preserve">  </w:t>
            </w:r>
            <w:r>
              <w:rPr>
                <w:spacing w:val="14"/>
                <w:sz w:val="20"/>
                <w:szCs w:val="20"/>
              </w:rPr>
              <w:t xml:space="preserve">的印刷电路板多面板产品、废水产生量 </w:t>
            </w:r>
            <w:r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>≥0 52+0 49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nm</w:t>
            </w:r>
            <w:r>
              <w:rPr>
                <w:rFonts w:ascii="Times New Roman" w:eastAsia="Times New Roman" w:hAnsi="Times New Roman" w:cs="Times New Roman"/>
                <w:spacing w:val="7"/>
                <w:position w:val="6"/>
                <w:sz w:val="13"/>
                <w:szCs w:val="13"/>
              </w:rPr>
              <w:t>3</w:t>
            </w:r>
            <w:r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>/m</w:t>
            </w:r>
            <w:r>
              <w:rPr>
                <w:rFonts w:ascii="Times New Roman" w:eastAsia="Times New Roman" w:hAnsi="Times New Roman" w:cs="Times New Roman"/>
                <w:spacing w:val="7"/>
                <w:position w:val="6"/>
                <w:sz w:val="13"/>
                <w:szCs w:val="13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1"/>
                <w:w w:val="102"/>
                <w:position w:val="6"/>
                <w:sz w:val="13"/>
                <w:szCs w:val="13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的印刷电路板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HDI</w:t>
            </w:r>
            <w:r>
              <w:rPr>
                <w:rFonts w:ascii="Times New Roman" w:eastAsia="Times New Roman" w:hAnsi="Times New Roman" w:cs="Times New Roman"/>
                <w:spacing w:val="-15"/>
                <w:sz w:val="20"/>
                <w:szCs w:val="20"/>
              </w:rPr>
              <w:t xml:space="preserve"> </w:t>
            </w:r>
            <w:r>
              <w:rPr>
                <w:spacing w:val="6"/>
                <w:sz w:val="20"/>
                <w:szCs w:val="20"/>
              </w:rPr>
              <w:t>板产品）</w:t>
            </w:r>
          </w:p>
        </w:tc>
        <w:tc>
          <w:tcPr>
            <w:tcW w:w="1737" w:type="dxa"/>
            <w:tcBorders>
              <w:top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07" w:type="dxa"/>
            <w:tcBorders>
              <w:top w:val="single" w:sz="6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875" w:type="dxa"/>
          <w:tblInd w:w="7" w:type="dxa"/>
          <w:tblLayout w:type="fixed"/>
        </w:tblPrEx>
        <w:trPr>
          <w:trHeight w:val="1890"/>
        </w:trPr>
        <w:tc>
          <w:tcPr>
            <w:tcW w:w="1223" w:type="dxa"/>
            <w:vMerge/>
            <w:tcBorders>
              <w:top w:val="nil"/>
              <w:lef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65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</w:p>
          <w:p>
            <w:pPr>
              <w:spacing w:line="316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/>
              <w:ind w:left="109" w:right="109" w:hanging="1"/>
              <w:rPr>
                <w:sz w:val="20"/>
                <w:szCs w:val="20"/>
              </w:rPr>
            </w:pPr>
            <w:r>
              <w:rPr>
                <w:spacing w:val="14"/>
                <w:sz w:val="20"/>
                <w:szCs w:val="20"/>
              </w:rPr>
              <w:t>环境标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6"/>
                <w:sz w:val="20"/>
                <w:szCs w:val="20"/>
              </w:rPr>
              <w:t>准清单</w:t>
            </w:r>
          </w:p>
        </w:tc>
        <w:tc>
          <w:tcPr>
            <w:tcW w:w="4243" w:type="dxa"/>
            <w:vAlign w:val="top"/>
          </w:tcPr>
          <w:p>
            <w:pPr>
              <w:pStyle w:val="TableText"/>
              <w:spacing w:before="37" w:line="229" w:lineRule="auto"/>
              <w:ind w:left="126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19"/>
                <w:sz w:val="20"/>
                <w:szCs w:val="20"/>
              </w:rPr>
              <w:t xml:space="preserve"> </w:t>
            </w:r>
            <w:r>
              <w:rPr>
                <w:spacing w:val="2"/>
                <w:sz w:val="20"/>
                <w:szCs w:val="20"/>
              </w:rPr>
              <w:t>、空间准入标准；</w:t>
            </w:r>
          </w:p>
          <w:p>
            <w:pPr>
              <w:pStyle w:val="TableText"/>
              <w:spacing w:before="23" w:line="229" w:lineRule="auto"/>
              <w:ind w:left="105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3"/>
                <w:sz w:val="20"/>
                <w:szCs w:val="20"/>
              </w:rPr>
              <w:t xml:space="preserve"> </w:t>
            </w:r>
            <w:r>
              <w:rPr>
                <w:spacing w:val="5"/>
                <w:sz w:val="20"/>
                <w:szCs w:val="20"/>
              </w:rPr>
              <w:t>、污染物排放标准；</w:t>
            </w:r>
          </w:p>
          <w:p>
            <w:pPr>
              <w:pStyle w:val="TableText"/>
              <w:spacing w:before="25" w:line="271" w:lineRule="exact"/>
              <w:ind w:left="11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5"/>
                <w:position w:val="4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21"/>
                <w:position w:val="4"/>
                <w:sz w:val="20"/>
                <w:szCs w:val="20"/>
              </w:rPr>
              <w:t xml:space="preserve"> </w:t>
            </w:r>
            <w:r>
              <w:rPr>
                <w:spacing w:val="5"/>
                <w:position w:val="4"/>
                <w:sz w:val="20"/>
                <w:szCs w:val="20"/>
              </w:rPr>
              <w:t>、环境质量管控标准；</w:t>
            </w:r>
          </w:p>
          <w:p>
            <w:pPr>
              <w:pStyle w:val="TableText"/>
              <w:spacing w:line="229" w:lineRule="auto"/>
              <w:ind w:left="104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pacing w:val="-25"/>
                <w:sz w:val="20"/>
                <w:szCs w:val="20"/>
              </w:rPr>
              <w:t xml:space="preserve"> </w:t>
            </w:r>
            <w:r>
              <w:rPr>
                <w:spacing w:val="5"/>
                <w:sz w:val="20"/>
                <w:szCs w:val="20"/>
              </w:rPr>
              <w:t>、环境准入标准。</w:t>
            </w:r>
          </w:p>
          <w:p>
            <w:pPr>
              <w:pStyle w:val="TableText"/>
              <w:spacing w:before="24" w:line="239" w:lineRule="auto"/>
              <w:ind w:left="110" w:right="104" w:firstLine="2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pacing w:val="10"/>
                <w:sz w:val="20"/>
                <w:szCs w:val="20"/>
              </w:rPr>
              <w:t>以上标准具体见《新安镇工业功能区规划环</w:t>
            </w:r>
            <w:r>
              <w:rPr>
                <w:spacing w:val="9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境影响报告书》</w:t>
            </w:r>
            <w:r>
              <w:rPr>
                <w:spacing w:val="32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 xml:space="preserve">总结论清单 </w:t>
            </w:r>
            <w:r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>6</w:t>
            </w:r>
          </w:p>
        </w:tc>
        <w:tc>
          <w:tcPr>
            <w:tcW w:w="1737" w:type="dxa"/>
            <w:vAlign w:val="top"/>
          </w:tcPr>
          <w:p>
            <w:pPr>
              <w:pStyle w:val="TableText"/>
              <w:spacing w:before="34" w:line="248" w:lineRule="auto"/>
              <w:ind w:left="117" w:right="101"/>
              <w:rPr>
                <w:sz w:val="20"/>
                <w:szCs w:val="20"/>
              </w:rPr>
            </w:pPr>
            <w:r>
              <w:rPr>
                <w:spacing w:val="16"/>
                <w:sz w:val="20"/>
                <w:szCs w:val="20"/>
              </w:rPr>
              <w:t>本项目位于新安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16"/>
                <w:sz w:val="20"/>
                <w:szCs w:val="20"/>
              </w:rPr>
              <w:t>镇太平桥工业区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16"/>
                <w:sz w:val="20"/>
                <w:szCs w:val="20"/>
              </w:rPr>
              <w:t>南部区块，属于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16"/>
                <w:sz w:val="20"/>
                <w:szCs w:val="20"/>
              </w:rPr>
              <w:t>二类工业项目，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16"/>
                <w:sz w:val="20"/>
                <w:szCs w:val="20"/>
              </w:rPr>
              <w:t>符合环境标准清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5"/>
                <w:sz w:val="20"/>
                <w:szCs w:val="20"/>
              </w:rPr>
              <w:t>单的要求。</w:t>
            </w:r>
          </w:p>
        </w:tc>
        <w:tc>
          <w:tcPr>
            <w:tcW w:w="807" w:type="dxa"/>
            <w:tcBorders>
              <w:right w:val="single" w:sz="6" w:space="0" w:color="000000"/>
            </w:tcBorders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32" w:lineRule="auto"/>
              <w:ind w:left="25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是</w:t>
            </w:r>
          </w:p>
        </w:tc>
      </w:tr>
    </w:tbl>
    <w:p>
      <w:pPr>
        <w:sectPr>
          <w:footerReference w:type="default" r:id="rId19"/>
          <w:pgSz w:w="11906" w:h="16839"/>
          <w:pgMar w:top="1431" w:right="1506" w:bottom="1168" w:left="1508" w:header="0" w:footer="970" w:gutter="0"/>
          <w:pgNumType w:start="11"/>
          <w:cols w:space="708"/>
        </w:sectPr>
      </w:pPr>
    </w:p>
    <w:tbl>
      <w:tblPr>
        <w:tblStyle w:val="TableNormal9"/>
        <w:tblW w:w="8875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1223"/>
        <w:gridCol w:w="7652"/>
      </w:tblGrid>
      <w:tr>
        <w:tblPrEx>
          <w:tblW w:w="8875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8787"/>
        </w:trPr>
        <w:tc>
          <w:tcPr>
            <w:tcW w:w="1223" w:type="dxa"/>
            <w:tcBorders>
              <w:left w:val="single" w:sz="6" w:space="0" w:color="000000"/>
              <w:bottom w:val="single" w:sz="6" w:space="0" w:color="000000"/>
              <w:right w:val="nil"/>
            </w:tcBorders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20" w:lineRule="auto"/>
              <w:ind w:left="195"/>
            </w:pPr>
            <w:r>
              <w:rPr>
                <w:spacing w:val="-4"/>
              </w:rPr>
              <w:t>其他符</w:t>
            </w:r>
          </w:p>
          <w:p>
            <w:pPr>
              <w:pStyle w:val="TableText"/>
              <w:spacing w:before="25" w:line="221" w:lineRule="auto"/>
              <w:ind w:left="195"/>
            </w:pPr>
            <w:r>
              <w:rPr>
                <w:spacing w:val="-4"/>
              </w:rPr>
              <w:t>合性分</w:t>
            </w:r>
          </w:p>
          <w:p>
            <w:pPr>
              <w:pStyle w:val="TableText"/>
              <w:spacing w:before="22" w:line="221" w:lineRule="auto"/>
              <w:ind w:left="436"/>
            </w:pPr>
            <w:r>
              <w:t>析</w:t>
            </w:r>
          </w:p>
        </w:tc>
        <w:tc>
          <w:tcPr>
            <w:tcW w:w="7652" w:type="dxa"/>
            <w:tcBorders>
              <w:left w:val="nil"/>
              <w:bottom w:val="single" w:sz="6" w:space="0" w:color="000000"/>
              <w:right w:val="single" w:sz="6" w:space="0" w:color="000000"/>
            </w:tcBorders>
            <w:vAlign w:val="top"/>
          </w:tcPr>
          <w:p>
            <w:pPr>
              <w:pStyle w:val="TableText"/>
              <w:spacing w:before="88" w:line="466" w:lineRule="exact"/>
              <w:ind w:left="483"/>
            </w:pPr>
            <w:r>
              <w:rPr>
                <w:spacing w:val="1"/>
                <w:position w:val="17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二、“三线一单</w:t>
            </w:r>
            <w:r>
              <w:rPr>
                <w:spacing w:val="-86"/>
                <w:position w:val="17"/>
              </w:rPr>
              <w:t xml:space="preserve"> </w:t>
            </w:r>
            <w:r>
              <w:rPr>
                <w:spacing w:val="1"/>
                <w:position w:val="17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”及德清县“三线一单</w:t>
            </w:r>
            <w:r>
              <w:rPr>
                <w:spacing w:val="-83"/>
                <w:position w:val="17"/>
              </w:rPr>
              <w:t xml:space="preserve"> </w:t>
            </w:r>
            <w:r>
              <w:rPr>
                <w:spacing w:val="1"/>
                <w:position w:val="17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”生态环境</w:t>
            </w:r>
            <w:r>
              <w:rPr>
                <w:position w:val="17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分区管控方案符</w:t>
            </w:r>
          </w:p>
          <w:p>
            <w:pPr>
              <w:pStyle w:val="TableText"/>
              <w:spacing w:before="1" w:line="220" w:lineRule="auto"/>
            </w:pPr>
            <w:r>
              <w:rPr>
                <w:spacing w:val="-2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合性分析</w:t>
            </w:r>
          </w:p>
          <w:p>
            <w:pPr>
              <w:pStyle w:val="TableText"/>
              <w:spacing w:before="181" w:line="220" w:lineRule="auto"/>
              <w:ind w:left="490"/>
            </w:pPr>
            <w:r>
              <w:rPr>
                <w:spacing w:val="-2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1</w:t>
            </w:r>
            <w:r>
              <w:rPr>
                <w:spacing w:val="-2"/>
              </w:rPr>
              <w:t>）生态保护红线符合性分析</w:t>
            </w:r>
          </w:p>
          <w:p>
            <w:pPr>
              <w:pStyle w:val="TableText"/>
              <w:spacing w:before="179" w:line="468" w:lineRule="exact"/>
              <w:ind w:left="480"/>
            </w:pPr>
            <w:r>
              <w:rPr>
                <w:spacing w:val="3"/>
                <w:position w:val="17"/>
              </w:rPr>
              <w:t>本项目不占用且周边无自然保护区、饮用水源保护区等生态保护目</w:t>
            </w:r>
          </w:p>
          <w:p>
            <w:pPr>
              <w:pStyle w:val="TableText"/>
              <w:spacing w:line="220" w:lineRule="auto"/>
            </w:pPr>
            <w:r>
              <w:rPr>
                <w:spacing w:val="-1"/>
              </w:rPr>
              <w:t>标，不涉及生态保护红线，符合生态保护红线要求。</w:t>
            </w:r>
          </w:p>
          <w:p>
            <w:pPr>
              <w:pStyle w:val="TableText"/>
              <w:spacing w:before="182" w:line="220" w:lineRule="auto"/>
              <w:ind w:left="490"/>
            </w:pPr>
            <w:r>
              <w:rPr>
                <w:spacing w:val="-2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2</w:t>
            </w:r>
            <w:r>
              <w:rPr>
                <w:spacing w:val="-2"/>
              </w:rPr>
              <w:t>）环境质量底线符合性分析</w:t>
            </w:r>
          </w:p>
          <w:p>
            <w:pPr>
              <w:pStyle w:val="TableText"/>
              <w:spacing w:before="179" w:line="359" w:lineRule="auto"/>
              <w:ind w:right="104" w:firstLine="481"/>
            </w:pPr>
            <w:r>
              <w:rPr>
                <w:spacing w:val="3"/>
              </w:rPr>
              <w:t>本项目建成后会产生一定污染物，主要为废气、废水、噪声和固体</w:t>
            </w:r>
            <w:r>
              <w:rPr>
                <w:spacing w:val="10"/>
              </w:rPr>
              <w:t xml:space="preserve"> </w:t>
            </w:r>
            <w:r>
              <w:rPr>
                <w:spacing w:val="3"/>
              </w:rPr>
              <w:t>废物，采取相应的污染防治措施后，各类污染物的排放均满足相关标准</w:t>
            </w:r>
          </w:p>
          <w:p>
            <w:pPr>
              <w:pStyle w:val="TableText"/>
              <w:spacing w:line="219" w:lineRule="auto"/>
              <w:jc w:val="right"/>
            </w:pPr>
            <w:r>
              <w:rPr>
                <w:spacing w:val="-2"/>
              </w:rPr>
              <w:t>要求，不会对周边环境造成不良影响，能够维持区域环境功能质量现状。</w:t>
            </w:r>
          </w:p>
          <w:p>
            <w:pPr>
              <w:pStyle w:val="TableText"/>
              <w:spacing w:before="180" w:line="220" w:lineRule="auto"/>
              <w:ind w:left="490"/>
            </w:pPr>
            <w:r>
              <w:rPr>
                <w:spacing w:val="-2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3</w:t>
            </w:r>
            <w:r>
              <w:rPr>
                <w:spacing w:val="-2"/>
              </w:rPr>
              <w:t>）资源利用上线符合性分析</w:t>
            </w:r>
          </w:p>
          <w:p>
            <w:pPr>
              <w:pStyle w:val="TableText"/>
              <w:spacing w:before="182" w:line="468" w:lineRule="exact"/>
              <w:ind w:left="480"/>
            </w:pPr>
            <w:r>
              <w:rPr>
                <w:spacing w:val="3"/>
                <w:position w:val="17"/>
              </w:rPr>
              <w:t>本项目所需资源为水资源，所消耗能源主要为电能。项目资源消耗</w:t>
            </w:r>
          </w:p>
          <w:p>
            <w:pPr>
              <w:pStyle w:val="TableText"/>
              <w:spacing w:line="220" w:lineRule="auto"/>
            </w:pPr>
            <w:r>
              <w:rPr>
                <w:spacing w:val="-1"/>
              </w:rPr>
              <w:t>量相对区域资源利用总量较少，符合资源利用上限要求。</w:t>
            </w:r>
          </w:p>
          <w:p>
            <w:pPr>
              <w:pStyle w:val="TableText"/>
              <w:spacing w:before="179" w:line="221" w:lineRule="auto"/>
              <w:ind w:left="490"/>
            </w:pPr>
            <w:r>
              <w:rPr>
                <w:spacing w:val="-2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4</w:t>
            </w:r>
            <w:r>
              <w:rPr>
                <w:spacing w:val="-2"/>
              </w:rPr>
              <w:t>）生态环境准入清单</w:t>
            </w:r>
          </w:p>
          <w:p>
            <w:pPr>
              <w:pStyle w:val="TableText"/>
              <w:spacing w:before="182" w:line="359" w:lineRule="auto"/>
              <w:ind w:firstLine="471"/>
            </w:pPr>
            <w:r>
              <w:rPr>
                <w:spacing w:val="-6"/>
              </w:rPr>
              <w:t>本项目位于德清县新安镇太平桥工业区，属于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ZH3305212000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4</w:t>
            </w:r>
            <w:r>
              <w:rPr>
                <w:spacing w:val="-7"/>
              </w:rPr>
              <w:t>湖州市</w:t>
            </w:r>
            <w:r>
              <w:t xml:space="preserve">   </w:t>
            </w:r>
            <w:r>
              <w:rPr>
                <w:spacing w:val="-2"/>
              </w:rPr>
              <w:t>德清县经济开发区产业集聚重点管控单元，项目与《德清县“</w:t>
            </w:r>
            <w:r>
              <w:rPr>
                <w:spacing w:val="-3"/>
              </w:rPr>
              <w:t>三线一单</w:t>
            </w:r>
            <w:r>
              <w:rPr>
                <w:spacing w:val="-88"/>
              </w:rPr>
              <w:t xml:space="preserve"> </w:t>
            </w:r>
            <w:r>
              <w:rPr>
                <w:spacing w:val="-3"/>
              </w:rPr>
              <w:t>”</w:t>
            </w:r>
          </w:p>
          <w:p>
            <w:pPr>
              <w:pStyle w:val="TableText"/>
              <w:spacing w:line="220" w:lineRule="auto"/>
              <w:ind w:left="1"/>
            </w:pPr>
            <w:r>
              <w:rPr>
                <w:spacing w:val="-4"/>
              </w:rPr>
              <w:t>生态环境分区管控实施方案》相符性分析见表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-2</w:t>
            </w:r>
            <w:r>
              <w:rPr>
                <w:spacing w:val="-5"/>
              </w:rPr>
              <w:t>。</w:t>
            </w:r>
          </w:p>
        </w:tc>
      </w:tr>
    </w:tbl>
    <w:p>
      <w:pPr>
        <w:pStyle w:val="BodyText"/>
      </w:pPr>
    </w:p>
    <w:p>
      <w:pPr>
        <w:sectPr>
          <w:footerReference w:type="default" r:id="rId20"/>
          <w:type w:val="nextPage"/>
          <w:pgSz w:w="11906" w:h="16839"/>
          <w:pgMar w:top="1431" w:right="1506" w:bottom="1168" w:left="1508" w:header="0" w:footer="970" w:gutter="0"/>
          <w:pgNumType w:start="12"/>
          <w:cols w:space="708"/>
          <w:titlePg w:val="0"/>
        </w:sectPr>
      </w:pPr>
    </w:p>
    <w:tbl>
      <w:tblPr>
        <w:tblStyle w:val="TableNormal10"/>
        <w:tblW w:w="887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1111"/>
        <w:gridCol w:w="7763"/>
      </w:tblGrid>
      <w:tr>
        <w:tblPrEx>
          <w:tblW w:w="887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3229"/>
        </w:trPr>
        <w:tc>
          <w:tcPr>
            <w:tcW w:w="1111" w:type="dxa"/>
            <w:tcBorders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63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30" w:line="220" w:lineRule="auto"/>
              <w:ind w:left="273"/>
            </w:pPr>
            <w:r>
              <w:rPr>
                <w:spacing w:val="-2"/>
              </w:rPr>
              <w:t>表</w:t>
            </w:r>
            <w:r>
              <w:rPr>
                <w:spacing w:val="-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1-2  </w:t>
            </w:r>
            <w:r>
              <w:rPr>
                <w:spacing w:val="-2"/>
              </w:rPr>
              <w:t>德清县“三线一单</w:t>
            </w:r>
            <w:r>
              <w:rPr>
                <w:spacing w:val="-88"/>
              </w:rPr>
              <w:t xml:space="preserve"> </w:t>
            </w:r>
            <w:r>
              <w:rPr>
                <w:spacing w:val="-2"/>
              </w:rPr>
              <w:t>”生态环境分区管控方案符合性</w:t>
            </w:r>
            <w:r>
              <w:rPr>
                <w:spacing w:val="-3"/>
              </w:rPr>
              <w:t>分析汇总表</w:t>
            </w:r>
          </w:p>
          <w:p>
            <w:pPr>
              <w:spacing w:line="145" w:lineRule="exact"/>
            </w:pPr>
          </w:p>
          <w:tbl>
            <w:tblPr>
              <w:tblStyle w:val="TableNormal10"/>
              <w:tblW w:w="7542" w:type="dxa"/>
              <w:tblInd w:w="10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719"/>
              <w:gridCol w:w="3937"/>
              <w:gridCol w:w="2886"/>
            </w:tblGrid>
            <w:tr>
              <w:tblPrEx>
                <w:tblW w:w="7542" w:type="dxa"/>
                <w:tblInd w:w="102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554"/>
              </w:trPr>
              <w:tc>
                <w:tcPr>
                  <w:tcW w:w="4656" w:type="dxa"/>
                  <w:gridSpan w:val="2"/>
                  <w:vAlign w:val="top"/>
                </w:tcPr>
                <w:p>
                  <w:pPr>
                    <w:pStyle w:val="TableText"/>
                    <w:spacing w:before="37" w:line="234" w:lineRule="auto"/>
                    <w:ind w:left="1186" w:right="113" w:hanging="1069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ZH</w:t>
                  </w:r>
                  <w:r>
                    <w:rPr>
                      <w:rFonts w:ascii="Times New Roman" w:eastAsia="Times New Roman" w:hAnsi="Times New Roman" w:cs="Times New Roman"/>
                      <w:spacing w:val="8"/>
                      <w:sz w:val="20"/>
                      <w:szCs w:val="20"/>
                    </w:rPr>
                    <w:t xml:space="preserve">33052120004 </w:t>
                  </w:r>
                  <w:r>
                    <w:rPr>
                      <w:spacing w:val="8"/>
                      <w:sz w:val="20"/>
                      <w:szCs w:val="20"/>
                    </w:rPr>
                    <w:t>湖州市德清县经济</w:t>
                  </w:r>
                  <w:r>
                    <w:rPr>
                      <w:spacing w:val="7"/>
                      <w:sz w:val="20"/>
                      <w:szCs w:val="20"/>
                    </w:rPr>
                    <w:t>开发区产业集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聚重点管控单元准入清单</w:t>
                  </w:r>
                </w:p>
              </w:tc>
              <w:tc>
                <w:tcPr>
                  <w:tcW w:w="2886" w:type="dxa"/>
                  <w:vAlign w:val="top"/>
                </w:tcPr>
                <w:p>
                  <w:pPr>
                    <w:pStyle w:val="TableText"/>
                    <w:spacing w:before="170" w:line="228" w:lineRule="auto"/>
                    <w:ind w:left="608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本项目符合性分析</w:t>
                  </w:r>
                </w:p>
              </w:tc>
            </w:tr>
            <w:tr>
              <w:tblPrEx>
                <w:tblW w:w="7542" w:type="dxa"/>
                <w:tblInd w:w="102" w:type="dxa"/>
                <w:tblLayout w:type="fixed"/>
              </w:tblPrEx>
              <w:trPr>
                <w:trHeight w:val="2455"/>
              </w:trPr>
              <w:tc>
                <w:tcPr>
                  <w:tcW w:w="719" w:type="dxa"/>
                  <w:vAlign w:val="top"/>
                </w:tcPr>
                <w:p>
                  <w:pPr>
                    <w:spacing w:line="259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9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9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 w:line="271" w:lineRule="exact"/>
                    <w:ind w:left="160"/>
                    <w:rPr>
                      <w:sz w:val="20"/>
                      <w:szCs w:val="20"/>
                    </w:rPr>
                  </w:pPr>
                  <w:r>
                    <w:rPr>
                      <w:spacing w:val="1"/>
                      <w:position w:val="4"/>
                      <w:sz w:val="20"/>
                      <w:szCs w:val="20"/>
                    </w:rPr>
                    <w:t>空间</w:t>
                  </w:r>
                </w:p>
                <w:p>
                  <w:pPr>
                    <w:pStyle w:val="TableText"/>
                    <w:spacing w:line="227" w:lineRule="auto"/>
                    <w:ind w:left="153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布局</w:t>
                  </w:r>
                </w:p>
                <w:p>
                  <w:pPr>
                    <w:pStyle w:val="TableText"/>
                    <w:spacing w:before="27" w:line="228" w:lineRule="auto"/>
                    <w:ind w:left="158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sz w:val="20"/>
                      <w:szCs w:val="20"/>
                    </w:rPr>
                    <w:t>约束</w:t>
                  </w:r>
                </w:p>
              </w:tc>
              <w:tc>
                <w:tcPr>
                  <w:tcW w:w="3937" w:type="dxa"/>
                  <w:vAlign w:val="top"/>
                </w:tcPr>
                <w:p>
                  <w:pPr>
                    <w:pStyle w:val="TableText"/>
                    <w:spacing w:before="171" w:line="248" w:lineRule="auto"/>
                    <w:ind w:left="110" w:right="105" w:firstLine="14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除化工集中区和县域内现有三类企业搬</w:t>
                  </w:r>
                  <w:r>
                    <w:rPr>
                      <w:spacing w:val="5"/>
                      <w:sz w:val="20"/>
                      <w:szCs w:val="20"/>
                    </w:rPr>
                    <w:t xml:space="preserve">  </w:t>
                  </w:r>
                  <w:r>
                    <w:rPr>
                      <w:spacing w:val="7"/>
                      <w:sz w:val="20"/>
                      <w:szCs w:val="20"/>
                    </w:rPr>
                    <w:t>迁外（搬迁不新增排放总量</w:t>
                  </w:r>
                  <w:r>
                    <w:rPr>
                      <w:spacing w:val="1"/>
                      <w:sz w:val="20"/>
                      <w:szCs w:val="20"/>
                    </w:rPr>
                    <w:t>），</w:t>
                  </w:r>
                  <w:r>
                    <w:rPr>
                      <w:spacing w:val="7"/>
                      <w:sz w:val="20"/>
                      <w:szCs w:val="20"/>
                    </w:rPr>
                    <w:t>禁止新建</w:t>
                  </w:r>
                  <w:r>
                    <w:rPr>
                      <w:spacing w:val="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6"/>
                      <w:sz w:val="20"/>
                      <w:szCs w:val="20"/>
                    </w:rPr>
                    <w:t>其他三类工业项目，鼓励对三类工业项目</w:t>
                  </w:r>
                  <w:r>
                    <w:rPr>
                      <w:spacing w:val="7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进行淘汰和提升改造。在居住区和工业</w:t>
                  </w:r>
                  <w:r>
                    <w:rPr>
                      <w:spacing w:val="4"/>
                      <w:sz w:val="20"/>
                      <w:szCs w:val="20"/>
                    </w:rPr>
                    <w:t xml:space="preserve">  </w:t>
                  </w:r>
                  <w:r>
                    <w:rPr>
                      <w:spacing w:val="6"/>
                      <w:sz w:val="20"/>
                      <w:szCs w:val="20"/>
                    </w:rPr>
                    <w:t>区、工业企业之间设置防护绿地、生态绿</w:t>
                  </w:r>
                  <w:r>
                    <w:rPr>
                      <w:spacing w:val="7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地等隔离带。土壤污染重点监管单位新</w:t>
                  </w:r>
                  <w:r>
                    <w:rPr>
                      <w:spacing w:val="4"/>
                      <w:sz w:val="20"/>
                      <w:szCs w:val="20"/>
                    </w:rPr>
                    <w:t xml:space="preserve">  </w:t>
                  </w:r>
                  <w:r>
                    <w:rPr>
                      <w:spacing w:val="6"/>
                      <w:sz w:val="20"/>
                      <w:szCs w:val="20"/>
                    </w:rPr>
                    <w:t>（改、扩）建项目用地应当符合国家或地</w:t>
                  </w:r>
                  <w:r>
                    <w:rPr>
                      <w:spacing w:val="7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方有关建设用地土壤风险管控标准。</w:t>
                  </w:r>
                </w:p>
              </w:tc>
              <w:tc>
                <w:tcPr>
                  <w:tcW w:w="2886" w:type="dxa"/>
                  <w:vAlign w:val="top"/>
                </w:tcPr>
                <w:p>
                  <w:pPr>
                    <w:pStyle w:val="TableText"/>
                    <w:spacing w:before="31" w:line="228" w:lineRule="auto"/>
                    <w:ind w:left="117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符合。</w:t>
                  </w:r>
                </w:p>
                <w:p>
                  <w:pPr>
                    <w:pStyle w:val="TableText"/>
                    <w:spacing w:before="22" w:line="248" w:lineRule="auto"/>
                    <w:ind w:left="116" w:right="107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本项目属于二类工业项目，位</w:t>
                  </w:r>
                  <w:r>
                    <w:rPr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21"/>
                      <w:sz w:val="20"/>
                      <w:szCs w:val="20"/>
                    </w:rPr>
                    <w:t>于德清县新安镇太平桥工业</w:t>
                  </w:r>
                  <w:r>
                    <w:rPr>
                      <w:spacing w:val="4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4"/>
                      <w:sz w:val="20"/>
                      <w:szCs w:val="20"/>
                    </w:rPr>
                    <w:t>区。当地政府部门已在居住区</w:t>
                  </w:r>
                  <w:r>
                    <w:rPr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4"/>
                      <w:sz w:val="20"/>
                      <w:szCs w:val="20"/>
                    </w:rPr>
                    <w:t>和工业区、工业企业之间设置</w:t>
                  </w:r>
                  <w:r>
                    <w:rPr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21"/>
                      <w:sz w:val="20"/>
                      <w:szCs w:val="20"/>
                    </w:rPr>
                    <w:t>防护绿地、生态绿地等隔离</w:t>
                  </w:r>
                  <w:r>
                    <w:rPr>
                      <w:spacing w:val="4"/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带。</w:t>
                  </w:r>
                </w:p>
                <w:p>
                  <w:pPr>
                    <w:pStyle w:val="TableText"/>
                    <w:spacing w:before="24" w:line="234" w:lineRule="auto"/>
                    <w:ind w:left="118" w:right="107" w:hanging="2"/>
                    <w:rPr>
                      <w:sz w:val="20"/>
                      <w:szCs w:val="20"/>
                    </w:rPr>
                  </w:pPr>
                  <w:r>
                    <w:rPr>
                      <w:spacing w:val="21"/>
                      <w:sz w:val="20"/>
                      <w:szCs w:val="20"/>
                    </w:rPr>
                    <w:t>本项目不属于土壤污染重点</w:t>
                  </w:r>
                  <w:r>
                    <w:rPr>
                      <w:spacing w:val="4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6"/>
                      <w:sz w:val="20"/>
                      <w:szCs w:val="20"/>
                    </w:rPr>
                    <w:t>行业或企业。</w:t>
                  </w:r>
                </w:p>
              </w:tc>
            </w:tr>
            <w:tr>
              <w:tblPrEx>
                <w:tblW w:w="7542" w:type="dxa"/>
                <w:tblInd w:w="102" w:type="dxa"/>
                <w:tblLayout w:type="fixed"/>
              </w:tblPrEx>
              <w:trPr>
                <w:trHeight w:val="2182"/>
              </w:trPr>
              <w:tc>
                <w:tcPr>
                  <w:tcW w:w="719" w:type="dxa"/>
                  <w:vAlign w:val="top"/>
                </w:tcPr>
                <w:p>
                  <w:pPr>
                    <w:spacing w:line="25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 w:line="271" w:lineRule="exact"/>
                    <w:ind w:left="155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position w:val="4"/>
                      <w:sz w:val="20"/>
                      <w:szCs w:val="20"/>
                    </w:rPr>
                    <w:t>污染</w:t>
                  </w:r>
                </w:p>
                <w:p>
                  <w:pPr>
                    <w:pStyle w:val="TableText"/>
                    <w:spacing w:line="229" w:lineRule="auto"/>
                    <w:ind w:left="153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物排</w:t>
                  </w:r>
                </w:p>
                <w:p>
                  <w:pPr>
                    <w:pStyle w:val="TableText"/>
                    <w:spacing w:before="25" w:line="228" w:lineRule="auto"/>
                    <w:ind w:left="153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放管</w:t>
                  </w:r>
                </w:p>
                <w:p>
                  <w:pPr>
                    <w:pStyle w:val="TableText"/>
                    <w:spacing w:before="23" w:line="229" w:lineRule="auto"/>
                    <w:ind w:left="258"/>
                    <w:rPr>
                      <w:sz w:val="20"/>
                      <w:szCs w:val="20"/>
                    </w:rPr>
                  </w:pPr>
                  <w:r>
                    <w:rPr>
                      <w:spacing w:val="1"/>
                      <w:sz w:val="20"/>
                      <w:szCs w:val="20"/>
                    </w:rPr>
                    <w:t>控</w:t>
                  </w:r>
                </w:p>
              </w:tc>
              <w:tc>
                <w:tcPr>
                  <w:tcW w:w="3937" w:type="dxa"/>
                  <w:vAlign w:val="top"/>
                </w:tcPr>
                <w:p>
                  <w:pPr>
                    <w:pStyle w:val="TableText"/>
                    <w:spacing w:before="167" w:line="248" w:lineRule="auto"/>
                    <w:ind w:left="110" w:right="82" w:firstLine="5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实施污染物总量控制制度，严格执行地区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6"/>
                      <w:sz w:val="20"/>
                      <w:szCs w:val="20"/>
                    </w:rPr>
                    <w:t xml:space="preserve">削减目标。新建二类、三类工业项目污染 </w:t>
                  </w:r>
                  <w:r>
                    <w:rPr>
                      <w:spacing w:val="7"/>
                      <w:sz w:val="20"/>
                      <w:szCs w:val="20"/>
                    </w:rPr>
                    <w:t>物排放水平要达到同行业国内先进水平。</w:t>
                  </w:r>
                  <w:r>
                    <w:rPr>
                      <w:spacing w:val="1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4"/>
                      <w:sz w:val="20"/>
                      <w:szCs w:val="20"/>
                    </w:rPr>
                    <w:t>推进工业集聚区“零直排区</w:t>
                  </w:r>
                  <w:r>
                    <w:rPr>
                      <w:spacing w:val="-58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4"/>
                      <w:sz w:val="20"/>
                      <w:szCs w:val="20"/>
                    </w:rPr>
                    <w:t>”建设，所有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6"/>
                      <w:sz w:val="20"/>
                      <w:szCs w:val="20"/>
                    </w:rPr>
                    <w:t xml:space="preserve">企业实现雨污分流，现有工业集聚区内工 </w:t>
                  </w:r>
                  <w:r>
                    <w:rPr>
                      <w:spacing w:val="8"/>
                      <w:sz w:val="20"/>
                      <w:szCs w:val="20"/>
                    </w:rPr>
                    <w:t xml:space="preserve">业企业废水必须经预处理达到集中处理  </w:t>
                  </w:r>
                  <w:r>
                    <w:rPr>
                      <w:spacing w:val="8"/>
                      <w:sz w:val="20"/>
                      <w:szCs w:val="20"/>
                    </w:rPr>
                    <w:t>要求，方可进入污水集中处理设施。</w:t>
                  </w:r>
                </w:p>
              </w:tc>
              <w:tc>
                <w:tcPr>
                  <w:tcW w:w="2886" w:type="dxa"/>
                  <w:vAlign w:val="top"/>
                </w:tcPr>
                <w:p>
                  <w:pPr>
                    <w:pStyle w:val="TableText"/>
                    <w:spacing w:before="31" w:line="228" w:lineRule="auto"/>
                    <w:ind w:left="117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符合。</w:t>
                  </w:r>
                </w:p>
                <w:p>
                  <w:pPr>
                    <w:pStyle w:val="TableText"/>
                    <w:spacing w:before="27" w:line="246" w:lineRule="auto"/>
                    <w:ind w:left="115" w:right="94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本项目主要污染物为颗粒物，</w:t>
                  </w:r>
                  <w:r>
                    <w:rPr>
                      <w:spacing w:val="4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21"/>
                      <w:sz w:val="20"/>
                      <w:szCs w:val="20"/>
                    </w:rPr>
                    <w:t>本次新增的少量颗粒物可通</w:t>
                  </w:r>
                  <w:r>
                    <w:rPr>
                      <w:spacing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4"/>
                      <w:sz w:val="20"/>
                      <w:szCs w:val="20"/>
                    </w:rPr>
                    <w:t>过区域削减替代。本项目实施</w:t>
                  </w:r>
                  <w:r>
                    <w:rPr>
                      <w:spacing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4"/>
                      <w:sz w:val="20"/>
                      <w:szCs w:val="20"/>
                    </w:rPr>
                    <w:t>雨污分流，生产废水回用于生</w:t>
                  </w:r>
                  <w:r>
                    <w:rPr>
                      <w:spacing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5"/>
                      <w:sz w:val="20"/>
                      <w:szCs w:val="20"/>
                    </w:rPr>
                    <w:t xml:space="preserve">产不外排，仅排放生活污水， </w:t>
                  </w:r>
                  <w:r>
                    <w:rPr>
                      <w:spacing w:val="21"/>
                      <w:sz w:val="20"/>
                      <w:szCs w:val="20"/>
                    </w:rPr>
                    <w:t>经预处理后纳管至污水厂处</w:t>
                  </w:r>
                  <w:r>
                    <w:rPr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理。</w:t>
                  </w:r>
                </w:p>
              </w:tc>
            </w:tr>
            <w:tr>
              <w:tblPrEx>
                <w:tblW w:w="7542" w:type="dxa"/>
                <w:tblInd w:w="102" w:type="dxa"/>
                <w:tblLayout w:type="fixed"/>
              </w:tblPrEx>
              <w:trPr>
                <w:trHeight w:val="2727"/>
              </w:trPr>
              <w:tc>
                <w:tcPr>
                  <w:tcW w:w="719" w:type="dxa"/>
                  <w:vAlign w:val="top"/>
                </w:tcPr>
                <w:p>
                  <w:pPr>
                    <w:spacing w:line="30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30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30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 w:line="271" w:lineRule="exact"/>
                    <w:ind w:left="153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position w:val="4"/>
                      <w:sz w:val="20"/>
                      <w:szCs w:val="20"/>
                    </w:rPr>
                    <w:t>环境</w:t>
                  </w:r>
                </w:p>
                <w:p>
                  <w:pPr>
                    <w:pStyle w:val="TableText"/>
                    <w:spacing w:line="229" w:lineRule="auto"/>
                    <w:ind w:left="154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风险</w:t>
                  </w:r>
                </w:p>
                <w:p>
                  <w:pPr>
                    <w:pStyle w:val="TableText"/>
                    <w:spacing w:before="25" w:line="229" w:lineRule="auto"/>
                    <w:ind w:left="167"/>
                    <w:rPr>
                      <w:sz w:val="20"/>
                      <w:szCs w:val="20"/>
                    </w:rPr>
                  </w:pPr>
                  <w:r>
                    <w:rPr>
                      <w:spacing w:val="-2"/>
                      <w:sz w:val="20"/>
                      <w:szCs w:val="20"/>
                    </w:rPr>
                    <w:t>防控</w:t>
                  </w:r>
                </w:p>
              </w:tc>
              <w:tc>
                <w:tcPr>
                  <w:tcW w:w="3937" w:type="dxa"/>
                  <w:vAlign w:val="top"/>
                </w:tcPr>
                <w:p>
                  <w:pPr>
                    <w:spacing w:line="37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 w:line="248" w:lineRule="auto"/>
                    <w:ind w:left="110" w:right="105" w:firstLine="1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严格控制石油加工、化学原料和化学制品</w:t>
                  </w:r>
                  <w:r>
                    <w:rPr>
                      <w:spacing w:val="4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6"/>
                      <w:sz w:val="20"/>
                      <w:szCs w:val="20"/>
                    </w:rPr>
                    <w:t xml:space="preserve">制造、医药制造、化学纤维制造、有色金 </w:t>
                  </w:r>
                  <w:r>
                    <w:rPr>
                      <w:spacing w:val="6"/>
                      <w:sz w:val="20"/>
                      <w:szCs w:val="20"/>
                    </w:rPr>
                    <w:t xml:space="preserve">属冶炼、纺织印染等项目环境风险。定期 </w:t>
                  </w:r>
                  <w:r>
                    <w:rPr>
                      <w:spacing w:val="6"/>
                      <w:sz w:val="20"/>
                      <w:szCs w:val="20"/>
                    </w:rPr>
                    <w:t xml:space="preserve">评估沿江河湖库工业企业、工业集聚区环 </w:t>
                  </w:r>
                  <w:r>
                    <w:rPr>
                      <w:spacing w:val="6"/>
                      <w:sz w:val="20"/>
                      <w:szCs w:val="20"/>
                    </w:rPr>
                    <w:t xml:space="preserve">境和健康风险，落实防控措施。强化工业 </w:t>
                  </w:r>
                  <w:r>
                    <w:rPr>
                      <w:spacing w:val="6"/>
                      <w:sz w:val="20"/>
                      <w:szCs w:val="20"/>
                    </w:rPr>
                    <w:t xml:space="preserve">集聚区应急预案和风险防控体系建设，防 </w:t>
                  </w:r>
                  <w:r>
                    <w:rPr>
                      <w:spacing w:val="8"/>
                      <w:sz w:val="20"/>
                      <w:szCs w:val="20"/>
                    </w:rPr>
                    <w:t>范重点企业环境风险。</w:t>
                  </w:r>
                </w:p>
              </w:tc>
              <w:tc>
                <w:tcPr>
                  <w:tcW w:w="2886" w:type="dxa"/>
                  <w:vAlign w:val="top"/>
                </w:tcPr>
                <w:p>
                  <w:pPr>
                    <w:pStyle w:val="TableText"/>
                    <w:spacing w:before="33" w:line="228" w:lineRule="auto"/>
                    <w:ind w:left="117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符合。</w:t>
                  </w:r>
                </w:p>
                <w:p>
                  <w:pPr>
                    <w:pStyle w:val="TableText"/>
                    <w:spacing w:before="27" w:line="245" w:lineRule="auto"/>
                    <w:ind w:left="114" w:right="109" w:firstLine="1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本项目不涉及石油加工、化学</w:t>
                  </w:r>
                  <w:r>
                    <w:rPr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4"/>
                      <w:sz w:val="20"/>
                      <w:szCs w:val="20"/>
                    </w:rPr>
                    <w:t>原料和化学制品制造、医药制</w:t>
                  </w:r>
                  <w:r>
                    <w:rPr>
                      <w:spacing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4"/>
                      <w:sz w:val="20"/>
                      <w:szCs w:val="20"/>
                    </w:rPr>
                    <w:t>造、化学纤维制造、有色金属</w:t>
                  </w:r>
                  <w:r>
                    <w:rPr>
                      <w:spacing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冶炼、纺织印染等工艺。</w:t>
                  </w:r>
                </w:p>
                <w:p>
                  <w:pPr>
                    <w:pStyle w:val="TableText"/>
                    <w:spacing w:before="25" w:line="244" w:lineRule="auto"/>
                    <w:ind w:left="115" w:right="107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pacing w:val="21"/>
                      <w:sz w:val="20"/>
                      <w:szCs w:val="20"/>
                    </w:rPr>
                    <w:t>本项目投产后将加强环境风</w:t>
                  </w:r>
                  <w:r>
                    <w:rPr>
                      <w:spacing w:val="4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21"/>
                      <w:sz w:val="20"/>
                      <w:szCs w:val="20"/>
                    </w:rPr>
                    <w:t>险防范设施设备建设和正常</w:t>
                  </w:r>
                  <w:r>
                    <w:rPr>
                      <w:spacing w:val="5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4"/>
                      <w:sz w:val="20"/>
                      <w:szCs w:val="20"/>
                    </w:rPr>
                    <w:t>运行监管，建立常态化的企业</w:t>
                  </w:r>
                  <w:r>
                    <w:rPr>
                      <w:spacing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4"/>
                      <w:sz w:val="20"/>
                      <w:szCs w:val="20"/>
                    </w:rPr>
                    <w:t>隐患排查整治监管机制，加强</w:t>
                  </w:r>
                  <w:r>
                    <w:rPr>
                      <w:spacing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7"/>
                      <w:sz w:val="20"/>
                      <w:szCs w:val="20"/>
                    </w:rPr>
                    <w:t>风险防控体系建设。</w:t>
                  </w:r>
                </w:p>
              </w:tc>
            </w:tr>
            <w:tr>
              <w:tblPrEx>
                <w:tblW w:w="7542" w:type="dxa"/>
                <w:tblInd w:w="102" w:type="dxa"/>
                <w:tblLayout w:type="fixed"/>
              </w:tblPrEx>
              <w:trPr>
                <w:trHeight w:val="1098"/>
              </w:trPr>
              <w:tc>
                <w:tcPr>
                  <w:tcW w:w="719" w:type="dxa"/>
                  <w:vAlign w:val="top"/>
                </w:tcPr>
                <w:p>
                  <w:pPr>
                    <w:pStyle w:val="TableText"/>
                    <w:spacing w:before="34" w:line="230" w:lineRule="auto"/>
                    <w:ind w:left="162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资源</w:t>
                  </w:r>
                </w:p>
                <w:p>
                  <w:pPr>
                    <w:pStyle w:val="TableText"/>
                    <w:spacing w:before="24" w:line="229" w:lineRule="auto"/>
                    <w:ind w:left="154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开发</w:t>
                  </w:r>
                </w:p>
                <w:p>
                  <w:pPr>
                    <w:pStyle w:val="TableText"/>
                    <w:spacing w:before="23" w:line="228" w:lineRule="auto"/>
                    <w:ind w:left="155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率要</w:t>
                  </w:r>
                </w:p>
                <w:p>
                  <w:pPr>
                    <w:pStyle w:val="TableText"/>
                    <w:spacing w:before="25" w:line="217" w:lineRule="auto"/>
                    <w:ind w:left="261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求</w:t>
                  </w:r>
                </w:p>
              </w:tc>
              <w:tc>
                <w:tcPr>
                  <w:tcW w:w="3937" w:type="dxa"/>
                  <w:vAlign w:val="top"/>
                </w:tcPr>
                <w:p>
                  <w:pPr>
                    <w:pStyle w:val="TableText"/>
                    <w:spacing w:before="34" w:line="243" w:lineRule="auto"/>
                    <w:ind w:left="110" w:right="105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推进工业集聚区生态化改造，强化企业清</w:t>
                  </w:r>
                  <w:r>
                    <w:rPr>
                      <w:spacing w:val="5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6"/>
                      <w:sz w:val="20"/>
                      <w:szCs w:val="20"/>
                    </w:rPr>
                    <w:t xml:space="preserve">洁生产改造，推进节水型企业、节水型工 </w:t>
                  </w:r>
                  <w:r>
                    <w:rPr>
                      <w:spacing w:val="9"/>
                      <w:sz w:val="20"/>
                      <w:szCs w:val="20"/>
                    </w:rPr>
                    <w:t>业园区建设，落实煤炭消费减量替代要</w:t>
                  </w:r>
                  <w:r>
                    <w:rPr>
                      <w:spacing w:val="3"/>
                      <w:sz w:val="20"/>
                      <w:szCs w:val="20"/>
                    </w:rPr>
                    <w:t xml:space="preserve">  </w:t>
                  </w:r>
                  <w:r>
                    <w:rPr>
                      <w:spacing w:val="8"/>
                      <w:sz w:val="20"/>
                      <w:szCs w:val="20"/>
                    </w:rPr>
                    <w:t>求，提高资源能源利用效率。</w:t>
                  </w:r>
                </w:p>
              </w:tc>
              <w:tc>
                <w:tcPr>
                  <w:tcW w:w="2886" w:type="dxa"/>
                  <w:vAlign w:val="top"/>
                </w:tcPr>
                <w:p>
                  <w:pPr>
                    <w:pStyle w:val="TableText"/>
                    <w:spacing w:before="35" w:line="228" w:lineRule="auto"/>
                    <w:ind w:left="117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  <w14:textOutline w14:w="3795" w14:cap="sq">
                        <w14:solidFill>
                          <w14:srgbClr w14:val="000000"/>
                        </w14:solidFill>
                        <w14:prstDash w14:val="solid"/>
                        <w14:bevel/>
                      </w14:textOutline>
                    </w:rPr>
                    <w:t>符合。</w:t>
                  </w:r>
                </w:p>
                <w:p>
                  <w:pPr>
                    <w:pStyle w:val="TableText"/>
                    <w:spacing w:before="25"/>
                    <w:ind w:left="114" w:right="109" w:firstLine="1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本项目所需能源为电能，不涉</w:t>
                  </w:r>
                  <w:r>
                    <w:rPr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4"/>
                      <w:sz w:val="20"/>
                      <w:szCs w:val="20"/>
                    </w:rPr>
                    <w:t>及煤炭消耗，符合能源开发效</w:t>
                  </w:r>
                  <w:r>
                    <w:rPr>
                      <w:spacing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5"/>
                      <w:sz w:val="20"/>
                      <w:szCs w:val="20"/>
                    </w:rPr>
                    <w:t>率要求。</w:t>
                  </w:r>
                </w:p>
              </w:tc>
            </w:tr>
          </w:tbl>
          <w:p>
            <w:pPr>
              <w:spacing w:line="43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465" w:lineRule="exact"/>
              <w:ind w:left="588"/>
            </w:pPr>
            <w:r>
              <w:rPr>
                <w:spacing w:val="1"/>
                <w:position w:val="17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三、《〈长江经济带发展负面清单指南（试行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position w:val="17"/>
              </w:rPr>
              <w:t>,2022</w:t>
            </w:r>
            <w:r>
              <w:rPr>
                <w:spacing w:val="1"/>
                <w:position w:val="17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年版）〉浙江省</w:t>
            </w:r>
          </w:p>
          <w:p>
            <w:pPr>
              <w:pStyle w:val="TableText"/>
              <w:spacing w:line="220" w:lineRule="auto"/>
              <w:ind w:left="114"/>
            </w:pP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实施细则》符合性分析</w:t>
            </w:r>
          </w:p>
        </w:tc>
      </w:tr>
    </w:tbl>
    <w:p>
      <w:pPr>
        <w:sectPr>
          <w:footerReference w:type="default" r:id="rId21"/>
          <w:pgSz w:w="11906" w:h="16839"/>
          <w:pgMar w:top="1431" w:right="1508" w:bottom="1171" w:left="1508" w:header="0" w:footer="970" w:gutter="0"/>
          <w:pgNumType w:start="13"/>
          <w:cols w:space="708"/>
        </w:sectPr>
      </w:pPr>
    </w:p>
    <w:tbl>
      <w:tblPr>
        <w:tblStyle w:val="TableNormal11"/>
        <w:tblW w:w="887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1111"/>
        <w:gridCol w:w="7763"/>
      </w:tblGrid>
      <w:tr>
        <w:tblPrEx>
          <w:tblW w:w="887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3229"/>
        </w:trPr>
        <w:tc>
          <w:tcPr>
            <w:tcW w:w="1111" w:type="dxa"/>
            <w:tcBorders>
              <w:right w:val="single" w:sz="2" w:space="0" w:color="000000"/>
            </w:tcBorders>
            <w:vAlign w:val="top"/>
          </w:tcPr>
          <w:p/>
        </w:tc>
        <w:tc>
          <w:tcPr>
            <w:tcW w:w="7763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181" w:line="359" w:lineRule="auto"/>
              <w:ind w:left="112" w:right="100" w:firstLine="477"/>
            </w:pPr>
            <w:r>
              <w:rPr>
                <w:spacing w:val="3"/>
              </w:rPr>
              <w:t>本实施细则是长江经济带发展负面清单管理制度的重要组成部分，</w:t>
            </w:r>
            <w:r>
              <w:rPr>
                <w:spacing w:val="14"/>
              </w:rPr>
              <w:t xml:space="preserve"> </w:t>
            </w:r>
            <w:r>
              <w:rPr>
                <w:spacing w:val="3"/>
              </w:rPr>
              <w:t xml:space="preserve">是建立生态环境硬约束机制，实施更严格的管控措施的重要依据，适用 </w:t>
            </w:r>
            <w:r>
              <w:rPr>
                <w:spacing w:val="3"/>
              </w:rPr>
              <w:t>于全省行政区域范围内涉及长江生态环境保护的经济活动。本项目对照</w:t>
            </w:r>
          </w:p>
          <w:p>
            <w:pPr>
              <w:pStyle w:val="TableText"/>
              <w:spacing w:line="220" w:lineRule="auto"/>
              <w:ind w:left="112"/>
            </w:pPr>
            <w:r>
              <w:rPr>
                <w:spacing w:val="-1"/>
              </w:rPr>
              <w:t>该细则要求进行符合性分析，具体见表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1-3</w:t>
            </w:r>
            <w:r>
              <w:rPr>
                <w:spacing w:val="-1"/>
              </w:rPr>
              <w:t>。</w:t>
            </w:r>
          </w:p>
        </w:tc>
      </w:tr>
    </w:tbl>
    <w:p>
      <w:pPr>
        <w:pStyle w:val="BodyText"/>
      </w:pPr>
    </w:p>
    <w:p>
      <w:pPr>
        <w:sectPr>
          <w:footerReference w:type="default" r:id="rId22"/>
          <w:type w:val="nextPage"/>
          <w:pgSz w:w="11906" w:h="16839"/>
          <w:pgMar w:top="1431" w:right="1508" w:bottom="1171" w:left="1508" w:header="0" w:footer="970" w:gutter="0"/>
          <w:pgNumType w:start="14"/>
          <w:cols w:space="708"/>
          <w:titlePg w:val="0"/>
        </w:sectPr>
      </w:pPr>
    </w:p>
    <w:tbl>
      <w:tblPr>
        <w:tblStyle w:val="TableNormal12"/>
        <w:tblW w:w="887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</w:tblPr>
      <w:tblGrid>
        <w:gridCol w:w="8874"/>
      </w:tblGrid>
      <w:tr>
        <w:tblPrEx>
          <w:tblW w:w="887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Layout w:type="fixed"/>
        </w:tblPrEx>
        <w:trPr>
          <w:trHeight w:val="13276"/>
        </w:trPr>
        <w:tc>
          <w:tcPr>
            <w:tcW w:w="8874" w:type="dxa"/>
            <w:vAlign w:val="top"/>
          </w:tcPr>
          <w:p>
            <w:pPr>
              <w:pStyle w:val="TableText"/>
              <w:spacing w:before="30" w:line="212" w:lineRule="auto"/>
              <w:ind w:left="1213"/>
            </w:pPr>
            <w:r>
              <w:pict>
                <v:rect id="_x0000_s1033" style="width:0.5pt;height:663.4pt;margin-top:0.21pt;margin-left:-388.31pt;mso-position-horizontal-relative:right-margin-area;mso-position-vertical-relative:top-margin-area;position:absolute;z-index:251667456" filled="t" fillcolor="black" stroked="f"/>
              </w:pict>
            </w:r>
            <w:r>
              <w:rPr>
                <w:spacing w:val="-2"/>
              </w:rPr>
              <w:t>表</w:t>
            </w:r>
            <w:r>
              <w:rPr>
                <w:spacing w:val="-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1-3</w:t>
            </w:r>
            <w:r>
              <w:rPr>
                <w:rFonts w:ascii="Times New Roman" w:eastAsia="Times New Roman" w:hAnsi="Times New Roman" w:cs="Times New Roman"/>
                <w:spacing w:val="56"/>
              </w:rPr>
              <w:t xml:space="preserve"> </w:t>
            </w:r>
            <w:r>
              <w:rPr>
                <w:spacing w:val="-2"/>
              </w:rPr>
              <w:t>《〈长江经济带发展负面清单指南（试行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,2022 </w:t>
            </w:r>
            <w:r>
              <w:rPr>
                <w:spacing w:val="-2"/>
              </w:rPr>
              <w:t>年版）〉浙江省实</w:t>
            </w:r>
          </w:p>
          <w:p>
            <w:pPr>
              <w:pStyle w:val="TableText"/>
              <w:spacing w:before="189" w:line="220" w:lineRule="auto"/>
              <w:ind w:left="3548"/>
            </w:pPr>
            <w:r>
              <w:rPr>
                <w:spacing w:val="-1"/>
              </w:rPr>
              <w:t>施细则》符合性分析汇总表</w:t>
            </w:r>
          </w:p>
          <w:p>
            <w:pPr>
              <w:spacing w:line="147" w:lineRule="exact"/>
            </w:pPr>
          </w:p>
          <w:tbl>
            <w:tblPr>
              <w:tblStyle w:val="TableNormal12"/>
              <w:tblW w:w="7540" w:type="dxa"/>
              <w:tblInd w:w="1208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721"/>
              <w:gridCol w:w="3580"/>
              <w:gridCol w:w="2341"/>
              <w:gridCol w:w="898"/>
            </w:tblGrid>
            <w:tr>
              <w:tblPrEx>
                <w:tblW w:w="7540" w:type="dxa"/>
                <w:tblInd w:w="1208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554"/>
              </w:trPr>
              <w:tc>
                <w:tcPr>
                  <w:tcW w:w="721" w:type="dxa"/>
                  <w:vAlign w:val="top"/>
                </w:tcPr>
                <w:p>
                  <w:pPr>
                    <w:pStyle w:val="TableText"/>
                    <w:spacing w:before="171" w:line="230" w:lineRule="auto"/>
                    <w:ind w:left="155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序号</w:t>
                  </w:r>
                </w:p>
              </w:tc>
              <w:tc>
                <w:tcPr>
                  <w:tcW w:w="3580" w:type="dxa"/>
                  <w:vAlign w:val="top"/>
                </w:tcPr>
                <w:p>
                  <w:pPr>
                    <w:pStyle w:val="TableText"/>
                    <w:spacing w:before="171" w:line="229" w:lineRule="auto"/>
                    <w:ind w:left="1166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细则具体要求</w:t>
                  </w:r>
                </w:p>
              </w:tc>
              <w:tc>
                <w:tcPr>
                  <w:tcW w:w="2341" w:type="dxa"/>
                  <w:vAlign w:val="top"/>
                </w:tcPr>
                <w:p>
                  <w:pPr>
                    <w:pStyle w:val="TableText"/>
                    <w:spacing w:before="171" w:line="228" w:lineRule="auto"/>
                    <w:ind w:left="442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本项目实际情况</w:t>
                  </w:r>
                </w:p>
              </w:tc>
              <w:tc>
                <w:tcPr>
                  <w:tcW w:w="898" w:type="dxa"/>
                  <w:vAlign w:val="top"/>
                </w:tcPr>
                <w:p>
                  <w:pPr>
                    <w:pStyle w:val="TableText"/>
                    <w:spacing w:before="34" w:line="235" w:lineRule="auto"/>
                    <w:ind w:left="350" w:right="131" w:hanging="206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是否符</w:t>
                  </w:r>
                  <w:r>
                    <w:rPr>
                      <w:spacing w:val="1"/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合</w:t>
                  </w:r>
                </w:p>
              </w:tc>
            </w:tr>
            <w:tr>
              <w:tblPrEx>
                <w:tblW w:w="7540" w:type="dxa"/>
                <w:tblInd w:w="1208" w:type="dxa"/>
                <w:tblLayout w:type="fixed"/>
              </w:tblPrEx>
              <w:trPr>
                <w:trHeight w:val="1366"/>
              </w:trPr>
              <w:tc>
                <w:tcPr>
                  <w:tcW w:w="721" w:type="dxa"/>
                  <w:vAlign w:val="top"/>
                </w:tcPr>
                <w:p>
                  <w:pPr>
                    <w:spacing w:line="27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7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8" w:line="195" w:lineRule="auto"/>
                    <w:ind w:left="33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580" w:type="dxa"/>
                  <w:vAlign w:val="top"/>
                </w:tcPr>
                <w:p>
                  <w:pPr>
                    <w:pStyle w:val="TableText"/>
                    <w:spacing w:before="34" w:line="244" w:lineRule="auto"/>
                    <w:ind w:left="112" w:right="106" w:hanging="1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港口码头项目建设必须严格遵守《中</w:t>
                  </w:r>
                  <w:r>
                    <w:rPr>
                      <w:spacing w:val="12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华人民共和国港口法》、交通运输部</w:t>
                  </w:r>
                  <w:r>
                    <w:rPr>
                      <w:spacing w:val="10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《港口规划管理规定》、《港口工程</w:t>
                  </w:r>
                  <w:r>
                    <w:rPr>
                      <w:spacing w:val="10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6"/>
                      <w:sz w:val="20"/>
                      <w:szCs w:val="20"/>
                    </w:rPr>
                    <w:t>建设管理规定》</w:t>
                  </w:r>
                  <w:r>
                    <w:rPr>
                      <w:spacing w:val="-42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6"/>
                      <w:sz w:val="20"/>
                      <w:szCs w:val="20"/>
                    </w:rPr>
                    <w:t>以及《浙江省港口管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7"/>
                      <w:sz w:val="20"/>
                      <w:szCs w:val="20"/>
                    </w:rPr>
                    <w:t>理条例》的规定。</w:t>
                  </w:r>
                </w:p>
              </w:tc>
              <w:tc>
                <w:tcPr>
                  <w:tcW w:w="2341" w:type="dxa"/>
                  <w:vAlign w:val="top"/>
                </w:tcPr>
                <w:p>
                  <w:pPr>
                    <w:spacing w:line="37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/>
                    <w:ind w:left="129" w:right="104" w:hanging="16"/>
                    <w:rPr>
                      <w:sz w:val="20"/>
                      <w:szCs w:val="20"/>
                    </w:rPr>
                  </w:pPr>
                  <w:r>
                    <w:rPr>
                      <w:spacing w:val="11"/>
                      <w:sz w:val="20"/>
                      <w:szCs w:val="20"/>
                    </w:rPr>
                    <w:t>本项目不涉及港口码头</w:t>
                  </w:r>
                  <w:r>
                    <w:rPr>
                      <w:spacing w:val="6"/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的建设。</w:t>
                  </w:r>
                </w:p>
              </w:tc>
              <w:tc>
                <w:tcPr>
                  <w:tcW w:w="898" w:type="dxa"/>
                  <w:vAlign w:val="top"/>
                </w:tcPr>
                <w:p>
                  <w:pPr>
                    <w:spacing w:line="25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 w:line="228" w:lineRule="auto"/>
                    <w:ind w:left="245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符合</w:t>
                  </w:r>
                </w:p>
              </w:tc>
            </w:tr>
            <w:tr>
              <w:tblPrEx>
                <w:tblW w:w="7540" w:type="dxa"/>
                <w:tblInd w:w="1208" w:type="dxa"/>
                <w:tblLayout w:type="fixed"/>
              </w:tblPrEx>
              <w:trPr>
                <w:trHeight w:val="3544"/>
              </w:trPr>
              <w:tc>
                <w:tcPr>
                  <w:tcW w:w="721" w:type="dxa"/>
                  <w:vAlign w:val="top"/>
                </w:tcPr>
                <w:p>
                  <w:pPr>
                    <w:spacing w:line="27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7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7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7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7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7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8" w:line="195" w:lineRule="auto"/>
                    <w:ind w:left="31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580" w:type="dxa"/>
                  <w:vAlign w:val="top"/>
                </w:tcPr>
                <w:p>
                  <w:pPr>
                    <w:pStyle w:val="TableText"/>
                    <w:spacing w:before="34" w:line="247" w:lineRule="auto"/>
                    <w:ind w:left="111" w:right="35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 xml:space="preserve">禁止建设不符合《全国沿海港口布局 </w:t>
                  </w:r>
                  <w:r>
                    <w:rPr>
                      <w:spacing w:val="8"/>
                      <w:sz w:val="20"/>
                      <w:szCs w:val="20"/>
                    </w:rPr>
                    <w:t xml:space="preserve">规划》、《全国内河航道与港口布局 </w:t>
                  </w:r>
                  <w:r>
                    <w:rPr>
                      <w:spacing w:val="-10"/>
                      <w:sz w:val="20"/>
                      <w:szCs w:val="20"/>
                    </w:rPr>
                    <w:t>规划》、《浙江省沿海港口布局规划》、</w:t>
                  </w:r>
                  <w:r>
                    <w:rPr>
                      <w:spacing w:val="7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6"/>
                      <w:sz w:val="20"/>
                      <w:szCs w:val="20"/>
                    </w:rPr>
                    <w:t>《浙江省内河航运发展规划》</w:t>
                  </w:r>
                  <w:r>
                    <w:rPr>
                      <w:spacing w:val="-55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6"/>
                      <w:sz w:val="20"/>
                      <w:szCs w:val="20"/>
                    </w:rPr>
                    <w:t xml:space="preserve">以及项 </w:t>
                  </w:r>
                  <w:r>
                    <w:rPr>
                      <w:spacing w:val="8"/>
                      <w:sz w:val="20"/>
                      <w:szCs w:val="20"/>
                    </w:rPr>
                    <w:t xml:space="preserve">目所在地港口总体规划、国土空间规 </w:t>
                  </w:r>
                  <w:r>
                    <w:rPr>
                      <w:spacing w:val="7"/>
                      <w:sz w:val="20"/>
                      <w:szCs w:val="20"/>
                    </w:rPr>
                    <w:t>划的港口码头项目。</w:t>
                  </w:r>
                </w:p>
                <w:p>
                  <w:pPr>
                    <w:pStyle w:val="TableText"/>
                    <w:spacing w:before="28" w:line="246" w:lineRule="auto"/>
                    <w:ind w:left="111" w:right="106" w:firstLine="2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经国务院或国家发展改革委审批、核</w:t>
                  </w:r>
                  <w:r>
                    <w:rPr>
                      <w:spacing w:val="10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准的港口码头项目，军事和渔业港口</w:t>
                  </w:r>
                  <w:r>
                    <w:rPr>
                      <w:spacing w:val="12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码头项目，按照国家有关规定执行。</w:t>
                  </w:r>
                  <w:r>
                    <w:rPr>
                      <w:spacing w:val="12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城市休闲旅游配套码头、陆岛交通码</w:t>
                  </w:r>
                  <w:r>
                    <w:rPr>
                      <w:spacing w:val="12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头等涉及民生的港口码头项目，结合</w:t>
                  </w:r>
                  <w:r>
                    <w:rPr>
                      <w:spacing w:val="12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国土空间规划和督导交通专项规划等</w:t>
                  </w:r>
                  <w:r>
                    <w:rPr>
                      <w:spacing w:val="12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7"/>
                      <w:sz w:val="20"/>
                      <w:szCs w:val="20"/>
                    </w:rPr>
                    <w:t>另行研究执行。</w:t>
                  </w:r>
                </w:p>
              </w:tc>
              <w:tc>
                <w:tcPr>
                  <w:tcW w:w="2341" w:type="dxa"/>
                  <w:vAlign w:val="top"/>
                </w:tcPr>
                <w:p>
                  <w:pPr>
                    <w:spacing w:line="24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4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4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4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4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4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/>
                    <w:ind w:left="129" w:right="104" w:hanging="16"/>
                    <w:rPr>
                      <w:sz w:val="20"/>
                      <w:szCs w:val="20"/>
                    </w:rPr>
                  </w:pPr>
                  <w:r>
                    <w:rPr>
                      <w:spacing w:val="11"/>
                      <w:sz w:val="20"/>
                      <w:szCs w:val="20"/>
                    </w:rPr>
                    <w:t>本项目不涉及港口码头</w:t>
                  </w:r>
                  <w:r>
                    <w:rPr>
                      <w:spacing w:val="6"/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的建设。</w:t>
                  </w:r>
                </w:p>
              </w:tc>
              <w:tc>
                <w:tcPr>
                  <w:tcW w:w="898" w:type="dxa"/>
                  <w:vAlign w:val="top"/>
                </w:tcPr>
                <w:p>
                  <w:pPr>
                    <w:spacing w:line="26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6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6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6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6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66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 w:line="228" w:lineRule="auto"/>
                    <w:ind w:left="245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符合</w:t>
                  </w:r>
                </w:p>
              </w:tc>
            </w:tr>
            <w:tr>
              <w:tblPrEx>
                <w:tblW w:w="7540" w:type="dxa"/>
                <w:tblInd w:w="1208" w:type="dxa"/>
                <w:tblLayout w:type="fixed"/>
              </w:tblPrEx>
              <w:trPr>
                <w:trHeight w:val="3272"/>
              </w:trPr>
              <w:tc>
                <w:tcPr>
                  <w:tcW w:w="721" w:type="dxa"/>
                  <w:vAlign w:val="top"/>
                </w:tcPr>
                <w:p>
                  <w:pPr>
                    <w:spacing w:line="250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0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0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0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0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8" w:line="195" w:lineRule="auto"/>
                    <w:ind w:left="31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580" w:type="dxa"/>
                  <w:vAlign w:val="top"/>
                </w:tcPr>
                <w:p>
                  <w:pPr>
                    <w:pStyle w:val="TableText"/>
                    <w:spacing w:before="33" w:line="246" w:lineRule="auto"/>
                    <w:ind w:left="112" w:right="106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禁止在自然保护地的岸线和河段范围</w:t>
                  </w:r>
                  <w:r>
                    <w:rPr>
                      <w:spacing w:val="1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内投资建设不符合《浙江省自然保护</w:t>
                  </w:r>
                  <w:r>
                    <w:rPr>
                      <w:spacing w:val="1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地建设项目准入负面清单（试行）》</w:t>
                  </w:r>
                  <w:r>
                    <w:rPr>
                      <w:spacing w:val="1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5"/>
                      <w:sz w:val="20"/>
                      <w:szCs w:val="20"/>
                    </w:rPr>
                    <w:t>的项目。</w:t>
                  </w:r>
                </w:p>
                <w:p>
                  <w:pPr>
                    <w:pStyle w:val="TableText"/>
                    <w:spacing w:before="22" w:line="246" w:lineRule="auto"/>
                    <w:ind w:left="112" w:right="106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禁止在自然保护地的岸线和河段范围</w:t>
                  </w:r>
                  <w:r>
                    <w:rPr>
                      <w:spacing w:val="1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内采石、采砂、采土、砍伐及其他严</w:t>
                  </w:r>
                  <w:r>
                    <w:rPr>
                      <w:spacing w:val="10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重改变地形地貌、破坏自然生态、影</w:t>
                  </w:r>
                  <w:r>
                    <w:rPr>
                      <w:spacing w:val="10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响自然景观的开发利用行为。</w:t>
                  </w:r>
                </w:p>
                <w:p>
                  <w:pPr>
                    <w:pStyle w:val="TableText"/>
                    <w:spacing w:before="24"/>
                    <w:ind w:left="137" w:right="108" w:hanging="25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禁止在</w:t>
                  </w:r>
                  <w:r>
                    <w:rPr>
                      <w:spacing w:val="-4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sz w:val="20"/>
                      <w:szCs w:val="20"/>
                    </w:rPr>
                    <w:t xml:space="preserve">I  </w:t>
                  </w:r>
                  <w:r>
                    <w:rPr>
                      <w:spacing w:val="7"/>
                      <w:sz w:val="20"/>
                      <w:szCs w:val="20"/>
                    </w:rPr>
                    <w:t>级林地、一级国家级公益林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2"/>
                      <w:sz w:val="20"/>
                      <w:szCs w:val="20"/>
                    </w:rPr>
                    <w:t>内建设项目。</w:t>
                  </w:r>
                </w:p>
                <w:p>
                  <w:pPr>
                    <w:pStyle w:val="TableText"/>
                    <w:spacing w:before="24" w:line="233" w:lineRule="auto"/>
                    <w:ind w:left="111" w:right="106" w:firstLine="35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自然保护地由省林业局会同相关管理</w:t>
                  </w:r>
                  <w:r>
                    <w:rPr>
                      <w:spacing w:val="9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6"/>
                      <w:sz w:val="20"/>
                      <w:szCs w:val="20"/>
                    </w:rPr>
                    <w:t>机构界定。</w:t>
                  </w:r>
                </w:p>
              </w:tc>
              <w:tc>
                <w:tcPr>
                  <w:tcW w:w="2341" w:type="dxa"/>
                  <w:vAlign w:val="top"/>
                </w:tcPr>
                <w:p>
                  <w:pPr>
                    <w:spacing w:line="26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6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6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6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 w:line="246" w:lineRule="auto"/>
                    <w:ind w:left="112" w:right="104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pacing w:val="11"/>
                      <w:sz w:val="20"/>
                      <w:szCs w:val="20"/>
                    </w:rPr>
                    <w:t>本项目位于德清县新安</w:t>
                  </w:r>
                  <w:r>
                    <w:rPr>
                      <w:spacing w:val="6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1"/>
                      <w:sz w:val="20"/>
                      <w:szCs w:val="20"/>
                    </w:rPr>
                    <w:t>镇太平桥工业区，不在</w:t>
                  </w:r>
                  <w:r>
                    <w:rPr>
                      <w:spacing w:val="7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1"/>
                      <w:sz w:val="20"/>
                      <w:szCs w:val="20"/>
                    </w:rPr>
                    <w:t>所列的自然保护区等区</w:t>
                  </w:r>
                  <w:r>
                    <w:rPr>
                      <w:spacing w:val="7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4"/>
                      <w:sz w:val="20"/>
                      <w:szCs w:val="20"/>
                    </w:rPr>
                    <w:t>域内。</w:t>
                  </w:r>
                </w:p>
              </w:tc>
              <w:tc>
                <w:tcPr>
                  <w:tcW w:w="898" w:type="dxa"/>
                  <w:vAlign w:val="top"/>
                </w:tcPr>
                <w:p>
                  <w:pPr>
                    <w:spacing w:line="24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4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4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4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4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4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 w:line="228" w:lineRule="auto"/>
                    <w:ind w:left="245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符合</w:t>
                  </w:r>
                </w:p>
              </w:tc>
            </w:tr>
            <w:tr>
              <w:tblPrEx>
                <w:tblW w:w="7540" w:type="dxa"/>
                <w:tblInd w:w="1208" w:type="dxa"/>
                <w:tblLayout w:type="fixed"/>
              </w:tblPrEx>
              <w:trPr>
                <w:trHeight w:val="1910"/>
              </w:trPr>
              <w:tc>
                <w:tcPr>
                  <w:tcW w:w="721" w:type="dxa"/>
                  <w:vAlign w:val="top"/>
                </w:tcPr>
                <w:p>
                  <w:pPr>
                    <w:spacing w:line="27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7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7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8" w:line="195" w:lineRule="auto"/>
                    <w:ind w:left="30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580" w:type="dxa"/>
                  <w:vAlign w:val="top"/>
                </w:tcPr>
                <w:p>
                  <w:pPr>
                    <w:pStyle w:val="TableText"/>
                    <w:spacing w:before="33" w:line="246" w:lineRule="auto"/>
                    <w:ind w:left="112" w:right="106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禁止在饮用水水源一级保护区、二级</w:t>
                  </w:r>
                  <w:r>
                    <w:rPr>
                      <w:spacing w:val="1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保护区、准保护区的岸线和河段范围</w:t>
                  </w:r>
                  <w:r>
                    <w:rPr>
                      <w:spacing w:val="10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内投资建设不符合《浙江省饮用水源</w:t>
                  </w:r>
                  <w:r>
                    <w:rPr>
                      <w:spacing w:val="10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7"/>
                      <w:sz w:val="20"/>
                      <w:szCs w:val="20"/>
                    </w:rPr>
                    <w:t>保护条例》的项目。</w:t>
                  </w:r>
                </w:p>
                <w:p>
                  <w:pPr>
                    <w:pStyle w:val="TableText"/>
                    <w:spacing w:before="23" w:line="239" w:lineRule="auto"/>
                    <w:ind w:left="113" w:right="35" w:hanging="1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pacing w:val="1"/>
                      <w:sz w:val="20"/>
                      <w:szCs w:val="20"/>
                    </w:rPr>
                    <w:t>饮用水水源一级保护区、二级保护区、</w:t>
                  </w:r>
                  <w:r>
                    <w:rPr>
                      <w:spacing w:val="9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 xml:space="preserve">准保护区由省生态环境厅会同相关管 </w:t>
                  </w:r>
                  <w:r>
                    <w:rPr>
                      <w:spacing w:val="6"/>
                      <w:sz w:val="20"/>
                      <w:szCs w:val="20"/>
                    </w:rPr>
                    <w:t>理机构界定。</w:t>
                  </w:r>
                </w:p>
              </w:tc>
              <w:tc>
                <w:tcPr>
                  <w:tcW w:w="2341" w:type="dxa"/>
                  <w:vAlign w:val="top"/>
                </w:tcPr>
                <w:p>
                  <w:pPr>
                    <w:pStyle w:val="TableText"/>
                    <w:spacing w:before="166" w:line="248" w:lineRule="auto"/>
                    <w:ind w:left="112" w:right="104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pacing w:val="11"/>
                      <w:sz w:val="20"/>
                      <w:szCs w:val="20"/>
                    </w:rPr>
                    <w:t>本项目位于德清县新安</w:t>
                  </w:r>
                  <w:r>
                    <w:rPr>
                      <w:spacing w:val="6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1"/>
                      <w:sz w:val="20"/>
                      <w:szCs w:val="20"/>
                    </w:rPr>
                    <w:t>镇太平桥工业区，不在</w:t>
                  </w:r>
                  <w:r>
                    <w:rPr>
                      <w:spacing w:val="7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35"/>
                      <w:sz w:val="20"/>
                      <w:szCs w:val="20"/>
                    </w:rPr>
                    <w:t>饮用水水源一级保护</w:t>
                  </w:r>
                  <w:r>
                    <w:rPr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1"/>
                      <w:sz w:val="20"/>
                      <w:szCs w:val="20"/>
                    </w:rPr>
                    <w:t>区、二级保护区、准保</w:t>
                  </w:r>
                  <w:r>
                    <w:rPr>
                      <w:spacing w:val="7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1"/>
                      <w:sz w:val="20"/>
                      <w:szCs w:val="20"/>
                    </w:rPr>
                    <w:t>护区的岸线和河段范围</w:t>
                  </w:r>
                  <w:r>
                    <w:rPr>
                      <w:spacing w:val="7"/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内。</w:t>
                  </w:r>
                </w:p>
              </w:tc>
              <w:tc>
                <w:tcPr>
                  <w:tcW w:w="898" w:type="dxa"/>
                  <w:vAlign w:val="top"/>
                </w:tcPr>
                <w:p>
                  <w:pPr>
                    <w:spacing w:line="260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60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60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 w:line="228" w:lineRule="auto"/>
                    <w:ind w:left="245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符合</w:t>
                  </w:r>
                </w:p>
              </w:tc>
            </w:tr>
          </w:tbl>
          <w:p/>
        </w:tc>
      </w:tr>
    </w:tbl>
    <w:p>
      <w:pPr>
        <w:sectPr>
          <w:footerReference w:type="default" r:id="rId23"/>
          <w:pgSz w:w="11906" w:h="16839"/>
          <w:pgMar w:top="1431" w:right="1508" w:bottom="400" w:left="1508" w:header="0" w:footer="0" w:gutter="0"/>
          <w:pgNumType w:start="15"/>
          <w:cols w:space="708"/>
        </w:sectPr>
      </w:pPr>
    </w:p>
    <w:tbl>
      <w:tblPr>
        <w:tblStyle w:val="TableNormal13"/>
        <w:tblW w:w="887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</w:tblPr>
      <w:tblGrid>
        <w:gridCol w:w="8874"/>
      </w:tblGrid>
      <w:tr>
        <w:tblPrEx>
          <w:tblW w:w="887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Layout w:type="fixed"/>
        </w:tblPrEx>
        <w:trPr>
          <w:trHeight w:val="13276"/>
        </w:trPr>
        <w:tc>
          <w:tcPr>
            <w:tcW w:w="8874" w:type="dxa"/>
            <w:vAlign w:val="top"/>
          </w:tcPr>
          <w:tbl>
            <w:tblPr>
              <w:tblStyle w:val="TableNormal13"/>
              <w:tblW w:w="7540" w:type="dxa"/>
              <w:tblInd w:w="1208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721"/>
              <w:gridCol w:w="3580"/>
              <w:gridCol w:w="2341"/>
              <w:gridCol w:w="898"/>
            </w:tblGrid>
            <w:tr>
              <w:tblPrEx>
                <w:tblW w:w="7540" w:type="dxa"/>
                <w:tblInd w:w="1208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1366"/>
              </w:trPr>
              <w:tc>
                <w:tcPr>
                  <w:tcW w:w="721" w:type="dxa"/>
                  <w:vAlign w:val="top"/>
                </w:tcPr>
                <w:p>
                  <w:pPr>
                    <w:spacing w:line="279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80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7" w:line="192" w:lineRule="auto"/>
                    <w:ind w:left="316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580" w:type="dxa"/>
                  <w:vAlign w:val="top"/>
                </w:tcPr>
                <w:p>
                  <w:pPr>
                    <w:pStyle w:val="TableText"/>
                    <w:spacing w:before="35" w:line="244" w:lineRule="auto"/>
                    <w:ind w:left="111" w:right="106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禁止在水产种质资源保护区的岸线和</w:t>
                  </w:r>
                  <w:r>
                    <w:rPr>
                      <w:spacing w:val="1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河段范围内新建围湖造田、围海造地</w:t>
                  </w:r>
                  <w:r>
                    <w:rPr>
                      <w:spacing w:val="12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或围填海等投资建设项目。</w:t>
                  </w:r>
                </w:p>
                <w:p>
                  <w:pPr>
                    <w:pStyle w:val="TableText"/>
                    <w:spacing w:before="24" w:line="232" w:lineRule="auto"/>
                    <w:ind w:left="111" w:right="106" w:firstLine="3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 xml:space="preserve">水产种质资源保护区由省农业农村厅 </w:t>
                  </w:r>
                  <w:r>
                    <w:rPr>
                      <w:spacing w:val="8"/>
                      <w:sz w:val="20"/>
                      <w:szCs w:val="20"/>
                    </w:rPr>
                    <w:t>会同相关管理机构界定。</w:t>
                  </w:r>
                </w:p>
              </w:tc>
              <w:tc>
                <w:tcPr>
                  <w:tcW w:w="2341" w:type="dxa"/>
                  <w:vAlign w:val="top"/>
                </w:tcPr>
                <w:p>
                  <w:pPr>
                    <w:pStyle w:val="TableText"/>
                    <w:spacing w:before="170" w:line="246" w:lineRule="auto"/>
                    <w:ind w:left="112" w:right="104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pacing w:val="11"/>
                      <w:sz w:val="20"/>
                      <w:szCs w:val="20"/>
                    </w:rPr>
                    <w:t>本项目位于德清县新安</w:t>
                  </w:r>
                  <w:r>
                    <w:rPr>
                      <w:spacing w:val="6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1"/>
                      <w:sz w:val="20"/>
                      <w:szCs w:val="20"/>
                    </w:rPr>
                    <w:t>镇太平桥工业区，不在</w:t>
                  </w:r>
                  <w:r>
                    <w:rPr>
                      <w:spacing w:val="7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1"/>
                      <w:sz w:val="20"/>
                      <w:szCs w:val="20"/>
                    </w:rPr>
                    <w:t>水产种质资源保护区的</w:t>
                  </w:r>
                  <w:r>
                    <w:rPr>
                      <w:spacing w:val="7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7"/>
                      <w:sz w:val="20"/>
                      <w:szCs w:val="20"/>
                    </w:rPr>
                    <w:t>岸线和河段范围内。</w:t>
                  </w:r>
                </w:p>
              </w:tc>
              <w:tc>
                <w:tcPr>
                  <w:tcW w:w="898" w:type="dxa"/>
                  <w:vAlign w:val="top"/>
                </w:tcPr>
                <w:p>
                  <w:pPr>
                    <w:spacing w:line="256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7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 w:line="228" w:lineRule="auto"/>
                    <w:ind w:left="245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符合</w:t>
                  </w:r>
                </w:p>
              </w:tc>
            </w:tr>
            <w:tr>
              <w:tblPrEx>
                <w:tblW w:w="7540" w:type="dxa"/>
                <w:tblInd w:w="1208" w:type="dxa"/>
                <w:tblLayout w:type="fixed"/>
              </w:tblPrEx>
              <w:trPr>
                <w:trHeight w:val="280"/>
              </w:trPr>
              <w:tc>
                <w:tcPr>
                  <w:tcW w:w="721" w:type="dxa"/>
                  <w:vAlign w:val="top"/>
                </w:tcPr>
                <w:p>
                  <w:pPr>
                    <w:spacing w:before="71" w:line="195" w:lineRule="auto"/>
                    <w:ind w:left="31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580" w:type="dxa"/>
                  <w:vAlign w:val="top"/>
                </w:tcPr>
                <w:p>
                  <w:pPr>
                    <w:pStyle w:val="TableText"/>
                    <w:spacing w:before="36" w:line="216" w:lineRule="auto"/>
                    <w:ind w:left="111"/>
                    <w:rPr>
                      <w:sz w:val="20"/>
                      <w:szCs w:val="20"/>
                    </w:rPr>
                  </w:pPr>
                  <w:r>
                    <w:rPr>
                      <w:spacing w:val="23"/>
                      <w:sz w:val="20"/>
                      <w:szCs w:val="20"/>
                    </w:rPr>
                    <w:t>在国家湿地公园的岸线和河段范围</w:t>
                  </w:r>
                </w:p>
              </w:tc>
              <w:tc>
                <w:tcPr>
                  <w:tcW w:w="2341" w:type="dxa"/>
                  <w:vAlign w:val="top"/>
                </w:tcPr>
                <w:p>
                  <w:pPr>
                    <w:pStyle w:val="TableText"/>
                    <w:spacing w:before="36" w:line="216" w:lineRule="auto"/>
                    <w:ind w:left="113"/>
                    <w:rPr>
                      <w:sz w:val="20"/>
                      <w:szCs w:val="20"/>
                    </w:rPr>
                  </w:pPr>
                  <w:r>
                    <w:rPr>
                      <w:spacing w:val="11"/>
                      <w:sz w:val="20"/>
                      <w:szCs w:val="20"/>
                    </w:rPr>
                    <w:t>本项目位于德清县新安</w:t>
                  </w:r>
                </w:p>
              </w:tc>
              <w:tc>
                <w:tcPr>
                  <w:tcW w:w="898" w:type="dxa"/>
                  <w:vAlign w:val="top"/>
                </w:tcPr>
                <w:p>
                  <w:pPr>
                    <w:pStyle w:val="TableText"/>
                    <w:spacing w:before="36" w:line="216" w:lineRule="auto"/>
                    <w:ind w:left="245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符合</w:t>
                  </w:r>
                </w:p>
              </w:tc>
            </w:tr>
          </w:tbl>
          <w:p>
            <w:pPr>
              <w:spacing w:line="46" w:lineRule="auto"/>
              <w:rPr>
                <w:rFonts w:ascii="Arial"/>
                <w:sz w:val="2"/>
              </w:rPr>
            </w:pPr>
          </w:p>
        </w:tc>
      </w:tr>
    </w:tbl>
    <w:p>
      <w:pPr>
        <w:pStyle w:val="BodyText"/>
        <w:spacing w:line="296" w:lineRule="auto"/>
      </w:pPr>
    </w:p>
    <w:p>
      <w:pPr>
        <w:pStyle w:val="BodyText"/>
        <w:spacing w:line="297" w:lineRule="auto"/>
      </w:pPr>
    </w:p>
    <w:p>
      <w:pPr>
        <w:spacing w:before="65" w:line="183" w:lineRule="auto"/>
        <w:ind w:right="22"/>
        <w:jc w:val="right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2"/>
          <w:w w:val="121"/>
          <w:sz w:val="20"/>
          <w:szCs w:val="20"/>
        </w:rPr>
        <w:t>—</w:t>
      </w:r>
      <w:r>
        <w:rPr>
          <w:rFonts w:ascii="SimSun" w:eastAsia="SimSun" w:hAnsi="SimSun" w:cs="SimSun"/>
          <w:spacing w:val="3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pacing w:val="12"/>
          <w:w w:val="121"/>
          <w:sz w:val="20"/>
          <w:szCs w:val="20"/>
        </w:rPr>
        <w:t>7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   </w:t>
      </w:r>
      <w:r>
        <w:rPr>
          <w:rFonts w:ascii="SimSun" w:eastAsia="SimSun" w:hAnsi="SimSun" w:cs="SimSun"/>
          <w:spacing w:val="12"/>
          <w:w w:val="121"/>
          <w:sz w:val="20"/>
          <w:szCs w:val="20"/>
        </w:rPr>
        <w:t>—</w:t>
      </w:r>
    </w:p>
    <w:p>
      <w:pPr>
        <w:spacing w:line="183" w:lineRule="auto"/>
        <w:rPr>
          <w:rFonts w:ascii="SimSun" w:eastAsia="SimSun" w:hAnsi="SimSun" w:cs="SimSun"/>
          <w:sz w:val="20"/>
          <w:szCs w:val="20"/>
        </w:rPr>
        <w:sectPr>
          <w:footerReference w:type="default" r:id="rId24"/>
          <w:type w:val="nextPage"/>
          <w:pgSz w:w="11906" w:h="16839"/>
          <w:pgMar w:top="1431" w:right="1508" w:bottom="400" w:left="1508" w:header="0" w:footer="0" w:gutter="0"/>
          <w:pgNumType w:start="16"/>
          <w:cols w:space="708"/>
          <w:titlePg w:val="0"/>
        </w:sectPr>
      </w:pPr>
    </w:p>
    <w:p>
      <w:pPr>
        <w:spacing w:before="28"/>
      </w:pPr>
      <w:r>
        <w:pict>
          <v:rect id="_x0000_s1034" style="width:377.3pt;height:0.5pt;margin-top:742.6pt;margin-left:136.46pt;mso-position-horizontal-relative:page;mso-position-vertical-relative:page;position:absolute;z-index:251668480" o:allowincell="f" filled="t" fillcolor="black" stroked="f"/>
        </w:pict>
      </w:r>
    </w:p>
    <w:tbl>
      <w:tblPr>
        <w:tblStyle w:val="TableNormal14"/>
        <w:tblW w:w="8874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1224"/>
        <w:gridCol w:w="716"/>
        <w:gridCol w:w="3576"/>
        <w:gridCol w:w="2339"/>
        <w:gridCol w:w="892"/>
        <w:gridCol w:w="127"/>
      </w:tblGrid>
      <w:tr>
        <w:tblPrEx>
          <w:tblW w:w="8874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3818"/>
        </w:trPr>
        <w:tc>
          <w:tcPr>
            <w:tcW w:w="1224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035" style="width:0.5pt;height:657.6pt;margin-top:0.21pt;margin-left:-6.06pt;mso-position-horizontal-relative:right-margin-area;mso-position-vertical-relative:top-margin-area;position:absolute;z-index:251669504" filled="t" fillcolor="black" stroked="f"/>
              </w:pict>
            </w:r>
          </w:p>
        </w:tc>
        <w:tc>
          <w:tcPr>
            <w:tcW w:w="71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576" w:type="dxa"/>
            <w:vAlign w:val="top"/>
          </w:tcPr>
          <w:p>
            <w:pPr>
              <w:pStyle w:val="TableText"/>
              <w:spacing w:before="41" w:line="249" w:lineRule="auto"/>
              <w:ind w:left="108" w:right="52" w:firstLine="26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内</w:t>
            </w:r>
            <w:r>
              <w:rPr>
                <w:spacing w:val="-5"/>
                <w:sz w:val="20"/>
                <w:szCs w:val="20"/>
              </w:rPr>
              <w:t>：（</w:t>
            </w:r>
            <w:r>
              <w:rPr>
                <w:spacing w:val="-55"/>
                <w:sz w:val="20"/>
                <w:szCs w:val="20"/>
              </w:rPr>
              <w:t xml:space="preserve"> </w:t>
            </w:r>
            <w:r>
              <w:rPr>
                <w:spacing w:val="6"/>
                <w:sz w:val="20"/>
                <w:szCs w:val="20"/>
              </w:rPr>
              <w:t>一）禁止挖沙、采矿</w:t>
            </w:r>
            <w:r>
              <w:rPr>
                <w:spacing w:val="-5"/>
                <w:sz w:val="20"/>
                <w:szCs w:val="20"/>
              </w:rPr>
              <w:t>；（</w:t>
            </w:r>
            <w:r>
              <w:rPr>
                <w:spacing w:val="6"/>
                <w:sz w:val="20"/>
                <w:szCs w:val="20"/>
              </w:rPr>
              <w:t xml:space="preserve">二） </w:t>
            </w:r>
            <w:r>
              <w:rPr>
                <w:spacing w:val="9"/>
                <w:sz w:val="20"/>
                <w:szCs w:val="20"/>
              </w:rPr>
              <w:t>禁止任何不符合主体功能定位的投资</w:t>
            </w:r>
            <w:r>
              <w:rPr>
                <w:spacing w:val="12"/>
                <w:sz w:val="20"/>
                <w:szCs w:val="20"/>
              </w:rPr>
              <w:t xml:space="preserve"> </w:t>
            </w:r>
            <w:r>
              <w:rPr>
                <w:spacing w:val="12"/>
                <w:sz w:val="20"/>
                <w:szCs w:val="20"/>
              </w:rPr>
              <w:t>建设项目</w:t>
            </w:r>
            <w:r>
              <w:rPr>
                <w:spacing w:val="1"/>
                <w:sz w:val="20"/>
                <w:szCs w:val="20"/>
              </w:rPr>
              <w:t>；（</w:t>
            </w:r>
            <w:r>
              <w:rPr>
                <w:spacing w:val="12"/>
                <w:sz w:val="20"/>
                <w:szCs w:val="20"/>
              </w:rPr>
              <w:t>三）禁止开（围）垦、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11"/>
                <w:sz w:val="20"/>
                <w:szCs w:val="20"/>
              </w:rPr>
              <w:t>填埋或者排干湿地</w:t>
            </w:r>
            <w:r>
              <w:rPr>
                <w:spacing w:val="1"/>
                <w:sz w:val="20"/>
                <w:szCs w:val="20"/>
              </w:rPr>
              <w:t>；（</w:t>
            </w:r>
            <w:r>
              <w:rPr>
                <w:spacing w:val="11"/>
                <w:sz w:val="20"/>
                <w:szCs w:val="20"/>
              </w:rPr>
              <w:t>四）禁止截断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11"/>
                <w:sz w:val="20"/>
                <w:szCs w:val="20"/>
              </w:rPr>
              <w:t>湿地水源</w:t>
            </w:r>
            <w:r>
              <w:rPr>
                <w:sz w:val="20"/>
                <w:szCs w:val="20"/>
              </w:rPr>
              <w:t>；（</w:t>
            </w:r>
            <w:r>
              <w:rPr>
                <w:spacing w:val="11"/>
                <w:sz w:val="20"/>
                <w:szCs w:val="20"/>
              </w:rPr>
              <w:t>五）禁止倾倒有毒有害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11"/>
                <w:sz w:val="20"/>
                <w:szCs w:val="20"/>
              </w:rPr>
              <w:t>物质、废弃物、垃圾</w:t>
            </w:r>
            <w:r>
              <w:rPr>
                <w:spacing w:val="1"/>
                <w:sz w:val="20"/>
                <w:szCs w:val="20"/>
              </w:rPr>
              <w:t>；（</w:t>
            </w:r>
            <w:r>
              <w:rPr>
                <w:spacing w:val="11"/>
                <w:sz w:val="20"/>
                <w:szCs w:val="20"/>
              </w:rPr>
              <w:t>六）禁止破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坏野生动物栖息地和迁徙通道、鱼类</w:t>
            </w:r>
            <w:r>
              <w:rPr>
                <w:spacing w:val="1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洄游通道，禁止滥采滥捕野生动植物；</w:t>
            </w:r>
            <w:r>
              <w:rPr>
                <w:spacing w:val="9"/>
                <w:sz w:val="20"/>
                <w:szCs w:val="20"/>
              </w:rPr>
              <w:t xml:space="preserve"> </w:t>
            </w:r>
            <w:r>
              <w:rPr>
                <w:spacing w:val="11"/>
                <w:sz w:val="20"/>
                <w:szCs w:val="20"/>
              </w:rPr>
              <w:t>（七）禁止引入外来物种</w:t>
            </w:r>
            <w:r>
              <w:rPr>
                <w:spacing w:val="1"/>
                <w:sz w:val="20"/>
                <w:szCs w:val="20"/>
              </w:rPr>
              <w:t>；（</w:t>
            </w:r>
            <w:r>
              <w:rPr>
                <w:spacing w:val="11"/>
                <w:sz w:val="20"/>
                <w:szCs w:val="20"/>
              </w:rPr>
              <w:t>八）禁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止擅自放牧、捕捞、取土、取水、排</w:t>
            </w:r>
            <w:r>
              <w:rPr>
                <w:spacing w:val="12"/>
                <w:sz w:val="20"/>
                <w:szCs w:val="20"/>
              </w:rPr>
              <w:t xml:space="preserve"> </w:t>
            </w:r>
            <w:r>
              <w:rPr>
                <w:spacing w:val="11"/>
                <w:sz w:val="20"/>
                <w:szCs w:val="20"/>
              </w:rPr>
              <w:t>污、放生</w:t>
            </w:r>
            <w:r>
              <w:rPr>
                <w:spacing w:val="1"/>
                <w:sz w:val="20"/>
                <w:szCs w:val="20"/>
              </w:rPr>
              <w:t>；（</w:t>
            </w:r>
            <w:r>
              <w:rPr>
                <w:spacing w:val="11"/>
                <w:sz w:val="20"/>
                <w:szCs w:val="20"/>
              </w:rPr>
              <w:t>九）禁止其他破坏湿地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及其生态功能的活动。</w:t>
            </w:r>
          </w:p>
          <w:p>
            <w:pPr>
              <w:pStyle w:val="TableText"/>
              <w:spacing w:before="24" w:line="233" w:lineRule="auto"/>
              <w:ind w:left="111" w:right="105" w:firstLine="17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国家湿地公园由省林业局会同相关管</w:t>
            </w:r>
            <w:r>
              <w:rPr>
                <w:spacing w:val="7"/>
                <w:sz w:val="20"/>
                <w:szCs w:val="20"/>
              </w:rPr>
              <w:t xml:space="preserve"> </w:t>
            </w:r>
            <w:r>
              <w:rPr>
                <w:spacing w:val="6"/>
                <w:sz w:val="20"/>
                <w:szCs w:val="20"/>
              </w:rPr>
              <w:t>理机构界定。</w:t>
            </w:r>
          </w:p>
        </w:tc>
        <w:tc>
          <w:tcPr>
            <w:tcW w:w="2339" w:type="dxa"/>
            <w:vAlign w:val="top"/>
          </w:tcPr>
          <w:p>
            <w:pPr>
              <w:pStyle w:val="TableText"/>
              <w:spacing w:before="37" w:line="243" w:lineRule="auto"/>
              <w:ind w:left="112" w:right="101"/>
              <w:jc w:val="both"/>
              <w:rPr>
                <w:sz w:val="20"/>
                <w:szCs w:val="20"/>
              </w:rPr>
            </w:pPr>
            <w:r>
              <w:rPr>
                <w:spacing w:val="11"/>
                <w:sz w:val="20"/>
                <w:szCs w:val="20"/>
              </w:rPr>
              <w:t>镇太平桥工业区，不在</w:t>
            </w:r>
            <w:r>
              <w:rPr>
                <w:spacing w:val="7"/>
                <w:sz w:val="20"/>
                <w:szCs w:val="20"/>
              </w:rPr>
              <w:t xml:space="preserve"> </w:t>
            </w:r>
            <w:r>
              <w:rPr>
                <w:spacing w:val="11"/>
                <w:sz w:val="20"/>
                <w:szCs w:val="20"/>
              </w:rPr>
              <w:t>国家湿地公园的岸线和</w:t>
            </w:r>
            <w:r>
              <w:rPr>
                <w:spacing w:val="8"/>
                <w:sz w:val="20"/>
                <w:szCs w:val="20"/>
              </w:rPr>
              <w:t xml:space="preserve"> </w:t>
            </w:r>
            <w:r>
              <w:rPr>
                <w:spacing w:val="6"/>
                <w:sz w:val="20"/>
                <w:szCs w:val="20"/>
              </w:rPr>
              <w:t>河段范围内。</w:t>
            </w:r>
          </w:p>
        </w:tc>
        <w:tc>
          <w:tcPr>
            <w:tcW w:w="89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7" w:type="dxa"/>
            <w:vMerge w:val="restart"/>
            <w:tcBorders>
              <w:top w:val="single" w:sz="6" w:space="0" w:color="000000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874" w:type="dxa"/>
          <w:tblInd w:w="7" w:type="dxa"/>
          <w:tblLayout w:type="fixed"/>
        </w:tblPrEx>
        <w:trPr>
          <w:trHeight w:val="1366"/>
        </w:trPr>
        <w:tc>
          <w:tcPr>
            <w:tcW w:w="122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16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spacing w:before="58" w:line="192" w:lineRule="auto"/>
              <w:ind w:left="3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576" w:type="dxa"/>
            <w:vAlign w:val="top"/>
          </w:tcPr>
          <w:p>
            <w:pPr>
              <w:spacing w:line="37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/>
              <w:ind w:left="110" w:right="105" w:hanging="2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禁止违法利用、</w:t>
            </w:r>
            <w:r>
              <w:rPr>
                <w:spacing w:val="-41"/>
                <w:sz w:val="20"/>
                <w:szCs w:val="20"/>
              </w:rPr>
              <w:t xml:space="preserve"> </w:t>
            </w:r>
            <w:r>
              <w:rPr>
                <w:spacing w:val="6"/>
                <w:sz w:val="20"/>
                <w:szCs w:val="20"/>
              </w:rPr>
              <w:t>占用长江流域河湖岸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线。</w:t>
            </w:r>
          </w:p>
        </w:tc>
        <w:tc>
          <w:tcPr>
            <w:tcW w:w="2339" w:type="dxa"/>
            <w:vAlign w:val="top"/>
          </w:tcPr>
          <w:p>
            <w:pPr>
              <w:pStyle w:val="TableText"/>
              <w:spacing w:before="34" w:line="244" w:lineRule="auto"/>
              <w:ind w:left="112" w:right="101" w:firstLine="1"/>
              <w:jc w:val="both"/>
              <w:rPr>
                <w:sz w:val="20"/>
                <w:szCs w:val="20"/>
              </w:rPr>
            </w:pPr>
            <w:r>
              <w:rPr>
                <w:spacing w:val="11"/>
                <w:sz w:val="20"/>
                <w:szCs w:val="20"/>
              </w:rPr>
              <w:t>本项目位于德清县新安</w:t>
            </w:r>
            <w:r>
              <w:rPr>
                <w:spacing w:val="6"/>
                <w:sz w:val="20"/>
                <w:szCs w:val="20"/>
              </w:rPr>
              <w:t xml:space="preserve"> </w:t>
            </w:r>
            <w:r>
              <w:rPr>
                <w:spacing w:val="11"/>
                <w:sz w:val="20"/>
                <w:szCs w:val="20"/>
              </w:rPr>
              <w:t>镇太平桥工业区，用地</w:t>
            </w:r>
            <w:r>
              <w:rPr>
                <w:spacing w:val="8"/>
                <w:sz w:val="20"/>
                <w:szCs w:val="20"/>
              </w:rPr>
              <w:t xml:space="preserve"> </w:t>
            </w:r>
            <w:r>
              <w:rPr>
                <w:spacing w:val="11"/>
                <w:sz w:val="20"/>
                <w:szCs w:val="20"/>
              </w:rPr>
              <w:t>性质为工业用地，不违</w:t>
            </w:r>
            <w:r>
              <w:rPr>
                <w:spacing w:val="8"/>
                <w:sz w:val="20"/>
                <w:szCs w:val="20"/>
              </w:rPr>
              <w:t xml:space="preserve"> </w:t>
            </w:r>
            <w:r>
              <w:rPr>
                <w:spacing w:val="6"/>
                <w:sz w:val="20"/>
                <w:szCs w:val="20"/>
              </w:rPr>
              <w:t>法利用、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pacing w:val="6"/>
                <w:sz w:val="20"/>
                <w:szCs w:val="20"/>
              </w:rPr>
              <w:t>占用长江流域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6"/>
                <w:sz w:val="20"/>
                <w:szCs w:val="20"/>
              </w:rPr>
              <w:t>河湖岸线。</w:t>
            </w:r>
          </w:p>
        </w:tc>
        <w:tc>
          <w:tcPr>
            <w:tcW w:w="892" w:type="dxa"/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8" w:lineRule="auto"/>
              <w:ind w:left="248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符合</w:t>
            </w:r>
          </w:p>
        </w:tc>
        <w:tc>
          <w:tcPr>
            <w:tcW w:w="127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874" w:type="dxa"/>
          <w:tblInd w:w="7" w:type="dxa"/>
          <w:tblLayout w:type="fixed"/>
        </w:tblPrEx>
        <w:trPr>
          <w:trHeight w:val="1637"/>
        </w:trPr>
        <w:tc>
          <w:tcPr>
            <w:tcW w:w="122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16" w:type="dxa"/>
            <w:vAlign w:val="top"/>
          </w:tcPr>
          <w:p>
            <w:pPr>
              <w:spacing w:line="345" w:lineRule="auto"/>
              <w:rPr>
                <w:rFonts w:ascii="Arial"/>
                <w:sz w:val="21"/>
              </w:rPr>
            </w:pPr>
          </w:p>
          <w:p>
            <w:pPr>
              <w:spacing w:line="345" w:lineRule="auto"/>
              <w:rPr>
                <w:rFonts w:ascii="Arial"/>
                <w:sz w:val="21"/>
              </w:rPr>
            </w:pPr>
          </w:p>
          <w:p>
            <w:pPr>
              <w:spacing w:before="57" w:line="195" w:lineRule="auto"/>
              <w:ind w:left="31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576" w:type="dxa"/>
            <w:vAlign w:val="top"/>
          </w:tcPr>
          <w:p>
            <w:pPr>
              <w:pStyle w:val="TableText"/>
              <w:spacing w:before="34" w:line="245" w:lineRule="auto"/>
              <w:ind w:left="108" w:right="105"/>
              <w:jc w:val="both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禁止在《长江岸线保护和开发利用总</w:t>
            </w:r>
            <w:r>
              <w:rPr>
                <w:spacing w:val="11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体规划》划定的岸线保护区和保留区</w:t>
            </w:r>
            <w:r>
              <w:rPr>
                <w:spacing w:val="11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内投资建设除事关公共安全及公众利</w:t>
            </w:r>
            <w:r>
              <w:rPr>
                <w:spacing w:val="11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益的防洪护岸、河道治理、供水、生</w:t>
            </w:r>
            <w:r>
              <w:rPr>
                <w:spacing w:val="11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态环境保护、国家重要基础设施以外</w:t>
            </w:r>
            <w:r>
              <w:rPr>
                <w:spacing w:val="11"/>
                <w:sz w:val="20"/>
                <w:szCs w:val="20"/>
              </w:rPr>
              <w:t xml:space="preserve"> </w:t>
            </w:r>
            <w:r>
              <w:rPr>
                <w:spacing w:val="5"/>
                <w:sz w:val="20"/>
                <w:szCs w:val="20"/>
              </w:rPr>
              <w:t>的项目。</w:t>
            </w:r>
          </w:p>
        </w:tc>
        <w:tc>
          <w:tcPr>
            <w:tcW w:w="2339" w:type="dxa"/>
            <w:vAlign w:val="top"/>
          </w:tcPr>
          <w:p>
            <w:pPr>
              <w:pStyle w:val="TableText"/>
              <w:spacing w:before="34" w:line="245" w:lineRule="auto"/>
              <w:ind w:left="113" w:right="101"/>
              <w:jc w:val="both"/>
              <w:rPr>
                <w:sz w:val="20"/>
                <w:szCs w:val="20"/>
              </w:rPr>
            </w:pPr>
            <w:r>
              <w:rPr>
                <w:spacing w:val="11"/>
                <w:sz w:val="20"/>
                <w:szCs w:val="20"/>
              </w:rPr>
              <w:t>本项目位于德清县新安</w:t>
            </w:r>
            <w:r>
              <w:rPr>
                <w:spacing w:val="6"/>
                <w:sz w:val="20"/>
                <w:szCs w:val="20"/>
              </w:rPr>
              <w:t xml:space="preserve"> </w:t>
            </w:r>
            <w:r>
              <w:rPr>
                <w:spacing w:val="11"/>
                <w:sz w:val="20"/>
                <w:szCs w:val="20"/>
              </w:rPr>
              <w:t>镇太平桥工业区，不在</w:t>
            </w:r>
            <w:r>
              <w:rPr>
                <w:spacing w:val="7"/>
                <w:sz w:val="20"/>
                <w:szCs w:val="20"/>
              </w:rPr>
              <w:t xml:space="preserve"> </w:t>
            </w:r>
            <w:r>
              <w:rPr>
                <w:spacing w:val="11"/>
                <w:sz w:val="20"/>
                <w:szCs w:val="20"/>
              </w:rPr>
              <w:t>《长江岸线保护和开发</w:t>
            </w:r>
            <w:r>
              <w:rPr>
                <w:spacing w:val="7"/>
                <w:sz w:val="20"/>
                <w:szCs w:val="20"/>
              </w:rPr>
              <w:t xml:space="preserve"> </w:t>
            </w:r>
            <w:r>
              <w:rPr>
                <w:spacing w:val="11"/>
                <w:sz w:val="20"/>
                <w:szCs w:val="20"/>
              </w:rPr>
              <w:t>利用总体规划》划定的</w:t>
            </w:r>
            <w:r>
              <w:rPr>
                <w:spacing w:val="7"/>
                <w:sz w:val="20"/>
                <w:szCs w:val="20"/>
              </w:rPr>
              <w:t xml:space="preserve"> </w:t>
            </w:r>
            <w:r>
              <w:rPr>
                <w:spacing w:val="35"/>
                <w:sz w:val="20"/>
                <w:szCs w:val="20"/>
              </w:rPr>
              <w:t>岸线保护区和保留区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内。</w:t>
            </w:r>
          </w:p>
        </w:tc>
        <w:tc>
          <w:tcPr>
            <w:tcW w:w="892" w:type="dxa"/>
            <w:vAlign w:val="top"/>
          </w:tcPr>
          <w:p>
            <w:pPr>
              <w:spacing w:line="323" w:lineRule="auto"/>
              <w:rPr>
                <w:rFonts w:ascii="Arial"/>
                <w:sz w:val="21"/>
              </w:rPr>
            </w:pPr>
          </w:p>
          <w:p>
            <w:pPr>
              <w:spacing w:line="324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8" w:lineRule="auto"/>
              <w:ind w:left="248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符合</w:t>
            </w:r>
          </w:p>
        </w:tc>
        <w:tc>
          <w:tcPr>
            <w:tcW w:w="127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874" w:type="dxa"/>
          <w:tblInd w:w="7" w:type="dxa"/>
          <w:tblLayout w:type="fixed"/>
        </w:tblPrEx>
        <w:trPr>
          <w:trHeight w:val="1637"/>
        </w:trPr>
        <w:tc>
          <w:tcPr>
            <w:tcW w:w="122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16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</w:p>
          <w:p>
            <w:pPr>
              <w:spacing w:line="346" w:lineRule="auto"/>
              <w:rPr>
                <w:rFonts w:ascii="Arial"/>
                <w:sz w:val="21"/>
              </w:rPr>
            </w:pPr>
          </w:p>
          <w:p>
            <w:pPr>
              <w:spacing w:before="57" w:line="195" w:lineRule="auto"/>
              <w:ind w:left="3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576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6" w:line="246" w:lineRule="auto"/>
              <w:ind w:left="108" w:right="105"/>
              <w:jc w:val="both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禁止在《全国重要江河湖泊水功能区</w:t>
            </w:r>
            <w:r>
              <w:rPr>
                <w:spacing w:val="11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划》划定的河段及湖泊保护区、保留</w:t>
            </w:r>
            <w:r>
              <w:rPr>
                <w:spacing w:val="12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区内投资建设不利于水资源及自然生</w:t>
            </w:r>
            <w:r>
              <w:rPr>
                <w:spacing w:val="12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态保护的项目。</w:t>
            </w:r>
          </w:p>
        </w:tc>
        <w:tc>
          <w:tcPr>
            <w:tcW w:w="2339" w:type="dxa"/>
            <w:vAlign w:val="top"/>
          </w:tcPr>
          <w:p>
            <w:pPr>
              <w:pStyle w:val="TableText"/>
              <w:spacing w:before="41" w:line="244" w:lineRule="auto"/>
              <w:ind w:left="112" w:right="101" w:firstLine="1"/>
              <w:jc w:val="both"/>
              <w:rPr>
                <w:sz w:val="20"/>
                <w:szCs w:val="20"/>
              </w:rPr>
            </w:pPr>
            <w:r>
              <w:rPr>
                <w:spacing w:val="11"/>
                <w:sz w:val="20"/>
                <w:szCs w:val="20"/>
              </w:rPr>
              <w:t>本项目位于德清县新安</w:t>
            </w:r>
            <w:r>
              <w:rPr>
                <w:spacing w:val="6"/>
                <w:sz w:val="20"/>
                <w:szCs w:val="20"/>
              </w:rPr>
              <w:t xml:space="preserve"> </w:t>
            </w:r>
            <w:r>
              <w:rPr>
                <w:spacing w:val="11"/>
                <w:sz w:val="20"/>
                <w:szCs w:val="20"/>
              </w:rPr>
              <w:t>镇太平桥工业区，不在</w:t>
            </w:r>
            <w:r>
              <w:rPr>
                <w:spacing w:val="8"/>
                <w:sz w:val="20"/>
                <w:szCs w:val="20"/>
              </w:rPr>
              <w:t xml:space="preserve"> </w:t>
            </w:r>
            <w:r>
              <w:rPr>
                <w:spacing w:val="11"/>
                <w:sz w:val="20"/>
                <w:szCs w:val="20"/>
              </w:rPr>
              <w:t>《全国重要江河湖泊水</w:t>
            </w:r>
            <w:r>
              <w:rPr>
                <w:spacing w:val="8"/>
                <w:sz w:val="20"/>
                <w:szCs w:val="20"/>
              </w:rPr>
              <w:t xml:space="preserve"> </w:t>
            </w:r>
            <w:r>
              <w:rPr>
                <w:spacing w:val="11"/>
                <w:sz w:val="20"/>
                <w:szCs w:val="20"/>
              </w:rPr>
              <w:t>功能区划》划定的河段</w:t>
            </w:r>
            <w:r>
              <w:rPr>
                <w:spacing w:val="8"/>
                <w:sz w:val="20"/>
                <w:szCs w:val="20"/>
              </w:rPr>
              <w:t xml:space="preserve"> </w:t>
            </w:r>
            <w:r>
              <w:rPr>
                <w:spacing w:val="11"/>
                <w:sz w:val="20"/>
                <w:szCs w:val="20"/>
              </w:rPr>
              <w:t>及湖泊保护区、保留区</w:t>
            </w:r>
            <w:r>
              <w:rPr>
                <w:spacing w:val="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内。</w:t>
            </w:r>
          </w:p>
        </w:tc>
        <w:tc>
          <w:tcPr>
            <w:tcW w:w="892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</w:p>
          <w:p>
            <w:pPr>
              <w:spacing w:line="32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8" w:lineRule="auto"/>
              <w:ind w:left="248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符合</w:t>
            </w:r>
          </w:p>
        </w:tc>
        <w:tc>
          <w:tcPr>
            <w:tcW w:w="127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874" w:type="dxa"/>
          <w:tblInd w:w="7" w:type="dxa"/>
          <w:tblLayout w:type="fixed"/>
        </w:tblPrEx>
        <w:trPr>
          <w:trHeight w:val="548"/>
        </w:trPr>
        <w:tc>
          <w:tcPr>
            <w:tcW w:w="122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16" w:type="dxa"/>
            <w:vAlign w:val="top"/>
          </w:tcPr>
          <w:p>
            <w:pPr>
              <w:spacing w:before="211" w:line="195" w:lineRule="auto"/>
              <w:ind w:left="2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>10</w:t>
            </w:r>
          </w:p>
        </w:tc>
        <w:tc>
          <w:tcPr>
            <w:tcW w:w="3576" w:type="dxa"/>
            <w:vAlign w:val="top"/>
          </w:tcPr>
          <w:p>
            <w:pPr>
              <w:pStyle w:val="TableText"/>
              <w:spacing w:before="41" w:line="229" w:lineRule="auto"/>
              <w:ind w:left="111" w:right="105" w:hanging="3"/>
              <w:rPr>
                <w:sz w:val="20"/>
                <w:szCs w:val="20"/>
              </w:rPr>
            </w:pPr>
            <w:r>
              <w:rPr>
                <w:spacing w:val="23"/>
                <w:sz w:val="20"/>
                <w:szCs w:val="20"/>
              </w:rPr>
              <w:t>禁止未经许可在长江支流及湖泊新</w:t>
            </w:r>
            <w:r>
              <w:rPr>
                <w:spacing w:val="10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设、改设或扩大排污口。</w:t>
            </w:r>
          </w:p>
        </w:tc>
        <w:tc>
          <w:tcPr>
            <w:tcW w:w="2339" w:type="dxa"/>
            <w:vAlign w:val="top"/>
          </w:tcPr>
          <w:p>
            <w:pPr>
              <w:pStyle w:val="TableText"/>
              <w:spacing w:before="41" w:line="229" w:lineRule="auto"/>
              <w:ind w:left="113" w:right="101"/>
              <w:rPr>
                <w:sz w:val="20"/>
                <w:szCs w:val="20"/>
              </w:rPr>
            </w:pPr>
            <w:r>
              <w:rPr>
                <w:spacing w:val="11"/>
                <w:sz w:val="20"/>
                <w:szCs w:val="20"/>
              </w:rPr>
              <w:t>本项目生活污水纳管排</w:t>
            </w:r>
            <w:r>
              <w:rPr>
                <w:spacing w:val="6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放，不新增排污口。</w:t>
            </w:r>
          </w:p>
        </w:tc>
        <w:tc>
          <w:tcPr>
            <w:tcW w:w="892" w:type="dxa"/>
            <w:vAlign w:val="top"/>
          </w:tcPr>
          <w:p>
            <w:pPr>
              <w:pStyle w:val="TableText"/>
              <w:spacing w:before="175" w:line="228" w:lineRule="auto"/>
              <w:ind w:left="248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符合</w:t>
            </w:r>
          </w:p>
        </w:tc>
        <w:tc>
          <w:tcPr>
            <w:tcW w:w="127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874" w:type="dxa"/>
          <w:tblInd w:w="7" w:type="dxa"/>
          <w:tblLayout w:type="fixed"/>
        </w:tblPrEx>
        <w:trPr>
          <w:trHeight w:val="2182"/>
        </w:trPr>
        <w:tc>
          <w:tcPr>
            <w:tcW w:w="122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16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before="58" w:line="195" w:lineRule="auto"/>
              <w:ind w:left="2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>11</w:t>
            </w:r>
          </w:p>
        </w:tc>
        <w:tc>
          <w:tcPr>
            <w:tcW w:w="3576" w:type="dxa"/>
            <w:vAlign w:val="top"/>
          </w:tcPr>
          <w:p>
            <w:pPr>
              <w:spacing w:line="326" w:lineRule="auto"/>
              <w:rPr>
                <w:rFonts w:ascii="Arial"/>
                <w:sz w:val="21"/>
              </w:rPr>
            </w:pPr>
          </w:p>
          <w:p>
            <w:pPr>
              <w:spacing w:line="326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44" w:lineRule="auto"/>
              <w:ind w:left="110" w:right="105" w:hanging="2"/>
              <w:jc w:val="both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禁止在长江支流、太湖等重要岸线一</w:t>
            </w:r>
            <w:r>
              <w:rPr>
                <w:spacing w:val="11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 xml:space="preserve">公里范围内新建、扩建化工园区和化 </w:t>
            </w:r>
            <w:r>
              <w:rPr>
                <w:spacing w:val="4"/>
                <w:sz w:val="20"/>
                <w:szCs w:val="20"/>
              </w:rPr>
              <w:t>工项目。</w:t>
            </w:r>
          </w:p>
        </w:tc>
        <w:tc>
          <w:tcPr>
            <w:tcW w:w="2339" w:type="dxa"/>
            <w:vAlign w:val="top"/>
          </w:tcPr>
          <w:p>
            <w:pPr>
              <w:pStyle w:val="TableText"/>
              <w:spacing w:before="40" w:line="246" w:lineRule="auto"/>
              <w:ind w:left="112" w:right="100" w:firstLine="1"/>
              <w:jc w:val="both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本项目行业类别为</w:t>
            </w:r>
            <w:r>
              <w:rPr>
                <w:rFonts w:ascii="Times New Roman" w:eastAsia="Times New Roman" w:hAnsi="Times New Roman" w:cs="Times New Roman"/>
                <w:spacing w:val="9"/>
                <w:sz w:val="20"/>
                <w:szCs w:val="20"/>
              </w:rPr>
              <w:t xml:space="preserve">3089 </w:t>
            </w:r>
            <w:r>
              <w:rPr>
                <w:spacing w:val="11"/>
                <w:sz w:val="20"/>
                <w:szCs w:val="20"/>
              </w:rPr>
              <w:t>耐火陶瓷制品及其他耐</w:t>
            </w:r>
            <w:r>
              <w:rPr>
                <w:spacing w:val="8"/>
                <w:sz w:val="20"/>
                <w:szCs w:val="20"/>
              </w:rPr>
              <w:t xml:space="preserve"> </w:t>
            </w:r>
            <w:r>
              <w:rPr>
                <w:spacing w:val="11"/>
                <w:sz w:val="20"/>
                <w:szCs w:val="20"/>
              </w:rPr>
              <w:t>火材料制造，属于二类</w:t>
            </w:r>
            <w:r>
              <w:rPr>
                <w:spacing w:val="8"/>
                <w:sz w:val="20"/>
                <w:szCs w:val="20"/>
              </w:rPr>
              <w:t xml:space="preserve"> </w:t>
            </w:r>
            <w:r>
              <w:rPr>
                <w:spacing w:val="11"/>
                <w:sz w:val="20"/>
                <w:szCs w:val="20"/>
              </w:rPr>
              <w:t>项目，且项目位于德清</w:t>
            </w:r>
            <w:r>
              <w:rPr>
                <w:spacing w:val="8"/>
                <w:sz w:val="20"/>
                <w:szCs w:val="20"/>
              </w:rPr>
              <w:t xml:space="preserve"> </w:t>
            </w:r>
            <w:r>
              <w:rPr>
                <w:spacing w:val="35"/>
                <w:sz w:val="20"/>
                <w:szCs w:val="20"/>
              </w:rPr>
              <w:t>县新安镇太平桥工业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pacing w:val="11"/>
                <w:sz w:val="20"/>
                <w:szCs w:val="20"/>
              </w:rPr>
              <w:t>区，不在长江支流、太</w:t>
            </w:r>
            <w:r>
              <w:rPr>
                <w:spacing w:val="8"/>
                <w:sz w:val="20"/>
                <w:szCs w:val="20"/>
              </w:rPr>
              <w:t xml:space="preserve"> </w:t>
            </w:r>
            <w:r>
              <w:rPr>
                <w:spacing w:val="11"/>
                <w:sz w:val="20"/>
                <w:szCs w:val="20"/>
              </w:rPr>
              <w:t>湖等重要岸线一公里范</w:t>
            </w:r>
            <w:r>
              <w:rPr>
                <w:spacing w:val="8"/>
                <w:sz w:val="20"/>
                <w:szCs w:val="20"/>
              </w:rPr>
              <w:t xml:space="preserve"> </w:t>
            </w:r>
            <w:r>
              <w:rPr>
                <w:spacing w:val="3"/>
                <w:sz w:val="20"/>
                <w:szCs w:val="20"/>
              </w:rPr>
              <w:t>围内。</w:t>
            </w:r>
          </w:p>
        </w:tc>
        <w:tc>
          <w:tcPr>
            <w:tcW w:w="892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spacing w:line="308" w:lineRule="auto"/>
              <w:rPr>
                <w:rFonts w:ascii="Arial"/>
                <w:sz w:val="21"/>
              </w:rPr>
            </w:pPr>
          </w:p>
          <w:p>
            <w:pPr>
              <w:spacing w:line="30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8" w:lineRule="auto"/>
              <w:ind w:left="248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符合</w:t>
            </w:r>
          </w:p>
        </w:tc>
        <w:tc>
          <w:tcPr>
            <w:tcW w:w="127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874" w:type="dxa"/>
          <w:tblInd w:w="7" w:type="dxa"/>
          <w:tblLayout w:type="fixed"/>
        </w:tblPrEx>
        <w:trPr>
          <w:trHeight w:val="1942"/>
        </w:trPr>
        <w:tc>
          <w:tcPr>
            <w:tcW w:w="1224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16" w:type="dxa"/>
            <w:tcBorders>
              <w:bottom w:val="single" w:sz="6" w:space="0" w:color="000000"/>
            </w:tcBorders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before="58" w:line="195" w:lineRule="auto"/>
              <w:ind w:left="2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>12</w:t>
            </w:r>
          </w:p>
        </w:tc>
        <w:tc>
          <w:tcPr>
            <w:tcW w:w="3576" w:type="dxa"/>
            <w:tcBorders>
              <w:bottom w:val="single" w:sz="6" w:space="0" w:color="000000"/>
            </w:tcBorders>
            <w:vAlign w:val="top"/>
          </w:tcPr>
          <w:p>
            <w:pPr>
              <w:spacing w:line="386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45" w:lineRule="auto"/>
              <w:ind w:left="108" w:right="105"/>
              <w:jc w:val="both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禁止在长江重要支流岸线一公里范围</w:t>
            </w:r>
            <w:r>
              <w:rPr>
                <w:spacing w:val="11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内新建、改建、扩建尾矿库、冶炼渣</w:t>
            </w:r>
            <w:r>
              <w:rPr>
                <w:spacing w:val="10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库和磷石膏库，以提升安全、生态环</w:t>
            </w:r>
            <w:r>
              <w:rPr>
                <w:spacing w:val="10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境保护水平为目的的改扩建除外。</w:t>
            </w:r>
          </w:p>
        </w:tc>
        <w:tc>
          <w:tcPr>
            <w:tcW w:w="2339" w:type="dxa"/>
            <w:tcBorders>
              <w:bottom w:val="single" w:sz="6" w:space="0" w:color="000000"/>
            </w:tcBorders>
            <w:vAlign w:val="top"/>
          </w:tcPr>
          <w:p>
            <w:pPr>
              <w:pStyle w:val="TableText"/>
              <w:spacing w:before="45" w:line="248" w:lineRule="auto"/>
              <w:ind w:left="113" w:right="100"/>
              <w:jc w:val="both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本项目行业类别为</w:t>
            </w:r>
            <w:r>
              <w:rPr>
                <w:rFonts w:ascii="Times New Roman" w:eastAsia="Times New Roman" w:hAnsi="Times New Roman" w:cs="Times New Roman"/>
                <w:spacing w:val="9"/>
                <w:sz w:val="20"/>
                <w:szCs w:val="20"/>
              </w:rPr>
              <w:t xml:space="preserve">3089 </w:t>
            </w:r>
            <w:r>
              <w:rPr>
                <w:spacing w:val="11"/>
                <w:sz w:val="20"/>
                <w:szCs w:val="20"/>
              </w:rPr>
              <w:t>耐火陶瓷制品及其他耐</w:t>
            </w:r>
            <w:r>
              <w:rPr>
                <w:spacing w:val="7"/>
                <w:sz w:val="20"/>
                <w:szCs w:val="20"/>
              </w:rPr>
              <w:t xml:space="preserve"> </w:t>
            </w:r>
            <w:r>
              <w:rPr>
                <w:spacing w:val="11"/>
                <w:sz w:val="20"/>
                <w:szCs w:val="20"/>
              </w:rPr>
              <w:t>火材料制造，属于二类</w:t>
            </w:r>
            <w:r>
              <w:rPr>
                <w:spacing w:val="7"/>
                <w:sz w:val="20"/>
                <w:szCs w:val="20"/>
              </w:rPr>
              <w:t xml:space="preserve"> </w:t>
            </w:r>
            <w:r>
              <w:rPr>
                <w:spacing w:val="11"/>
                <w:sz w:val="20"/>
                <w:szCs w:val="20"/>
              </w:rPr>
              <w:t>项目，且项目位于德清</w:t>
            </w:r>
            <w:r>
              <w:rPr>
                <w:spacing w:val="7"/>
                <w:sz w:val="20"/>
                <w:szCs w:val="20"/>
              </w:rPr>
              <w:t xml:space="preserve"> </w:t>
            </w:r>
            <w:r>
              <w:rPr>
                <w:spacing w:val="35"/>
                <w:sz w:val="20"/>
                <w:szCs w:val="20"/>
              </w:rPr>
              <w:t>县新安镇太平桥工业</w:t>
            </w:r>
            <w:r>
              <w:rPr>
                <w:spacing w:val="2"/>
                <w:sz w:val="20"/>
                <w:szCs w:val="20"/>
              </w:rPr>
              <w:t xml:space="preserve"> </w:t>
            </w:r>
            <w:r>
              <w:rPr>
                <w:spacing w:val="11"/>
                <w:sz w:val="20"/>
                <w:szCs w:val="20"/>
              </w:rPr>
              <w:t>区，不在长江重要支流</w:t>
            </w:r>
            <w:r>
              <w:rPr>
                <w:spacing w:val="7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岸线一公里范围内。</w:t>
            </w:r>
          </w:p>
        </w:tc>
        <w:tc>
          <w:tcPr>
            <w:tcW w:w="892" w:type="dxa"/>
            <w:tcBorders>
              <w:bottom w:val="single" w:sz="6" w:space="0" w:color="000000"/>
            </w:tcBorders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8" w:lineRule="auto"/>
              <w:ind w:left="248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符合</w:t>
            </w:r>
          </w:p>
        </w:tc>
        <w:tc>
          <w:tcPr>
            <w:tcW w:w="12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BodyText"/>
        <w:spacing w:line="352" w:lineRule="auto"/>
        <w:sectPr>
          <w:footerReference w:type="default" r:id="rId25"/>
          <w:pgSz w:w="11906" w:h="16839"/>
          <w:pgMar w:top="1431" w:right="1508" w:bottom="400" w:left="1508" w:header="0" w:footer="0" w:gutter="0"/>
          <w:pgNumType w:start="17"/>
          <w:cols w:space="708"/>
        </w:sectPr>
      </w:pPr>
    </w:p>
    <w:p>
      <w:pPr>
        <w:pStyle w:val="BodyText"/>
        <w:spacing w:line="353" w:lineRule="auto"/>
      </w:pPr>
    </w:p>
    <w:p>
      <w:pPr>
        <w:spacing w:before="65" w:line="186" w:lineRule="auto"/>
        <w:ind w:left="31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15"/>
          <w:w w:val="118"/>
          <w:sz w:val="20"/>
          <w:szCs w:val="20"/>
        </w:rPr>
        <w:t>—</w:t>
      </w:r>
      <w:r>
        <w:rPr>
          <w:rFonts w:ascii="SimSun" w:eastAsia="SimSun" w:hAnsi="SimSun" w:cs="SimSun"/>
          <w:spacing w:val="6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pacing w:val="15"/>
          <w:w w:val="118"/>
          <w:sz w:val="20"/>
          <w:szCs w:val="20"/>
        </w:rPr>
        <w:t>8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   </w:t>
      </w:r>
      <w:r>
        <w:rPr>
          <w:rFonts w:ascii="SimSun" w:eastAsia="SimSun" w:hAnsi="SimSun" w:cs="SimSun"/>
          <w:spacing w:val="15"/>
          <w:w w:val="118"/>
          <w:sz w:val="20"/>
          <w:szCs w:val="20"/>
        </w:rPr>
        <w:t>—</w:t>
      </w:r>
    </w:p>
    <w:p>
      <w:pPr>
        <w:spacing w:line="186" w:lineRule="auto"/>
        <w:rPr>
          <w:rFonts w:ascii="SimSun" w:eastAsia="SimSun" w:hAnsi="SimSun" w:cs="SimSun"/>
          <w:sz w:val="20"/>
          <w:szCs w:val="20"/>
        </w:rPr>
        <w:sectPr>
          <w:footerReference w:type="default" r:id="rId26"/>
          <w:type w:val="nextPage"/>
          <w:pgSz w:w="11906" w:h="16839"/>
          <w:pgMar w:top="1431" w:right="1508" w:bottom="400" w:left="1508" w:header="0" w:footer="0" w:gutter="0"/>
          <w:pgNumType w:start="18"/>
          <w:cols w:space="708"/>
          <w:titlePg w:val="0"/>
        </w:sectPr>
      </w:pPr>
    </w:p>
    <w:tbl>
      <w:tblPr>
        <w:tblStyle w:val="TableNormal15"/>
        <w:tblW w:w="8874" w:type="dxa"/>
        <w:tblInd w:w="7" w:type="dxa"/>
        <w:tblBorders>
          <w:top w:val="single" w:sz="4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</w:tblPr>
      <w:tblGrid>
        <w:gridCol w:w="8874"/>
      </w:tblGrid>
      <w:tr>
        <w:tblPrEx>
          <w:tblW w:w="8874" w:type="dxa"/>
          <w:tblInd w:w="7" w:type="dxa"/>
          <w:tblBorders>
            <w:top w:val="single" w:sz="4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Layout w:type="fixed"/>
        </w:tblPrEx>
        <w:trPr>
          <w:trHeight w:val="13059"/>
        </w:trPr>
        <w:tc>
          <w:tcPr>
            <w:tcW w:w="8874" w:type="dxa"/>
            <w:vAlign w:val="top"/>
          </w:tcPr>
          <w:tbl>
            <w:tblPr>
              <w:tblStyle w:val="TableNormal15"/>
              <w:tblW w:w="7540" w:type="dxa"/>
              <w:tblInd w:w="1208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721"/>
              <w:gridCol w:w="3580"/>
              <w:gridCol w:w="2341"/>
              <w:gridCol w:w="898"/>
            </w:tblGrid>
            <w:tr>
              <w:tblPrEx>
                <w:tblW w:w="7540" w:type="dxa"/>
                <w:tblInd w:w="1208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1920"/>
              </w:trPr>
              <w:tc>
                <w:tcPr>
                  <w:tcW w:w="721" w:type="dxa"/>
                  <w:tcBorders>
                    <w:top w:val="nil"/>
                  </w:tcBorders>
                  <w:vAlign w:val="top"/>
                </w:tcPr>
                <w:p>
                  <w:pPr>
                    <w:spacing w:line="277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77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77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8" w:line="195" w:lineRule="auto"/>
                    <w:ind w:left="27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8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3580" w:type="dxa"/>
                  <w:tcBorders>
                    <w:top w:val="nil"/>
                  </w:tcBorders>
                  <w:vAlign w:val="top"/>
                </w:tcPr>
                <w:p>
                  <w:pPr>
                    <w:spacing w:line="246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 w:line="247" w:lineRule="auto"/>
                    <w:ind w:left="112" w:right="106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禁止在合规园区外新建、扩建钢铁、</w:t>
                  </w:r>
                  <w:r>
                    <w:rPr>
                      <w:spacing w:val="1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石化、化工、焦化、建材、有色、制</w:t>
                  </w:r>
                  <w:r>
                    <w:rPr>
                      <w:spacing w:val="1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浆造纸等高污染项目。高污染项目清</w:t>
                  </w:r>
                  <w:r>
                    <w:rPr>
                      <w:spacing w:val="1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单参照生态环境部《环境保护综合目</w:t>
                  </w:r>
                  <w:r>
                    <w:rPr>
                      <w:spacing w:val="1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录》中的高污染产品目录执行。</w:t>
                  </w:r>
                </w:p>
              </w:tc>
              <w:tc>
                <w:tcPr>
                  <w:tcW w:w="2341" w:type="dxa"/>
                  <w:tcBorders>
                    <w:top w:val="nil"/>
                  </w:tcBorders>
                  <w:vAlign w:val="top"/>
                </w:tcPr>
                <w:p>
                  <w:pPr>
                    <w:pStyle w:val="TableText"/>
                    <w:spacing w:before="44" w:line="246" w:lineRule="auto"/>
                    <w:ind w:left="113" w:right="33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本项目行业类别为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sz w:val="20"/>
                      <w:szCs w:val="20"/>
                    </w:rPr>
                    <w:t xml:space="preserve">3089  </w:t>
                  </w:r>
                  <w:r>
                    <w:rPr>
                      <w:spacing w:val="9"/>
                      <w:sz w:val="20"/>
                      <w:szCs w:val="20"/>
                    </w:rPr>
                    <w:t xml:space="preserve">耐火陶瓷制品及其他耐 </w:t>
                  </w:r>
                  <w:r>
                    <w:rPr>
                      <w:spacing w:val="9"/>
                      <w:sz w:val="20"/>
                      <w:szCs w:val="20"/>
                    </w:rPr>
                    <w:t xml:space="preserve">火材料制造，属于二类 </w:t>
                  </w:r>
                  <w:r>
                    <w:rPr>
                      <w:spacing w:val="9"/>
                      <w:sz w:val="20"/>
                      <w:szCs w:val="20"/>
                    </w:rPr>
                    <w:t xml:space="preserve">项目，不属于石化、化 </w:t>
                  </w:r>
                  <w:r>
                    <w:rPr>
                      <w:spacing w:val="-2"/>
                      <w:sz w:val="20"/>
                      <w:szCs w:val="20"/>
                    </w:rPr>
                    <w:t>工、焦化、建材、有色、</w:t>
                  </w:r>
                  <w:r>
                    <w:rPr>
                      <w:spacing w:val="9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35"/>
                      <w:sz w:val="20"/>
                      <w:szCs w:val="20"/>
                    </w:rPr>
                    <w:t>制浆造纸等高污染项</w:t>
                  </w:r>
                  <w:r>
                    <w:rPr>
                      <w:spacing w:val="1"/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目。</w:t>
                  </w:r>
                </w:p>
              </w:tc>
              <w:tc>
                <w:tcPr>
                  <w:tcW w:w="898" w:type="dxa"/>
                  <w:tcBorders>
                    <w:top w:val="nil"/>
                  </w:tcBorders>
                  <w:vAlign w:val="top"/>
                </w:tcPr>
                <w:p>
                  <w:pPr>
                    <w:spacing w:line="26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6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6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 w:line="228" w:lineRule="auto"/>
                    <w:ind w:left="245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符合</w:t>
                  </w:r>
                </w:p>
              </w:tc>
            </w:tr>
            <w:tr>
              <w:tblPrEx>
                <w:tblW w:w="7540" w:type="dxa"/>
                <w:tblInd w:w="1208" w:type="dxa"/>
                <w:tblLayout w:type="fixed"/>
              </w:tblPrEx>
              <w:trPr>
                <w:trHeight w:val="1638"/>
              </w:trPr>
              <w:tc>
                <w:tcPr>
                  <w:tcW w:w="721" w:type="dxa"/>
                  <w:vAlign w:val="top"/>
                </w:tcPr>
                <w:p>
                  <w:pPr>
                    <w:spacing w:line="34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34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7" w:line="195" w:lineRule="auto"/>
                    <w:ind w:left="27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8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580" w:type="dxa"/>
                  <w:vAlign w:val="top"/>
                </w:tcPr>
                <w:p>
                  <w:pPr>
                    <w:spacing w:line="25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 w:line="239" w:lineRule="auto"/>
                    <w:ind w:left="111" w:right="106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禁止新建、扩建不符合国家石化、现</w:t>
                  </w:r>
                  <w:r>
                    <w:rPr>
                      <w:spacing w:val="1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代煤化工等产业布局规划的项目。</w:t>
                  </w:r>
                </w:p>
              </w:tc>
              <w:tc>
                <w:tcPr>
                  <w:tcW w:w="2341" w:type="dxa"/>
                  <w:vAlign w:val="top"/>
                </w:tcPr>
                <w:p>
                  <w:pPr>
                    <w:pStyle w:val="TableText"/>
                    <w:spacing w:before="35" w:line="245" w:lineRule="auto"/>
                    <w:ind w:left="112" w:right="103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本项目行业类别为</w:t>
                  </w:r>
                  <w:r>
                    <w:rPr>
                      <w:rFonts w:ascii="Times New Roman" w:eastAsia="Times New Roman" w:hAnsi="Times New Roman" w:cs="Times New Roman"/>
                      <w:spacing w:val="9"/>
                      <w:sz w:val="20"/>
                      <w:szCs w:val="20"/>
                    </w:rPr>
                    <w:t xml:space="preserve">3089 </w:t>
                  </w:r>
                  <w:r>
                    <w:rPr>
                      <w:spacing w:val="11"/>
                      <w:sz w:val="20"/>
                      <w:szCs w:val="20"/>
                    </w:rPr>
                    <w:t>耐火陶瓷制品及其他耐</w:t>
                  </w:r>
                  <w:r>
                    <w:rPr>
                      <w:spacing w:val="7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1"/>
                      <w:sz w:val="20"/>
                      <w:szCs w:val="20"/>
                    </w:rPr>
                    <w:t>火材料制造，属于二类</w:t>
                  </w:r>
                  <w:r>
                    <w:rPr>
                      <w:spacing w:val="7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1"/>
                      <w:sz w:val="20"/>
                      <w:szCs w:val="20"/>
                    </w:rPr>
                    <w:t>项目，不属于不符合国</w:t>
                  </w:r>
                  <w:r>
                    <w:rPr>
                      <w:spacing w:val="7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1"/>
                      <w:sz w:val="20"/>
                      <w:szCs w:val="20"/>
                    </w:rPr>
                    <w:t>家石化、现代煤化工等</w:t>
                  </w:r>
                  <w:r>
                    <w:rPr>
                      <w:spacing w:val="7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产业布局规划的项目。</w:t>
                  </w:r>
                </w:p>
              </w:tc>
              <w:tc>
                <w:tcPr>
                  <w:tcW w:w="898" w:type="dxa"/>
                  <w:vAlign w:val="top"/>
                </w:tcPr>
                <w:p>
                  <w:pPr>
                    <w:spacing w:line="32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32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 w:line="228" w:lineRule="auto"/>
                    <w:ind w:left="245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符合</w:t>
                  </w:r>
                </w:p>
              </w:tc>
            </w:tr>
            <w:tr>
              <w:tblPrEx>
                <w:tblW w:w="7540" w:type="dxa"/>
                <w:tblInd w:w="1208" w:type="dxa"/>
                <w:tblLayout w:type="fixed"/>
              </w:tblPrEx>
              <w:trPr>
                <w:trHeight w:val="3544"/>
              </w:trPr>
              <w:tc>
                <w:tcPr>
                  <w:tcW w:w="721" w:type="dxa"/>
                  <w:vAlign w:val="top"/>
                </w:tcPr>
                <w:p>
                  <w:pPr>
                    <w:spacing w:line="27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7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7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7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7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7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7" w:line="195" w:lineRule="auto"/>
                    <w:ind w:left="27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8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3580" w:type="dxa"/>
                  <w:vAlign w:val="top"/>
                </w:tcPr>
                <w:p>
                  <w:pPr>
                    <w:spacing w:line="32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32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 w:line="248" w:lineRule="auto"/>
                    <w:ind w:left="111" w:right="49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禁止新建、扩建法律法规和相关政策</w:t>
                  </w:r>
                  <w:r>
                    <w:rPr>
                      <w:spacing w:val="1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3"/>
                      <w:sz w:val="20"/>
                      <w:szCs w:val="20"/>
                    </w:rPr>
                    <w:t>明令禁止的落后产能项目，对列入《产</w:t>
                  </w:r>
                  <w:r>
                    <w:rPr>
                      <w:spacing w:val="7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业结构调整指导目录》淘汰类中的落</w:t>
                  </w:r>
                  <w:r>
                    <w:rPr>
                      <w:spacing w:val="12"/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后生产工艺装备、落后产品投资项目，</w:t>
                  </w:r>
                  <w:r>
                    <w:rPr>
                      <w:spacing w:val="12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3"/>
                      <w:sz w:val="20"/>
                      <w:szCs w:val="20"/>
                    </w:rPr>
                    <w:t>列入《外商投资准入特别管理措施（负</w:t>
                  </w:r>
                  <w:r>
                    <w:rPr>
                      <w:spacing w:val="7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面清单）》的外商投资项目，一律不</w:t>
                  </w:r>
                  <w:r>
                    <w:rPr>
                      <w:spacing w:val="12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得核准、备案。禁止向落后产能项目</w:t>
                  </w:r>
                  <w:r>
                    <w:rPr>
                      <w:spacing w:val="12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和严重过剩产能行业项目供应土地。</w:t>
                  </w:r>
                </w:p>
              </w:tc>
              <w:tc>
                <w:tcPr>
                  <w:tcW w:w="2341" w:type="dxa"/>
                  <w:vAlign w:val="top"/>
                </w:tcPr>
                <w:p>
                  <w:pPr>
                    <w:pStyle w:val="TableText"/>
                    <w:spacing w:before="27" w:line="249" w:lineRule="auto"/>
                    <w:ind w:left="112" w:right="103" w:firstLine="1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本项目行业类别为</w:t>
                  </w:r>
                  <w:r>
                    <w:rPr>
                      <w:rFonts w:ascii="Times New Roman" w:eastAsia="Times New Roman" w:hAnsi="Times New Roman" w:cs="Times New Roman"/>
                      <w:spacing w:val="9"/>
                      <w:sz w:val="20"/>
                      <w:szCs w:val="20"/>
                    </w:rPr>
                    <w:t xml:space="preserve">3089 </w:t>
                  </w:r>
                  <w:r>
                    <w:rPr>
                      <w:spacing w:val="11"/>
                      <w:sz w:val="20"/>
                      <w:szCs w:val="20"/>
                    </w:rPr>
                    <w:t>耐火陶瓷制品及其他耐</w:t>
                  </w:r>
                  <w:r>
                    <w:rPr>
                      <w:spacing w:val="8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1"/>
                      <w:sz w:val="20"/>
                      <w:szCs w:val="20"/>
                    </w:rPr>
                    <w:t>火材料制造，属于二类</w:t>
                  </w:r>
                  <w:r>
                    <w:rPr>
                      <w:spacing w:val="8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1"/>
                      <w:sz w:val="20"/>
                      <w:szCs w:val="20"/>
                    </w:rPr>
                    <w:t>项目，不属于落后产能</w:t>
                  </w:r>
                  <w:r>
                    <w:rPr>
                      <w:spacing w:val="8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1"/>
                      <w:sz w:val="20"/>
                      <w:szCs w:val="20"/>
                    </w:rPr>
                    <w:t>项目，不属于列入《产</w:t>
                  </w:r>
                  <w:r>
                    <w:rPr>
                      <w:spacing w:val="8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0"/>
                      <w:sz w:val="20"/>
                      <w:szCs w:val="20"/>
                    </w:rPr>
                    <w:t>业结构调整指导目录》</w:t>
                  </w:r>
                  <w:r>
                    <w:rPr>
                      <w:spacing w:val="5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1"/>
                      <w:sz w:val="20"/>
                      <w:szCs w:val="20"/>
                    </w:rPr>
                    <w:t>淘汰类中的落后生产工</w:t>
                  </w:r>
                  <w:r>
                    <w:rPr>
                      <w:spacing w:val="8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1"/>
                      <w:sz w:val="20"/>
                      <w:szCs w:val="20"/>
                    </w:rPr>
                    <w:t>艺装备、落后产品投资</w:t>
                  </w:r>
                  <w:r>
                    <w:rPr>
                      <w:spacing w:val="8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1"/>
                      <w:sz w:val="20"/>
                      <w:szCs w:val="20"/>
                    </w:rPr>
                    <w:t>项目，不属于列入《外</w:t>
                  </w:r>
                  <w:r>
                    <w:rPr>
                      <w:spacing w:val="8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1"/>
                      <w:sz w:val="20"/>
                      <w:szCs w:val="20"/>
                    </w:rPr>
                    <w:t>商投资准入特别管理措</w:t>
                  </w:r>
                  <w:r>
                    <w:rPr>
                      <w:spacing w:val="8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1"/>
                      <w:sz w:val="20"/>
                      <w:szCs w:val="20"/>
                    </w:rPr>
                    <w:t>施（负面清单）》的外</w:t>
                  </w:r>
                  <w:r>
                    <w:rPr>
                      <w:spacing w:val="8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1"/>
                      <w:sz w:val="20"/>
                      <w:szCs w:val="20"/>
                    </w:rPr>
                    <w:t>商投资项目，不属于严</w:t>
                  </w:r>
                  <w:r>
                    <w:rPr>
                      <w:spacing w:val="8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重过剩产能行业项目。</w:t>
                  </w:r>
                </w:p>
              </w:tc>
              <w:tc>
                <w:tcPr>
                  <w:tcW w:w="898" w:type="dxa"/>
                  <w:vAlign w:val="top"/>
                </w:tcPr>
                <w:p>
                  <w:pPr>
                    <w:spacing w:line="26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6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6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6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6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66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 w:line="228" w:lineRule="auto"/>
                    <w:ind w:left="245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符合</w:t>
                  </w:r>
                </w:p>
              </w:tc>
            </w:tr>
            <w:tr>
              <w:tblPrEx>
                <w:tblW w:w="7540" w:type="dxa"/>
                <w:tblInd w:w="1208" w:type="dxa"/>
                <w:tblLayout w:type="fixed"/>
              </w:tblPrEx>
              <w:trPr>
                <w:trHeight w:val="1366"/>
              </w:trPr>
              <w:tc>
                <w:tcPr>
                  <w:tcW w:w="721" w:type="dxa"/>
                  <w:vAlign w:val="top"/>
                </w:tcPr>
                <w:p>
                  <w:pPr>
                    <w:spacing w:line="277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77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7" w:line="195" w:lineRule="auto"/>
                    <w:ind w:left="27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9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3580" w:type="dxa"/>
                  <w:vAlign w:val="top"/>
                </w:tcPr>
                <w:p>
                  <w:pPr>
                    <w:pStyle w:val="TableText"/>
                    <w:spacing w:before="34" w:line="244" w:lineRule="auto"/>
                    <w:ind w:left="112" w:right="18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禁止新建、扩建不符合国家产能置换</w:t>
                  </w:r>
                  <w:r>
                    <w:rPr>
                      <w:spacing w:val="5"/>
                      <w:sz w:val="20"/>
                      <w:szCs w:val="20"/>
                    </w:rPr>
                    <w:t xml:space="preserve">  </w:t>
                  </w:r>
                  <w:r>
                    <w:rPr>
                      <w:spacing w:val="9"/>
                      <w:sz w:val="20"/>
                      <w:szCs w:val="20"/>
                    </w:rPr>
                    <w:t>要求的严重过剩产能行业的项目。部</w:t>
                  </w:r>
                  <w:r>
                    <w:rPr>
                      <w:spacing w:val="5"/>
                      <w:sz w:val="20"/>
                      <w:szCs w:val="20"/>
                    </w:rPr>
                    <w:t xml:space="preserve">  </w:t>
                  </w:r>
                  <w:r>
                    <w:rPr>
                      <w:spacing w:val="2"/>
                      <w:sz w:val="20"/>
                      <w:szCs w:val="20"/>
                    </w:rPr>
                    <w:t>门、机构禁止办理相关的土地（海域）</w:t>
                  </w:r>
                  <w:r>
                    <w:rPr>
                      <w:spacing w:val="9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供应、能评、环评审批和新增授信支</w:t>
                  </w:r>
                  <w:r>
                    <w:rPr>
                      <w:spacing w:val="5"/>
                      <w:sz w:val="20"/>
                      <w:szCs w:val="20"/>
                    </w:rPr>
                    <w:t xml:space="preserve">  </w:t>
                  </w:r>
                  <w:r>
                    <w:rPr>
                      <w:spacing w:val="5"/>
                      <w:sz w:val="20"/>
                      <w:szCs w:val="20"/>
                    </w:rPr>
                    <w:t>持等业务。</w:t>
                  </w:r>
                </w:p>
              </w:tc>
              <w:tc>
                <w:tcPr>
                  <w:tcW w:w="2341" w:type="dxa"/>
                  <w:vAlign w:val="top"/>
                </w:tcPr>
                <w:p>
                  <w:pPr>
                    <w:spacing w:line="37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 w:line="239" w:lineRule="auto"/>
                    <w:ind w:left="112" w:right="104"/>
                    <w:rPr>
                      <w:sz w:val="20"/>
                      <w:szCs w:val="20"/>
                    </w:rPr>
                  </w:pPr>
                  <w:r>
                    <w:rPr>
                      <w:spacing w:val="11"/>
                      <w:sz w:val="20"/>
                      <w:szCs w:val="20"/>
                    </w:rPr>
                    <w:t>本项目不属于严重过剩</w:t>
                  </w:r>
                  <w:r>
                    <w:rPr>
                      <w:spacing w:val="6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7"/>
                      <w:sz w:val="20"/>
                      <w:szCs w:val="20"/>
                    </w:rPr>
                    <w:t>产能行业项目。</w:t>
                  </w:r>
                </w:p>
              </w:tc>
              <w:tc>
                <w:tcPr>
                  <w:tcW w:w="898" w:type="dxa"/>
                  <w:vAlign w:val="top"/>
                </w:tcPr>
                <w:p>
                  <w:pPr>
                    <w:spacing w:line="25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6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 w:line="228" w:lineRule="auto"/>
                    <w:ind w:left="245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符合</w:t>
                  </w:r>
                </w:p>
              </w:tc>
            </w:tr>
            <w:tr>
              <w:tblPrEx>
                <w:tblW w:w="7540" w:type="dxa"/>
                <w:tblInd w:w="1208" w:type="dxa"/>
                <w:tblLayout w:type="fixed"/>
              </w:tblPrEx>
              <w:trPr>
                <w:trHeight w:val="549"/>
              </w:trPr>
              <w:tc>
                <w:tcPr>
                  <w:tcW w:w="721" w:type="dxa"/>
                  <w:vAlign w:val="top"/>
                </w:tcPr>
                <w:p>
                  <w:pPr>
                    <w:spacing w:before="206" w:line="195" w:lineRule="auto"/>
                    <w:ind w:left="27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8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3580" w:type="dxa"/>
                  <w:vAlign w:val="top"/>
                </w:tcPr>
                <w:p>
                  <w:pPr>
                    <w:pStyle w:val="TableText"/>
                    <w:spacing w:before="36" w:line="232" w:lineRule="auto"/>
                    <w:ind w:left="117" w:right="106" w:hanging="5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禁止新建、扩建不符合要求的高耗能</w:t>
                  </w:r>
                  <w:r>
                    <w:rPr>
                      <w:spacing w:val="1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5"/>
                      <w:sz w:val="20"/>
                      <w:szCs w:val="20"/>
                    </w:rPr>
                    <w:t>高排放项目。</w:t>
                  </w:r>
                </w:p>
              </w:tc>
              <w:tc>
                <w:tcPr>
                  <w:tcW w:w="2341" w:type="dxa"/>
                  <w:vAlign w:val="top"/>
                </w:tcPr>
                <w:p>
                  <w:pPr>
                    <w:pStyle w:val="TableText"/>
                    <w:spacing w:before="36" w:line="232" w:lineRule="auto"/>
                    <w:ind w:left="112" w:right="104"/>
                    <w:rPr>
                      <w:sz w:val="20"/>
                      <w:szCs w:val="20"/>
                    </w:rPr>
                  </w:pPr>
                  <w:r>
                    <w:rPr>
                      <w:spacing w:val="11"/>
                      <w:sz w:val="20"/>
                      <w:szCs w:val="20"/>
                    </w:rPr>
                    <w:t>本项目不属于高耗能高</w:t>
                  </w:r>
                  <w:r>
                    <w:rPr>
                      <w:spacing w:val="6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5"/>
                      <w:sz w:val="20"/>
                      <w:szCs w:val="20"/>
                    </w:rPr>
                    <w:t>排放项目。</w:t>
                  </w:r>
                </w:p>
              </w:tc>
              <w:tc>
                <w:tcPr>
                  <w:tcW w:w="898" w:type="dxa"/>
                  <w:vAlign w:val="top"/>
                </w:tcPr>
                <w:p>
                  <w:pPr>
                    <w:pStyle w:val="TableText"/>
                    <w:spacing w:before="170" w:line="228" w:lineRule="auto"/>
                    <w:ind w:left="245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符合</w:t>
                  </w:r>
                </w:p>
              </w:tc>
            </w:tr>
            <w:tr>
              <w:tblPrEx>
                <w:tblW w:w="7540" w:type="dxa"/>
                <w:tblInd w:w="1208" w:type="dxa"/>
                <w:tblLayout w:type="fixed"/>
              </w:tblPrEx>
              <w:trPr>
                <w:trHeight w:val="826"/>
              </w:trPr>
              <w:tc>
                <w:tcPr>
                  <w:tcW w:w="721" w:type="dxa"/>
                  <w:vAlign w:val="top"/>
                </w:tcPr>
                <w:p>
                  <w:pPr>
                    <w:spacing w:line="28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7" w:line="195" w:lineRule="auto"/>
                    <w:ind w:left="27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9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3580" w:type="dxa"/>
                  <w:vAlign w:val="top"/>
                </w:tcPr>
                <w:p>
                  <w:pPr>
                    <w:pStyle w:val="TableText"/>
                    <w:spacing w:before="35"/>
                    <w:ind w:left="113" w:right="106" w:hanging="1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禁止在水库和河湖等水利工程管理范</w:t>
                  </w:r>
                  <w:r>
                    <w:rPr>
                      <w:spacing w:val="1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围内堆放物料，倾倒土、石、矿渣、</w:t>
                  </w:r>
                  <w:r>
                    <w:rPr>
                      <w:spacing w:val="10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6"/>
                      <w:sz w:val="20"/>
                      <w:szCs w:val="20"/>
                    </w:rPr>
                    <w:t>垃圾等物质。</w:t>
                  </w:r>
                </w:p>
              </w:tc>
              <w:tc>
                <w:tcPr>
                  <w:tcW w:w="2341" w:type="dxa"/>
                  <w:vAlign w:val="top"/>
                </w:tcPr>
                <w:p>
                  <w:pPr>
                    <w:pStyle w:val="TableText"/>
                    <w:spacing w:before="174" w:line="239" w:lineRule="auto"/>
                    <w:ind w:left="113" w:right="104"/>
                    <w:rPr>
                      <w:sz w:val="20"/>
                      <w:szCs w:val="20"/>
                    </w:rPr>
                  </w:pPr>
                  <w:r>
                    <w:rPr>
                      <w:spacing w:val="11"/>
                      <w:sz w:val="20"/>
                      <w:szCs w:val="20"/>
                    </w:rPr>
                    <w:t>本项目产生的固体废物</w:t>
                  </w:r>
                  <w:r>
                    <w:rPr>
                      <w:spacing w:val="6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7"/>
                      <w:sz w:val="20"/>
                      <w:szCs w:val="20"/>
                    </w:rPr>
                    <w:t>均能得到合理处置。</w:t>
                  </w:r>
                </w:p>
              </w:tc>
              <w:tc>
                <w:tcPr>
                  <w:tcW w:w="898" w:type="dxa"/>
                  <w:vAlign w:val="top"/>
                </w:tcPr>
                <w:p>
                  <w:pPr>
                    <w:spacing w:line="24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 w:line="228" w:lineRule="auto"/>
                    <w:ind w:left="245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符合</w:t>
                  </w:r>
                </w:p>
              </w:tc>
            </w:tr>
          </w:tbl>
          <w:p>
            <w:pPr>
              <w:spacing w:line="369" w:lineRule="auto"/>
              <w:rPr>
                <w:rFonts w:ascii="Arial"/>
                <w:sz w:val="21"/>
              </w:rPr>
            </w:pPr>
            <w:r>
              <w:pict>
                <v:rect id="_x0000_s1036" style="width:0.5pt;height:652.3pt;margin-top:0.46pt;margin-left:-388.31pt;mso-position-horizontal-relative:right-margin-area;mso-position-vertical-relative:top-margin-area;position:absolute;z-index:251670528" filled="t" fillcolor="black" stroked="f"/>
              </w:pict>
            </w:r>
          </w:p>
          <w:p>
            <w:pPr>
              <w:pStyle w:val="TableText"/>
              <w:spacing w:before="78" w:line="468" w:lineRule="exact"/>
              <w:ind w:left="1717"/>
            </w:pPr>
            <w:r>
              <w:rPr>
                <w:spacing w:val="3"/>
                <w:position w:val="17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四、《国家发改委等部门关于印发太湖流域</w:t>
            </w:r>
            <w:r>
              <w:rPr>
                <w:spacing w:val="2"/>
                <w:position w:val="17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水环境综合治理总体方</w:t>
            </w:r>
          </w:p>
          <w:p>
            <w:pPr>
              <w:pStyle w:val="TableText"/>
              <w:spacing w:line="210" w:lineRule="auto"/>
              <w:ind w:left="1216"/>
            </w:pPr>
            <w:r>
              <w:rPr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案的通知》（发改地区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[2022]959</w:t>
            </w:r>
            <w:r>
              <w:rPr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号）符合性分析</w:t>
            </w:r>
          </w:p>
          <w:p>
            <w:pPr>
              <w:pStyle w:val="TableText"/>
              <w:spacing w:before="192" w:line="359" w:lineRule="auto"/>
              <w:ind w:left="1213" w:right="100" w:firstLine="476"/>
              <w:jc w:val="both"/>
            </w:pPr>
            <w:r>
              <w:rPr>
                <w:rFonts w:ascii="Times New Roman" w:eastAsia="Times New Roman" w:hAnsi="Times New Roman" w:cs="Times New Roman"/>
                <w:spacing w:val="-8"/>
              </w:rPr>
              <w:t>2022</w:t>
            </w:r>
            <w:r>
              <w:rPr>
                <w:spacing w:val="-8"/>
              </w:rPr>
              <w:t>年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6</w:t>
            </w:r>
            <w:r>
              <w:rPr>
                <w:spacing w:val="-8"/>
              </w:rPr>
              <w:t>月，国家发展改革委、自然资源部等六部门印发了新一轮《太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湖流域水环境综合治理总体方案》（发改地区</w:t>
            </w:r>
            <w:r>
              <w:rPr>
                <w:rFonts w:ascii="Times New Roman" w:eastAsia="Times New Roman" w:hAnsi="Times New Roman" w:cs="Times New Roman"/>
                <w:spacing w:val="1"/>
              </w:rPr>
              <w:t>[2022]959</w:t>
            </w:r>
            <w:r>
              <w:rPr>
                <w:spacing w:val="1"/>
              </w:rPr>
              <w:t>号</w:t>
            </w:r>
            <w:r>
              <w:rPr>
                <w:spacing w:val="14"/>
              </w:rPr>
              <w:t>），</w:t>
            </w:r>
            <w:r>
              <w:rPr>
                <w:spacing w:val="1"/>
              </w:rPr>
              <w:t>相关条文</w:t>
            </w:r>
          </w:p>
        </w:tc>
      </w:tr>
    </w:tbl>
    <w:p>
      <w:pPr>
        <w:sectPr>
          <w:footerReference w:type="default" r:id="rId27"/>
          <w:pgSz w:w="11906" w:h="16839"/>
          <w:pgMar w:top="1431" w:right="1508" w:bottom="1171" w:left="1508" w:header="0" w:footer="970" w:gutter="0"/>
          <w:pgNumType w:start="19"/>
          <w:cols w:space="708"/>
        </w:sectPr>
      </w:pPr>
    </w:p>
    <w:tbl>
      <w:tblPr>
        <w:tblStyle w:val="TableNormal16"/>
        <w:tblW w:w="8874" w:type="dxa"/>
        <w:tblInd w:w="7" w:type="dxa"/>
        <w:tblBorders>
          <w:top w:val="single" w:sz="4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</w:tblPr>
      <w:tblGrid>
        <w:gridCol w:w="8874"/>
      </w:tblGrid>
      <w:tr>
        <w:tblPrEx>
          <w:tblW w:w="8874" w:type="dxa"/>
          <w:tblInd w:w="7" w:type="dxa"/>
          <w:tblBorders>
            <w:top w:val="single" w:sz="4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Layout w:type="fixed"/>
        </w:tblPrEx>
        <w:trPr>
          <w:trHeight w:val="13059"/>
        </w:trPr>
        <w:tc>
          <w:tcPr>
            <w:tcW w:w="8874" w:type="dxa"/>
            <w:vAlign w:val="top"/>
          </w:tcPr>
          <w:p>
            <w:pPr>
              <w:pStyle w:val="TableText"/>
              <w:spacing w:before="1" w:line="220" w:lineRule="auto"/>
              <w:ind w:left="1218"/>
            </w:pPr>
            <w:r>
              <w:rPr>
                <w:spacing w:val="-3"/>
              </w:rPr>
              <w:t>如下所述。</w:t>
            </w:r>
          </w:p>
        </w:tc>
      </w:tr>
    </w:tbl>
    <w:p>
      <w:pPr>
        <w:pStyle w:val="BodyText"/>
      </w:pPr>
    </w:p>
    <w:p>
      <w:pPr>
        <w:sectPr>
          <w:footerReference w:type="default" r:id="rId28"/>
          <w:type w:val="nextPage"/>
          <w:pgSz w:w="11906" w:h="16839"/>
          <w:pgMar w:top="1431" w:right="1508" w:bottom="1171" w:left="1508" w:header="0" w:footer="970" w:gutter="0"/>
          <w:pgNumType w:start="20"/>
          <w:cols w:space="708"/>
          <w:titlePg w:val="0"/>
        </w:sectPr>
      </w:pPr>
    </w:p>
    <w:tbl>
      <w:tblPr>
        <w:tblStyle w:val="TableNormal17"/>
        <w:tblW w:w="887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1111"/>
        <w:gridCol w:w="7763"/>
      </w:tblGrid>
      <w:tr>
        <w:tblPrEx>
          <w:tblW w:w="887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3135"/>
        </w:trPr>
        <w:tc>
          <w:tcPr>
            <w:tcW w:w="1111" w:type="dxa"/>
            <w:tcBorders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63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30" w:line="220" w:lineRule="auto"/>
              <w:ind w:left="902"/>
            </w:pPr>
            <w:r>
              <w:rPr>
                <w:spacing w:val="-1"/>
              </w:rPr>
              <w:t>表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1-4  </w:t>
            </w:r>
            <w:r>
              <w:rPr>
                <w:spacing w:val="-1"/>
              </w:rPr>
              <w:t>《太湖流域水环境综合治理总体方案》符合性分析</w:t>
            </w:r>
          </w:p>
          <w:p>
            <w:pPr>
              <w:spacing w:line="145" w:lineRule="exact"/>
            </w:pPr>
          </w:p>
          <w:tbl>
            <w:tblPr>
              <w:tblStyle w:val="TableNormal17"/>
              <w:tblW w:w="7659" w:type="dxa"/>
              <w:tblInd w:w="45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733"/>
              <w:gridCol w:w="3637"/>
              <w:gridCol w:w="2377"/>
              <w:gridCol w:w="912"/>
            </w:tblGrid>
            <w:tr>
              <w:tblPrEx>
                <w:tblW w:w="7659" w:type="dxa"/>
                <w:tblInd w:w="45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554"/>
              </w:trPr>
              <w:tc>
                <w:tcPr>
                  <w:tcW w:w="733" w:type="dxa"/>
                  <w:vAlign w:val="top"/>
                </w:tcPr>
                <w:p>
                  <w:pPr>
                    <w:pStyle w:val="TableText"/>
                    <w:spacing w:before="170" w:line="230" w:lineRule="auto"/>
                    <w:ind w:left="162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序号</w:t>
                  </w:r>
                </w:p>
              </w:tc>
              <w:tc>
                <w:tcPr>
                  <w:tcW w:w="3637" w:type="dxa"/>
                  <w:vAlign w:val="top"/>
                </w:tcPr>
                <w:p>
                  <w:pPr>
                    <w:pStyle w:val="TableText"/>
                    <w:spacing w:before="170" w:line="229" w:lineRule="auto"/>
                    <w:ind w:left="1403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有关要求</w:t>
                  </w:r>
                </w:p>
              </w:tc>
              <w:tc>
                <w:tcPr>
                  <w:tcW w:w="2377" w:type="dxa"/>
                  <w:vAlign w:val="top"/>
                </w:tcPr>
                <w:p>
                  <w:pPr>
                    <w:pStyle w:val="TableText"/>
                    <w:spacing w:before="170" w:line="228" w:lineRule="auto"/>
                    <w:ind w:left="461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本项目实际情况</w:t>
                  </w:r>
                </w:p>
              </w:tc>
              <w:tc>
                <w:tcPr>
                  <w:tcW w:w="912" w:type="dxa"/>
                  <w:vAlign w:val="top"/>
                </w:tcPr>
                <w:p>
                  <w:pPr>
                    <w:pStyle w:val="TableText"/>
                    <w:spacing w:before="37" w:line="234" w:lineRule="auto"/>
                    <w:ind w:left="357" w:right="138" w:hanging="206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是否符</w:t>
                  </w:r>
                  <w:r>
                    <w:rPr>
                      <w:spacing w:val="1"/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合</w:t>
                  </w:r>
                </w:p>
              </w:tc>
            </w:tr>
            <w:tr>
              <w:tblPrEx>
                <w:tblW w:w="7659" w:type="dxa"/>
                <w:tblInd w:w="45" w:type="dxa"/>
                <w:tblLayout w:type="fixed"/>
              </w:tblPrEx>
              <w:trPr>
                <w:trHeight w:val="1093"/>
              </w:trPr>
              <w:tc>
                <w:tcPr>
                  <w:tcW w:w="733" w:type="dxa"/>
                  <w:vAlign w:val="top"/>
                </w:tcPr>
                <w:p>
                  <w:pPr>
                    <w:spacing w:line="41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7" w:line="195" w:lineRule="auto"/>
                    <w:ind w:left="33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637" w:type="dxa"/>
                  <w:vAlign w:val="top"/>
                </w:tcPr>
                <w:p>
                  <w:pPr>
                    <w:pStyle w:val="TableText"/>
                    <w:spacing w:before="164" w:line="244" w:lineRule="auto"/>
                    <w:ind w:left="111" w:right="34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pacing w:val="12"/>
                      <w:sz w:val="20"/>
                      <w:szCs w:val="20"/>
                    </w:rPr>
                    <w:t xml:space="preserve">严禁落地国家和本地产业结构调整目 </w:t>
                  </w:r>
                  <w:r>
                    <w:rPr>
                      <w:spacing w:val="5"/>
                      <w:sz w:val="20"/>
                      <w:szCs w:val="20"/>
                    </w:rPr>
                    <w:t>录明确的限制类、淘汰类工艺、装备、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5"/>
                      <w:sz w:val="20"/>
                      <w:szCs w:val="20"/>
                    </w:rPr>
                    <w:t>产品与项目，依法推动污染企业退出。</w:t>
                  </w:r>
                </w:p>
              </w:tc>
              <w:tc>
                <w:tcPr>
                  <w:tcW w:w="2377" w:type="dxa"/>
                  <w:vAlign w:val="top"/>
                </w:tcPr>
                <w:p>
                  <w:pPr>
                    <w:pStyle w:val="TableText"/>
                    <w:spacing w:before="30" w:line="243" w:lineRule="auto"/>
                    <w:ind w:left="112" w:right="104"/>
                    <w:rPr>
                      <w:sz w:val="20"/>
                      <w:szCs w:val="20"/>
                    </w:rPr>
                  </w:pPr>
                  <w:r>
                    <w:rPr>
                      <w:spacing w:val="15"/>
                      <w:sz w:val="20"/>
                      <w:szCs w:val="20"/>
                    </w:rPr>
                    <w:t>本项目不属于国家及地</w:t>
                  </w:r>
                  <w:r>
                    <w:rPr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5"/>
                      <w:sz w:val="20"/>
                      <w:szCs w:val="20"/>
                    </w:rPr>
                    <w:t>方产业结构调整名录中</w:t>
                  </w:r>
                  <w:r>
                    <w:rPr>
                      <w:spacing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5"/>
                      <w:sz w:val="20"/>
                      <w:szCs w:val="20"/>
                    </w:rPr>
                    <w:t>限制类、淘汰类工艺、</w:t>
                  </w:r>
                  <w:r>
                    <w:rPr>
                      <w:spacing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7"/>
                      <w:sz w:val="20"/>
                      <w:szCs w:val="20"/>
                    </w:rPr>
                    <w:t>装备、产品与项目。</w:t>
                  </w:r>
                </w:p>
              </w:tc>
              <w:tc>
                <w:tcPr>
                  <w:tcW w:w="912" w:type="dxa"/>
                  <w:vAlign w:val="top"/>
                </w:tcPr>
                <w:p>
                  <w:pPr>
                    <w:spacing w:line="37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 w:line="228" w:lineRule="auto"/>
                    <w:ind w:left="252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符合</w:t>
                  </w:r>
                </w:p>
              </w:tc>
            </w:tr>
            <w:tr>
              <w:tblPrEx>
                <w:tblW w:w="7659" w:type="dxa"/>
                <w:tblInd w:w="45" w:type="dxa"/>
                <w:tblLayout w:type="fixed"/>
              </w:tblPrEx>
              <w:trPr>
                <w:trHeight w:val="1637"/>
              </w:trPr>
              <w:tc>
                <w:tcPr>
                  <w:tcW w:w="733" w:type="dxa"/>
                  <w:vAlign w:val="top"/>
                </w:tcPr>
                <w:p>
                  <w:pPr>
                    <w:spacing w:line="34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34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7" w:line="195" w:lineRule="auto"/>
                    <w:ind w:left="31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637" w:type="dxa"/>
                  <w:vAlign w:val="top"/>
                </w:tcPr>
                <w:p>
                  <w:pPr>
                    <w:pStyle w:val="TableText"/>
                    <w:spacing w:before="34" w:line="245" w:lineRule="auto"/>
                    <w:ind w:left="112" w:right="106" w:firstLine="3"/>
                    <w:rPr>
                      <w:sz w:val="20"/>
                      <w:szCs w:val="20"/>
                    </w:rPr>
                  </w:pPr>
                  <w:r>
                    <w:rPr>
                      <w:spacing w:val="13"/>
                      <w:sz w:val="20"/>
                      <w:szCs w:val="20"/>
                    </w:rPr>
                    <w:t>继续推进城市建成区内造纸、印染、</w:t>
                  </w:r>
                  <w:r>
                    <w:rPr>
                      <w:spacing w:val="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3"/>
                      <w:sz w:val="20"/>
                      <w:szCs w:val="20"/>
                    </w:rPr>
                    <w:t>化工等污染较重企业有序搬迁改造或</w:t>
                  </w:r>
                  <w:r>
                    <w:rPr>
                      <w:spacing w:val="4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3"/>
                      <w:sz w:val="20"/>
                      <w:szCs w:val="20"/>
                    </w:rPr>
                    <w:t>依法关闭，推动环太湖生态环境敏感</w:t>
                  </w:r>
                  <w:r>
                    <w:rPr>
                      <w:spacing w:val="4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3"/>
                      <w:sz w:val="20"/>
                      <w:szCs w:val="20"/>
                    </w:rPr>
                    <w:t>区内不符合产业发展政策、存在重大</w:t>
                  </w:r>
                  <w:r>
                    <w:rPr>
                      <w:spacing w:val="4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3"/>
                      <w:sz w:val="20"/>
                      <w:szCs w:val="20"/>
                    </w:rPr>
                    <w:t>安全隐患且不具备整治条件的企业依</w:t>
                  </w:r>
                  <w:r>
                    <w:rPr>
                      <w:spacing w:val="4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法关闭或搬迁至合规工业园。</w:t>
                  </w:r>
                </w:p>
              </w:tc>
              <w:tc>
                <w:tcPr>
                  <w:tcW w:w="2377" w:type="dxa"/>
                  <w:vAlign w:val="top"/>
                </w:tcPr>
                <w:p>
                  <w:pPr>
                    <w:pStyle w:val="TableText"/>
                    <w:spacing w:before="171" w:line="246" w:lineRule="auto"/>
                    <w:ind w:left="112" w:right="104" w:firstLine="1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pacing w:val="15"/>
                      <w:sz w:val="20"/>
                      <w:szCs w:val="20"/>
                    </w:rPr>
                    <w:t>本项目不属于建成区内</w:t>
                  </w:r>
                  <w:r>
                    <w:rPr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5"/>
                      <w:sz w:val="20"/>
                      <w:szCs w:val="20"/>
                    </w:rPr>
                    <w:t>造纸、印染、化工等污</w:t>
                  </w:r>
                  <w:r>
                    <w:rPr>
                      <w:spacing w:val="4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5"/>
                      <w:sz w:val="20"/>
                      <w:szCs w:val="20"/>
                    </w:rPr>
                    <w:t>染较重企业，且项目所</w:t>
                  </w:r>
                  <w:r>
                    <w:rPr>
                      <w:spacing w:val="4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5"/>
                      <w:sz w:val="20"/>
                      <w:szCs w:val="20"/>
                    </w:rPr>
                    <w:t>在地不在环太湖生态环</w:t>
                  </w:r>
                  <w:r>
                    <w:rPr>
                      <w:spacing w:val="4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6"/>
                      <w:sz w:val="20"/>
                      <w:szCs w:val="20"/>
                    </w:rPr>
                    <w:t>境敏感区。</w:t>
                  </w:r>
                </w:p>
              </w:tc>
              <w:tc>
                <w:tcPr>
                  <w:tcW w:w="912" w:type="dxa"/>
                  <w:vAlign w:val="top"/>
                </w:tcPr>
                <w:p>
                  <w:pPr>
                    <w:spacing w:line="32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32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 w:line="228" w:lineRule="auto"/>
                    <w:ind w:left="252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符合</w:t>
                  </w:r>
                </w:p>
              </w:tc>
            </w:tr>
            <w:tr>
              <w:tblPrEx>
                <w:tblW w:w="7659" w:type="dxa"/>
                <w:tblInd w:w="45" w:type="dxa"/>
                <w:tblLayout w:type="fixed"/>
              </w:tblPrEx>
              <w:trPr>
                <w:trHeight w:val="549"/>
              </w:trPr>
              <w:tc>
                <w:tcPr>
                  <w:tcW w:w="733" w:type="dxa"/>
                  <w:vAlign w:val="top"/>
                </w:tcPr>
                <w:p>
                  <w:pPr>
                    <w:spacing w:before="207" w:line="195" w:lineRule="auto"/>
                    <w:ind w:left="31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637" w:type="dxa"/>
                  <w:vAlign w:val="top"/>
                </w:tcPr>
                <w:p>
                  <w:pPr>
                    <w:pStyle w:val="TableText"/>
                    <w:spacing w:before="34" w:line="233" w:lineRule="auto"/>
                    <w:ind w:left="111" w:right="46"/>
                    <w:rPr>
                      <w:sz w:val="20"/>
                      <w:szCs w:val="20"/>
                    </w:rPr>
                  </w:pPr>
                  <w:r>
                    <w:rPr>
                      <w:spacing w:val="27"/>
                      <w:sz w:val="20"/>
                      <w:szCs w:val="20"/>
                    </w:rPr>
                    <w:t>推进太湖流域等重要饮用水水源地</w:t>
                  </w:r>
                  <w:r>
                    <w:rPr>
                      <w:spacing w:val="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  <w:sz w:val="20"/>
                      <w:szCs w:val="20"/>
                    </w:rPr>
                    <w:t xml:space="preserve">300 </w:t>
                  </w:r>
                  <w:r>
                    <w:rPr>
                      <w:spacing w:val="6"/>
                      <w:sz w:val="20"/>
                      <w:szCs w:val="20"/>
                    </w:rPr>
                    <w:t>米范围内重点排污企业逐步退出。</w:t>
                  </w:r>
                </w:p>
              </w:tc>
              <w:tc>
                <w:tcPr>
                  <w:tcW w:w="2377" w:type="dxa"/>
                  <w:vAlign w:val="top"/>
                </w:tcPr>
                <w:p>
                  <w:pPr>
                    <w:pStyle w:val="TableText"/>
                    <w:spacing w:before="34" w:line="233" w:lineRule="auto"/>
                    <w:ind w:left="116" w:right="105"/>
                    <w:rPr>
                      <w:sz w:val="20"/>
                      <w:szCs w:val="20"/>
                    </w:rPr>
                  </w:pPr>
                  <w:r>
                    <w:rPr>
                      <w:spacing w:val="19"/>
                      <w:sz w:val="20"/>
                      <w:szCs w:val="20"/>
                    </w:rPr>
                    <w:t>项目所在地周边</w:t>
                  </w:r>
                  <w:r>
                    <w:rPr>
                      <w:spacing w:val="-15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19"/>
                      <w:sz w:val="20"/>
                      <w:szCs w:val="20"/>
                    </w:rPr>
                    <w:t>300m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7"/>
                      <w:sz w:val="20"/>
                      <w:szCs w:val="20"/>
                    </w:rPr>
                    <w:t>不涉及饮用水水源地。</w:t>
                  </w:r>
                </w:p>
              </w:tc>
              <w:tc>
                <w:tcPr>
                  <w:tcW w:w="912" w:type="dxa"/>
                  <w:vAlign w:val="top"/>
                </w:tcPr>
                <w:p>
                  <w:pPr>
                    <w:pStyle w:val="TableText"/>
                    <w:spacing w:before="171" w:line="228" w:lineRule="auto"/>
                    <w:ind w:left="252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符合</w:t>
                  </w:r>
                </w:p>
              </w:tc>
            </w:tr>
            <w:tr>
              <w:tblPrEx>
                <w:tblW w:w="7659" w:type="dxa"/>
                <w:tblInd w:w="45" w:type="dxa"/>
                <w:tblLayout w:type="fixed"/>
              </w:tblPrEx>
              <w:trPr>
                <w:trHeight w:val="1370"/>
              </w:trPr>
              <w:tc>
                <w:tcPr>
                  <w:tcW w:w="733" w:type="dxa"/>
                  <w:vAlign w:val="top"/>
                </w:tcPr>
                <w:p>
                  <w:pPr>
                    <w:spacing w:line="277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77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8" w:line="195" w:lineRule="auto"/>
                    <w:ind w:left="31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637" w:type="dxa"/>
                  <w:vAlign w:val="top"/>
                </w:tcPr>
                <w:p>
                  <w:pPr>
                    <w:pStyle w:val="TableText"/>
                    <w:spacing w:before="305" w:line="244" w:lineRule="auto"/>
                    <w:ind w:left="113" w:right="106" w:firstLine="1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pacing w:val="12"/>
                      <w:sz w:val="20"/>
                      <w:szCs w:val="20"/>
                    </w:rPr>
                    <w:t>除战略性新兴产业项目外，太湖流域</w:t>
                  </w:r>
                  <w:r>
                    <w:rPr>
                      <w:spacing w:val="9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3"/>
                      <w:sz w:val="20"/>
                      <w:szCs w:val="20"/>
                    </w:rPr>
                    <w:t>原则上不再审批其他生产性新增氮磷</w:t>
                  </w:r>
                  <w:r>
                    <w:rPr>
                      <w:spacing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污染物的工业类建设项目。</w:t>
                  </w:r>
                </w:p>
              </w:tc>
              <w:tc>
                <w:tcPr>
                  <w:tcW w:w="2377" w:type="dxa"/>
                  <w:vAlign w:val="top"/>
                </w:tcPr>
                <w:p>
                  <w:pPr>
                    <w:pStyle w:val="TableText"/>
                    <w:spacing w:before="32" w:line="245" w:lineRule="auto"/>
                    <w:ind w:left="113" w:right="104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pacing w:val="15"/>
                      <w:sz w:val="20"/>
                      <w:szCs w:val="20"/>
                    </w:rPr>
                    <w:t>本项目实施后仅排放生</w:t>
                  </w:r>
                  <w:r>
                    <w:rPr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5"/>
                      <w:sz w:val="20"/>
                      <w:szCs w:val="20"/>
                    </w:rPr>
                    <w:t>活污水，生活污水经化</w:t>
                  </w:r>
                  <w:r>
                    <w:rPr>
                      <w:spacing w:val="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5"/>
                      <w:sz w:val="20"/>
                      <w:szCs w:val="20"/>
                    </w:rPr>
                    <w:t>粪池处理后纳管至污水</w:t>
                  </w:r>
                  <w:r>
                    <w:rPr>
                      <w:spacing w:val="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5"/>
                      <w:sz w:val="20"/>
                      <w:szCs w:val="20"/>
                    </w:rPr>
                    <w:t>厂，不涉及生产性氮磷</w:t>
                  </w:r>
                  <w:r>
                    <w:rPr>
                      <w:spacing w:val="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6"/>
                      <w:sz w:val="20"/>
                      <w:szCs w:val="20"/>
                    </w:rPr>
                    <w:t>污染物排放。</w:t>
                  </w:r>
                </w:p>
              </w:tc>
              <w:tc>
                <w:tcPr>
                  <w:tcW w:w="912" w:type="dxa"/>
                  <w:vAlign w:val="top"/>
                </w:tcPr>
                <w:p>
                  <w:pPr>
                    <w:spacing w:line="256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6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 w:line="228" w:lineRule="auto"/>
                    <w:ind w:left="252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符合</w:t>
                  </w:r>
                </w:p>
              </w:tc>
            </w:tr>
          </w:tbl>
          <w:p>
            <w:pPr>
              <w:spacing w:line="36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20" w:lineRule="auto"/>
              <w:ind w:left="592"/>
            </w:pPr>
            <w:r>
              <w:rPr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五、《太湖流域管理条例》符合性分析</w:t>
            </w:r>
          </w:p>
          <w:p>
            <w:pPr>
              <w:pStyle w:val="TableText"/>
              <w:spacing w:before="182" w:line="220" w:lineRule="auto"/>
              <w:ind w:left="588"/>
            </w:pPr>
            <w:r>
              <w:rPr>
                <w:spacing w:val="-1"/>
              </w:rPr>
              <w:t>根据《太湖流域管理条例》，其相关管理要求如下：</w:t>
            </w:r>
          </w:p>
          <w:p>
            <w:pPr>
              <w:pStyle w:val="TableText"/>
              <w:spacing w:before="179" w:line="359" w:lineRule="auto"/>
              <w:ind w:left="108" w:right="103" w:firstLine="480"/>
            </w:pPr>
            <w:r>
              <w:rPr>
                <w:spacing w:val="-1"/>
              </w:rPr>
              <w:t>第二十八条 排污单位排放水污染物，不得超过经核定的水污染物排</w:t>
            </w:r>
            <w:r>
              <w:rPr>
                <w:spacing w:val="10"/>
              </w:rPr>
              <w:t xml:space="preserve"> </w:t>
            </w:r>
            <w:r>
              <w:rPr>
                <w:spacing w:val="3"/>
              </w:rPr>
              <w:t>放总量，并应当按照规定设置便于检查、采样的规范化排污口，悬挂标</w:t>
            </w:r>
          </w:p>
          <w:p>
            <w:pPr>
              <w:pStyle w:val="TableText"/>
              <w:spacing w:line="219" w:lineRule="auto"/>
              <w:ind w:left="112"/>
            </w:pPr>
            <w:r>
              <w:rPr>
                <w:spacing w:val="-1"/>
              </w:rPr>
              <w:t>志牌；不得私设暗管或者采取其他规避监管的方式排放水污染物。</w:t>
            </w:r>
          </w:p>
          <w:p>
            <w:pPr>
              <w:pStyle w:val="TableText"/>
              <w:spacing w:before="183" w:line="359" w:lineRule="auto"/>
              <w:ind w:left="107" w:right="103" w:firstLine="480"/>
            </w:pPr>
            <w:r>
              <w:rPr>
                <w:spacing w:val="3"/>
              </w:rPr>
              <w:t>禁止在太湖流域设置不符合国家产业政策和水环境综合治理要求的</w:t>
            </w:r>
            <w:r>
              <w:rPr>
                <w:spacing w:val="12"/>
              </w:rPr>
              <w:t xml:space="preserve"> </w:t>
            </w:r>
            <w:r>
              <w:rPr>
                <w:spacing w:val="3"/>
              </w:rPr>
              <w:t>造纸、制革、酒精、淀粉、冶金、酿造、印染、电镀等排放水污染物的</w:t>
            </w:r>
          </w:p>
          <w:p>
            <w:pPr>
              <w:pStyle w:val="TableText"/>
              <w:spacing w:before="1" w:line="219" w:lineRule="auto"/>
              <w:ind w:left="110"/>
            </w:pPr>
            <w:r>
              <w:rPr>
                <w:spacing w:val="-1"/>
              </w:rPr>
              <w:t>生产项目，现有的生产项目不能实现达标排放的，应当依法关闭。</w:t>
            </w:r>
          </w:p>
          <w:p>
            <w:pPr>
              <w:pStyle w:val="TableText"/>
              <w:spacing w:before="180" w:line="360" w:lineRule="auto"/>
              <w:ind w:left="107" w:right="39" w:firstLine="480"/>
            </w:pPr>
            <w:r>
              <w:rPr>
                <w:spacing w:val="3"/>
              </w:rPr>
              <w:t>在太湖流域新设企业应当符合国家规定的清洁生产要求，现有的企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业尚未达到清洁生产要求的，应当按照清洁生</w:t>
            </w:r>
            <w:r>
              <w:rPr>
                <w:spacing w:val="-3"/>
              </w:rPr>
              <w:t>产规划要求进行技术改造，</w:t>
            </w:r>
          </w:p>
          <w:p>
            <w:pPr>
              <w:pStyle w:val="TableText"/>
              <w:spacing w:before="1" w:line="219" w:lineRule="auto"/>
              <w:ind w:left="109"/>
            </w:pPr>
            <w:r>
              <w:rPr>
                <w:spacing w:val="-1"/>
              </w:rPr>
              <w:t>两省一市人民政府应当加强监督检查。</w:t>
            </w:r>
          </w:p>
          <w:p>
            <w:pPr>
              <w:pStyle w:val="TableText"/>
              <w:spacing w:before="180" w:after="0" w:line="359" w:lineRule="auto"/>
              <w:ind w:left="114" w:right="103" w:firstLine="474"/>
            </w:pPr>
            <w:r>
              <w:rPr>
                <w:spacing w:val="-1"/>
              </w:rPr>
              <w:t>第二十九条 新孟河、望虞河以外的其他主要入</w:t>
            </w:r>
            <w:r>
              <w:rPr>
                <w:spacing w:val="-2"/>
              </w:rPr>
              <w:t>太湖河道，自河口</w:t>
            </w:r>
            <w:r>
              <w:rPr>
                <w:spacing w:val="-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</w:tr>
    </w:tbl>
    <w:p>
      <w:pPr>
        <w:sectPr>
          <w:footerReference w:type="default" r:id="rId29"/>
          <w:pgSz w:w="11906" w:h="16839"/>
          <w:pgMar w:top="1431" w:right="1508" w:bottom="1171" w:left="1508" w:header="0" w:footer="970" w:gutter="0"/>
          <w:pgNumType w:start="21"/>
          <w:cols w:space="708"/>
        </w:sectPr>
      </w:pPr>
    </w:p>
    <w:tbl>
      <w:tblPr>
        <w:tblStyle w:val="TableNormal18"/>
        <w:tblW w:w="887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1111"/>
        <w:gridCol w:w="7763"/>
      </w:tblGrid>
      <w:tr>
        <w:tblPrEx>
          <w:tblW w:w="887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3135"/>
        </w:trPr>
        <w:tc>
          <w:tcPr>
            <w:tcW w:w="1111" w:type="dxa"/>
            <w:tcBorders>
              <w:right w:val="single" w:sz="2" w:space="0" w:color="000000"/>
            </w:tcBorders>
            <w:vAlign w:val="top"/>
          </w:tcPr>
          <w:p/>
        </w:tc>
        <w:tc>
          <w:tcPr>
            <w:tcW w:w="7763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0" w:line="359" w:lineRule="auto"/>
              <w:ind w:left="114" w:right="103" w:firstLine="474"/>
            </w:pPr>
            <w:r>
              <w:rPr>
                <w:spacing w:val="-2"/>
              </w:rPr>
              <w:t>万米上溯至</w:t>
            </w:r>
            <w:r>
              <w:rPr>
                <w:spacing w:val="-4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5</w:t>
            </w:r>
            <w:r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>
              <w:rPr>
                <w:spacing w:val="-2"/>
              </w:rPr>
              <w:t>万米河道岸线内及其岸线两侧各</w:t>
            </w:r>
            <w:r>
              <w:rPr>
                <w:spacing w:val="-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000 </w:t>
            </w:r>
            <w:r>
              <w:rPr>
                <w:spacing w:val="-3"/>
              </w:rPr>
              <w:t>米范围内，禁止下列</w:t>
            </w:r>
          </w:p>
          <w:p>
            <w:pPr>
              <w:pStyle w:val="TableText"/>
              <w:spacing w:before="1" w:line="220" w:lineRule="auto"/>
              <w:ind w:left="112"/>
            </w:pPr>
            <w:r>
              <w:rPr>
                <w:spacing w:val="-5"/>
              </w:rPr>
              <w:t>行为：</w:t>
            </w:r>
          </w:p>
          <w:p>
            <w:pPr>
              <w:pStyle w:val="TableText"/>
              <w:spacing w:before="181" w:line="220" w:lineRule="auto"/>
              <w:ind w:left="600"/>
            </w:pPr>
            <w:r>
              <w:rPr>
                <w:spacing w:val="-2"/>
              </w:rPr>
              <w:t>（一）新建、扩建化工、医药生产项目；</w:t>
            </w:r>
          </w:p>
        </w:tc>
      </w:tr>
    </w:tbl>
    <w:p>
      <w:pPr>
        <w:pStyle w:val="BodyText"/>
      </w:pPr>
    </w:p>
    <w:p>
      <w:pPr>
        <w:sectPr>
          <w:footerReference w:type="default" r:id="rId30"/>
          <w:type w:val="nextPage"/>
          <w:pgSz w:w="11906" w:h="16839"/>
          <w:pgMar w:top="1431" w:right="1508" w:bottom="1171" w:left="1508" w:header="0" w:footer="970" w:gutter="0"/>
          <w:pgNumType w:start="22"/>
          <w:cols w:space="708"/>
          <w:titlePg w:val="0"/>
        </w:sectPr>
      </w:pPr>
    </w:p>
    <w:tbl>
      <w:tblPr>
        <w:tblStyle w:val="TableNormal19"/>
        <w:tblW w:w="887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1111"/>
        <w:gridCol w:w="7763"/>
      </w:tblGrid>
      <w:tr>
        <w:tblPrEx>
          <w:tblW w:w="887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3090"/>
        </w:trPr>
        <w:tc>
          <w:tcPr>
            <w:tcW w:w="1111" w:type="dxa"/>
            <w:tcBorders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63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30" w:line="465" w:lineRule="exact"/>
              <w:ind w:left="600"/>
            </w:pPr>
            <w:r>
              <w:rPr>
                <w:spacing w:val="-1"/>
                <w:position w:val="17"/>
              </w:rPr>
              <w:t>（二）新建、扩建污水集中处理设施排污口以外的排污口；</w:t>
            </w:r>
          </w:p>
          <w:p>
            <w:pPr>
              <w:pStyle w:val="TableText"/>
              <w:spacing w:line="220" w:lineRule="auto"/>
              <w:ind w:left="600"/>
            </w:pPr>
            <w:r>
              <w:rPr>
                <w:spacing w:val="-2"/>
              </w:rPr>
              <w:t>（三）扩大水产养殖规模。</w:t>
            </w:r>
          </w:p>
          <w:p>
            <w:pPr>
              <w:pStyle w:val="TableText"/>
              <w:spacing w:before="183" w:line="359" w:lineRule="auto"/>
              <w:ind w:left="107" w:right="103" w:firstLine="480"/>
            </w:pPr>
            <w:r>
              <w:rPr>
                <w:spacing w:val="7"/>
              </w:rPr>
              <w:t>第三十四条 太湖流域县级以上地方人民政府应当合理规划建设公</w:t>
            </w:r>
            <w:r>
              <w:rPr>
                <w:spacing w:val="16"/>
              </w:rPr>
              <w:t xml:space="preserve"> </w:t>
            </w:r>
            <w:r>
              <w:rPr>
                <w:spacing w:val="1"/>
              </w:rPr>
              <w:t>共污水管网和污水集中处理设施，实现雨水、污水分流。</w:t>
            </w:r>
            <w:r>
              <w:rPr>
                <w:spacing w:val="-51"/>
              </w:rPr>
              <w:t xml:space="preserve"> </w:t>
            </w:r>
            <w:r>
              <w:rPr>
                <w:spacing w:val="1"/>
              </w:rPr>
              <w:t>自本条例施行</w:t>
            </w:r>
            <w:r>
              <w:t xml:space="preserve"> </w:t>
            </w:r>
            <w:r>
              <w:rPr>
                <w:spacing w:val="3"/>
              </w:rPr>
              <w:t>之日起</w:t>
            </w:r>
            <w:r>
              <w:rPr>
                <w:spacing w:val="-4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5 </w:t>
            </w:r>
            <w:r>
              <w:rPr>
                <w:spacing w:val="3"/>
              </w:rPr>
              <w:t>年内，太湖流域县级以上地方人民</w:t>
            </w:r>
            <w:r>
              <w:rPr>
                <w:spacing w:val="2"/>
              </w:rPr>
              <w:t>政府所在城镇和重点建制镇</w:t>
            </w:r>
          </w:p>
          <w:p>
            <w:pPr>
              <w:pStyle w:val="TableText"/>
              <w:spacing w:line="220" w:lineRule="auto"/>
              <w:ind w:left="128"/>
            </w:pPr>
            <w:r>
              <w:rPr>
                <w:spacing w:val="-1"/>
              </w:rPr>
              <w:t>的生活污水应当全部纳入公共污水管网并经污水集中处理设施处理。</w:t>
            </w:r>
          </w:p>
          <w:p>
            <w:pPr>
              <w:pStyle w:val="TableText"/>
              <w:spacing w:before="179" w:line="468" w:lineRule="exact"/>
              <w:ind w:left="588"/>
            </w:pPr>
            <w:r>
              <w:rPr>
                <w:spacing w:val="12"/>
                <w:position w:val="17"/>
              </w:rPr>
              <w:t>太湖流域县级人民政府应当为本行政区域内的农村居民点配备污</w:t>
            </w:r>
          </w:p>
          <w:p>
            <w:pPr>
              <w:pStyle w:val="TableText"/>
              <w:spacing w:line="220" w:lineRule="auto"/>
              <w:ind w:left="111"/>
            </w:pPr>
            <w:r>
              <w:rPr>
                <w:spacing w:val="-1"/>
              </w:rPr>
              <w:t>水、垃圾收集设施，并对收集的污水、垃圾进行集中处理。</w:t>
            </w:r>
          </w:p>
          <w:p>
            <w:pPr>
              <w:pStyle w:val="TableText"/>
              <w:spacing w:before="182" w:line="358" w:lineRule="auto"/>
              <w:ind w:left="107" w:right="39" w:firstLine="480"/>
            </w:pPr>
            <w:r>
              <w:rPr>
                <w:spacing w:val="-1"/>
              </w:rPr>
              <w:t>第三十五条 太湖流域新建污水集中处理设施，应当符合脱氮除磷深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度处理要求；现有的污水集中处理设施不符合</w:t>
            </w:r>
            <w:r>
              <w:rPr>
                <w:spacing w:val="-3"/>
              </w:rPr>
              <w:t>脱氮除磷深度处理要求的，</w:t>
            </w:r>
          </w:p>
          <w:p>
            <w:pPr>
              <w:pStyle w:val="TableText"/>
              <w:spacing w:line="219" w:lineRule="auto"/>
              <w:jc w:val="right"/>
            </w:pPr>
            <w:r>
              <w:rPr>
                <w:spacing w:val="-3"/>
              </w:rPr>
              <w:t>当地市、县人民政府应当自本条例施行之日起</w:t>
            </w:r>
            <w:r>
              <w:rPr>
                <w:spacing w:val="-3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1 </w:t>
            </w:r>
            <w:r>
              <w:rPr>
                <w:spacing w:val="-3"/>
              </w:rPr>
              <w:t>年内组织进行技</w:t>
            </w:r>
            <w:r>
              <w:rPr>
                <w:spacing w:val="-4"/>
              </w:rPr>
              <w:t>术改造。</w:t>
            </w:r>
          </w:p>
          <w:p>
            <w:pPr>
              <w:pStyle w:val="TableText"/>
              <w:spacing w:before="183" w:line="359" w:lineRule="auto"/>
              <w:ind w:left="110" w:right="103" w:firstLine="478"/>
            </w:pPr>
            <w:r>
              <w:rPr>
                <w:spacing w:val="3"/>
              </w:rPr>
              <w:t>太湖流域市、县人民政府应当统筹规划建设污泥处理设施，并指导</w:t>
            </w:r>
            <w:r>
              <w:rPr>
                <w:spacing w:val="12"/>
              </w:rPr>
              <w:t xml:space="preserve"> </w:t>
            </w:r>
            <w:r>
              <w:rPr>
                <w:spacing w:val="3"/>
              </w:rPr>
              <w:t>污水集中处理单位对处理污水产生的污泥等废弃物进行无害化处理，避</w:t>
            </w:r>
          </w:p>
          <w:p>
            <w:pPr>
              <w:pStyle w:val="TableText"/>
              <w:spacing w:line="220" w:lineRule="auto"/>
              <w:ind w:left="114"/>
            </w:pPr>
            <w:r>
              <w:rPr>
                <w:spacing w:val="-3"/>
              </w:rPr>
              <w:t>免二次污染。</w:t>
            </w:r>
          </w:p>
          <w:p>
            <w:pPr>
              <w:pStyle w:val="TableText"/>
              <w:spacing w:before="182" w:line="220" w:lineRule="auto"/>
              <w:ind w:left="612"/>
            </w:pPr>
            <w:r>
              <w:rPr>
                <w:spacing w:val="-2"/>
              </w:rPr>
              <w:t>国家鼓励污水集中处理单位配套建设再生水利用设施。</w:t>
            </w:r>
          </w:p>
          <w:p>
            <w:pPr>
              <w:pStyle w:val="TableText"/>
              <w:spacing w:before="180" w:line="220" w:lineRule="auto"/>
              <w:ind w:left="590"/>
            </w:pPr>
            <w:r>
              <w:rPr>
                <w:spacing w:val="-2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符合性分析：</w:t>
            </w:r>
          </w:p>
          <w:p>
            <w:pPr>
              <w:pStyle w:val="TableText"/>
              <w:spacing w:before="183" w:line="359" w:lineRule="auto"/>
              <w:ind w:left="107" w:right="23" w:firstLine="481"/>
              <w:jc w:val="both"/>
            </w:pPr>
            <w:r>
              <w:rPr>
                <w:spacing w:val="-2"/>
              </w:rPr>
              <w:t>本项目行业类别为</w:t>
            </w:r>
            <w:r>
              <w:rPr>
                <w:spacing w:val="-3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3089 </w:t>
            </w:r>
            <w:r>
              <w:rPr>
                <w:spacing w:val="-2"/>
              </w:rPr>
              <w:t xml:space="preserve">耐火陶瓷制品及其他耐火材料制造，不属于 </w:t>
            </w:r>
            <w:r>
              <w:rPr>
                <w:spacing w:val="-2"/>
              </w:rPr>
              <w:t>不符合国家产业政策和水环境综合治理要求的造纸、制革、酒精、淀粉、</w:t>
            </w:r>
            <w:r>
              <w:rPr>
                <w:spacing w:val="5"/>
              </w:rPr>
              <w:t xml:space="preserve"> </w:t>
            </w:r>
            <w:r>
              <w:rPr>
                <w:spacing w:val="3"/>
              </w:rPr>
              <w:t>冶金、酿造、印染、电镀等排放水污染物的生产项目；营运期生产废水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回用于生产不外排，生活污水经化粪池预处理后纳管排放，全厂不设置</w:t>
            </w:r>
            <w:r>
              <w:rPr>
                <w:spacing w:val="7"/>
              </w:rPr>
              <w:t xml:space="preserve"> </w:t>
            </w:r>
            <w:r>
              <w:rPr>
                <w:spacing w:val="3"/>
              </w:rPr>
              <w:t>入河、湖、漾排污口。企业将按要求建设规范化排污口，按照国家规定</w:t>
            </w:r>
            <w:r>
              <w:rPr>
                <w:spacing w:val="7"/>
              </w:rPr>
              <w:t xml:space="preserve"> </w:t>
            </w:r>
            <w:r>
              <w:rPr>
                <w:spacing w:val="2"/>
              </w:rPr>
              <w:t>的清洁生产的要求进行实施。项目不在主要入太</w:t>
            </w:r>
            <w:r>
              <w:rPr>
                <w:spacing w:val="1"/>
              </w:rPr>
              <w:t>湖河道（自河口</w:t>
            </w:r>
            <w:r>
              <w:rPr>
                <w:spacing w:val="-2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1</w:t>
            </w:r>
            <w:r>
              <w:rPr>
                <w:rFonts w:ascii="Times New Roman" w:eastAsia="Times New Roman" w:hAnsi="Times New Roman" w:cs="Times New Roman"/>
                <w:spacing w:val="20"/>
              </w:rPr>
              <w:t xml:space="preserve"> </w:t>
            </w:r>
            <w:r>
              <w:rPr>
                <w:spacing w:val="1"/>
              </w:rPr>
              <w:t>万米</w:t>
            </w:r>
            <w:r>
              <w:t xml:space="preserve"> </w:t>
            </w:r>
            <w:r>
              <w:rPr>
                <w:spacing w:val="-3"/>
              </w:rPr>
              <w:t>上溯至</w:t>
            </w:r>
            <w:r>
              <w:rPr>
                <w:spacing w:val="-3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5</w:t>
            </w:r>
            <w:r>
              <w:rPr>
                <w:rFonts w:ascii="Times New Roman" w:eastAsia="Times New Roman" w:hAnsi="Times New Roman" w:cs="Times New Roman"/>
                <w:spacing w:val="16"/>
              </w:rPr>
              <w:t xml:space="preserve"> </w:t>
            </w:r>
            <w:r>
              <w:rPr>
                <w:spacing w:val="-3"/>
              </w:rPr>
              <w:t>万米河道岸线内及其岸线两侧各</w:t>
            </w:r>
            <w:r>
              <w:rPr>
                <w:spacing w:val="-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1000 </w:t>
            </w:r>
            <w:r>
              <w:rPr>
                <w:spacing w:val="-3"/>
              </w:rPr>
              <w:t xml:space="preserve">米）范围内，不属条例划 </w:t>
            </w:r>
            <w:r>
              <w:rPr>
                <w:spacing w:val="3"/>
              </w:rPr>
              <w:t>定的禁建范围。因此，本项目的建设符合《太湖流域管理条例》相应要</w:t>
            </w:r>
          </w:p>
          <w:p>
            <w:pPr>
              <w:pStyle w:val="TableText"/>
              <w:spacing w:line="221" w:lineRule="auto"/>
              <w:ind w:left="110"/>
            </w:pPr>
            <w:r>
              <w:rPr>
                <w:spacing w:val="-6"/>
              </w:rPr>
              <w:t>求。</w:t>
            </w:r>
          </w:p>
          <w:p>
            <w:pPr>
              <w:pStyle w:val="TableText"/>
              <w:spacing w:before="178" w:line="220" w:lineRule="auto"/>
              <w:ind w:left="590"/>
            </w:pPr>
            <w:r>
              <w:rPr>
                <w:spacing w:val="-5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六、“</w:t>
            </w:r>
            <w:r>
              <w:rPr>
                <w:spacing w:val="-83"/>
              </w:rPr>
              <w:t xml:space="preserve"> </w:t>
            </w:r>
            <w:r>
              <w:rPr>
                <w:spacing w:val="-5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四性五不准</w:t>
            </w:r>
            <w:r>
              <w:rPr>
                <w:spacing w:val="-88"/>
              </w:rPr>
              <w:t xml:space="preserve"> </w:t>
            </w:r>
            <w:r>
              <w:rPr>
                <w:spacing w:val="-5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”符合性分析</w:t>
            </w:r>
          </w:p>
        </w:tc>
      </w:tr>
    </w:tbl>
    <w:p>
      <w:pPr>
        <w:sectPr>
          <w:footerReference w:type="default" r:id="rId31"/>
          <w:pgSz w:w="11906" w:h="16839"/>
          <w:pgMar w:top="1431" w:right="1508" w:bottom="1171" w:left="1508" w:header="0" w:footer="970" w:gutter="0"/>
          <w:pgNumType w:start="23"/>
          <w:cols w:space="708"/>
        </w:sectPr>
      </w:pPr>
    </w:p>
    <w:tbl>
      <w:tblPr>
        <w:tblStyle w:val="TableNormal20"/>
        <w:tblW w:w="887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1111"/>
        <w:gridCol w:w="7763"/>
      </w:tblGrid>
      <w:tr>
        <w:tblPrEx>
          <w:tblW w:w="887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3090"/>
        </w:trPr>
        <w:tc>
          <w:tcPr>
            <w:tcW w:w="1111" w:type="dxa"/>
            <w:tcBorders>
              <w:right w:val="single" w:sz="2" w:space="0" w:color="000000"/>
            </w:tcBorders>
            <w:vAlign w:val="top"/>
          </w:tcPr>
          <w:p/>
        </w:tc>
        <w:tc>
          <w:tcPr>
            <w:tcW w:w="7763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182" w:line="465" w:lineRule="exact"/>
              <w:ind w:left="587"/>
            </w:pPr>
            <w:r>
              <w:rPr>
                <w:position w:val="17"/>
              </w:rPr>
              <w:t>对照《建设项目环境保护管理条例》（</w:t>
            </w:r>
            <w:r>
              <w:rPr>
                <w:rFonts w:ascii="Times New Roman" w:eastAsia="Times New Roman" w:hAnsi="Times New Roman" w:cs="Times New Roman"/>
                <w:position w:val="17"/>
              </w:rPr>
              <w:t xml:space="preserve">2017  </w:t>
            </w:r>
            <w:r>
              <w:rPr>
                <w:spacing w:val="-1"/>
                <w:position w:val="17"/>
              </w:rPr>
              <w:t>年修正本）第九条、第</w:t>
            </w:r>
          </w:p>
          <w:p>
            <w:pPr>
              <w:pStyle w:val="TableText"/>
              <w:spacing w:before="1" w:line="219" w:lineRule="auto"/>
              <w:ind w:left="109"/>
            </w:pPr>
            <w:r>
              <w:rPr>
                <w:spacing w:val="-1"/>
              </w:rPr>
              <w:t xml:space="preserve">十一条的重点要求进行本项目符合性分析，具体见表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1-5</w:t>
            </w:r>
            <w:r>
              <w:rPr>
                <w:spacing w:val="-1"/>
              </w:rPr>
              <w:t>。</w:t>
            </w:r>
          </w:p>
        </w:tc>
      </w:tr>
    </w:tbl>
    <w:p>
      <w:pPr>
        <w:pStyle w:val="BodyText"/>
      </w:pPr>
    </w:p>
    <w:p>
      <w:pPr>
        <w:sectPr>
          <w:footerReference w:type="default" r:id="rId32"/>
          <w:type w:val="nextPage"/>
          <w:pgSz w:w="11906" w:h="16839"/>
          <w:pgMar w:top="1431" w:right="1508" w:bottom="1171" w:left="1508" w:header="0" w:footer="970" w:gutter="0"/>
          <w:pgNumType w:start="24"/>
          <w:cols w:space="708"/>
          <w:titlePg w:val="0"/>
        </w:sectPr>
      </w:pPr>
    </w:p>
    <w:p>
      <w:pPr>
        <w:spacing w:before="28"/>
      </w:pPr>
      <w:r>
        <mc:AlternateContent>
          <mc:Choice Requires="wps">
            <w:drawing>
              <wp:anchor distT="0" distB="0" distL="0" distR="0" simplePos="0" relativeHeight="251672576" behindDoc="1" locked="0" layoutInCell="0" allowOverlap="1">
                <wp:simplePos x="0" y="0"/>
                <wp:positionH relativeFrom="page">
                  <wp:posOffset>1759711</wp:posOffset>
                </wp:positionH>
                <wp:positionV relativeFrom="page">
                  <wp:posOffset>9569450</wp:posOffset>
                </wp:positionV>
                <wp:extent cx="4740909" cy="6350"/>
                <wp:effectExtent l="0" t="0" r="0" b="0"/>
                <wp:wrapNone/>
                <wp:docPr id="24" name="Rect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1759711" y="9569450"/>
                          <a:ext cx="4740909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24" o:spid="_x0000_s1037" style="width:373.3pt;height:0.5pt;margin-top:753.5pt;margin-left:138.56pt;mso-position-horizontal-relative:page;mso-position-vertical-relative:page;mso-wrap-distance-bottom:0;mso-wrap-distance-left:0;mso-wrap-distance-right:0;mso-wrap-distance-top:0;position:absolute;v-text-anchor:top;z-index:-251644928" o:allowincell="f" fillcolor="black" stroked="f"/>
            </w:pict>
          </mc:Fallback>
        </mc:AlternateContent>
      </w:r>
    </w:p>
    <w:tbl>
      <w:tblPr>
        <w:tblStyle w:val="TableNormal21"/>
        <w:tblW w:w="8874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1112"/>
        <w:gridCol w:w="155"/>
        <w:gridCol w:w="438"/>
        <w:gridCol w:w="2114"/>
        <w:gridCol w:w="4167"/>
        <w:gridCol w:w="722"/>
        <w:gridCol w:w="166"/>
      </w:tblGrid>
      <w:tr>
        <w:tblPrEx>
          <w:tblW w:w="8874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933"/>
        </w:trPr>
        <w:tc>
          <w:tcPr>
            <w:tcW w:w="1112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62" w:type="dxa"/>
            <w:gridSpan w:val="6"/>
            <w:tcBorders>
              <w:top w:val="single" w:sz="6" w:space="0" w:color="000000"/>
              <w:right w:val="single" w:sz="6" w:space="0" w:color="000000"/>
            </w:tcBorders>
            <w:vAlign w:val="top"/>
          </w:tcPr>
          <w:p>
            <w:pPr>
              <w:pStyle w:val="TableText"/>
              <w:spacing w:before="30" w:line="465" w:lineRule="exact"/>
              <w:ind w:left="152"/>
            </w:pPr>
            <w:r>
              <w:rPr>
                <w:spacing w:val="-4"/>
                <w:position w:val="16"/>
              </w:rPr>
              <w:t>表</w:t>
            </w:r>
            <w:r>
              <w:rPr>
                <w:spacing w:val="-32"/>
                <w:position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position w:val="16"/>
              </w:rPr>
              <w:t xml:space="preserve">1-5  </w:t>
            </w:r>
            <w:r>
              <w:rPr>
                <w:spacing w:val="-4"/>
                <w:position w:val="16"/>
              </w:rPr>
              <w:t>建设项目环境保护管理条例重点要求（</w:t>
            </w:r>
            <w:r>
              <w:rPr>
                <w:spacing w:val="-86"/>
                <w:position w:val="16"/>
              </w:rPr>
              <w:t xml:space="preserve"> </w:t>
            </w:r>
            <w:r>
              <w:rPr>
                <w:spacing w:val="-4"/>
                <w:position w:val="16"/>
              </w:rPr>
              <w:t>“</w:t>
            </w:r>
            <w:r>
              <w:rPr>
                <w:spacing w:val="-89"/>
                <w:position w:val="16"/>
              </w:rPr>
              <w:t xml:space="preserve"> </w:t>
            </w:r>
            <w:r>
              <w:rPr>
                <w:spacing w:val="-4"/>
                <w:position w:val="16"/>
              </w:rPr>
              <w:t>四性五不准</w:t>
            </w:r>
            <w:r>
              <w:rPr>
                <w:spacing w:val="-88"/>
                <w:position w:val="16"/>
              </w:rPr>
              <w:t xml:space="preserve"> </w:t>
            </w:r>
            <w:r>
              <w:rPr>
                <w:spacing w:val="-4"/>
                <w:position w:val="16"/>
              </w:rPr>
              <w:t>”）符合性</w:t>
            </w:r>
          </w:p>
          <w:p>
            <w:pPr>
              <w:pStyle w:val="TableText"/>
              <w:spacing w:before="1" w:line="220" w:lineRule="auto"/>
              <w:ind w:left="3285"/>
            </w:pPr>
            <w:r>
              <w:rPr>
                <w:spacing w:val="-3"/>
              </w:rPr>
              <w:t>分析汇总表</w:t>
            </w:r>
          </w:p>
        </w:tc>
      </w:tr>
      <w:tr>
        <w:tblPrEx>
          <w:tblW w:w="8874" w:type="dxa"/>
          <w:tblInd w:w="7" w:type="dxa"/>
          <w:tblLayout w:type="fixed"/>
        </w:tblPrEx>
        <w:trPr>
          <w:trHeight w:val="548"/>
        </w:trPr>
        <w:tc>
          <w:tcPr>
            <w:tcW w:w="1112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5" w:type="dxa"/>
            <w:vMerge w:val="restart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552" w:type="dxa"/>
            <w:gridSpan w:val="2"/>
            <w:vAlign w:val="top"/>
          </w:tcPr>
          <w:p>
            <w:pPr>
              <w:pStyle w:val="TableText"/>
              <w:spacing w:before="167" w:line="228" w:lineRule="auto"/>
              <w:ind w:left="1090"/>
              <w:rPr>
                <w:sz w:val="20"/>
                <w:szCs w:val="20"/>
              </w:rPr>
            </w:pPr>
            <w:r>
              <w:rPr>
                <w:spacing w:val="-8"/>
                <w:sz w:val="20"/>
                <w:szCs w:val="20"/>
              </w:rPr>
              <w:t>内容</w:t>
            </w:r>
          </w:p>
        </w:tc>
        <w:tc>
          <w:tcPr>
            <w:tcW w:w="4167" w:type="dxa"/>
            <w:vAlign w:val="top"/>
          </w:tcPr>
          <w:p>
            <w:pPr>
              <w:pStyle w:val="TableText"/>
              <w:spacing w:before="167" w:line="228" w:lineRule="auto"/>
              <w:ind w:left="1562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符合性分析</w:t>
            </w:r>
          </w:p>
        </w:tc>
        <w:tc>
          <w:tcPr>
            <w:tcW w:w="722" w:type="dxa"/>
            <w:vAlign w:val="top"/>
          </w:tcPr>
          <w:p>
            <w:pPr>
              <w:pStyle w:val="TableText"/>
              <w:spacing w:before="30" w:line="274" w:lineRule="exact"/>
              <w:ind w:left="157"/>
              <w:rPr>
                <w:sz w:val="20"/>
                <w:szCs w:val="20"/>
              </w:rPr>
            </w:pPr>
            <w:r>
              <w:rPr>
                <w:spacing w:val="3"/>
                <w:position w:val="4"/>
                <w:sz w:val="20"/>
                <w:szCs w:val="20"/>
              </w:rPr>
              <w:t>是否</w:t>
            </w:r>
          </w:p>
          <w:p>
            <w:pPr>
              <w:pStyle w:val="TableText"/>
              <w:spacing w:line="215" w:lineRule="auto"/>
              <w:ind w:left="155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符合</w:t>
            </w:r>
          </w:p>
        </w:tc>
        <w:tc>
          <w:tcPr>
            <w:tcW w:w="166" w:type="dxa"/>
            <w:vMerge w:val="restart"/>
            <w:tcBorders>
              <w:top w:val="nil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874" w:type="dxa"/>
          <w:tblInd w:w="7" w:type="dxa"/>
          <w:tblLayout w:type="fixed"/>
        </w:tblPrEx>
        <w:trPr>
          <w:trHeight w:val="1095"/>
        </w:trPr>
        <w:tc>
          <w:tcPr>
            <w:tcW w:w="1112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5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8" w:type="dxa"/>
            <w:vMerge w:val="restart"/>
            <w:tcBorders>
              <w:bottom w:val="nil"/>
            </w:tcBorders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30" w:lineRule="auto"/>
              <w:ind w:left="26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四性</w:t>
            </w:r>
          </w:p>
        </w:tc>
        <w:tc>
          <w:tcPr>
            <w:tcW w:w="2114" w:type="dxa"/>
            <w:tcBorders>
              <w:bottom w:val="single" w:sz="6" w:space="0" w:color="000000"/>
            </w:tcBorders>
            <w:vAlign w:val="top"/>
          </w:tcPr>
          <w:p>
            <w:pPr>
              <w:spacing w:line="37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9" w:lineRule="auto"/>
              <w:ind w:left="5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建设项目的环境可行性</w:t>
            </w:r>
          </w:p>
        </w:tc>
        <w:tc>
          <w:tcPr>
            <w:tcW w:w="4167" w:type="dxa"/>
            <w:tcBorders>
              <w:bottom w:val="single" w:sz="6" w:space="0" w:color="000000"/>
            </w:tcBorders>
            <w:vAlign w:val="top"/>
          </w:tcPr>
          <w:p>
            <w:pPr>
              <w:pStyle w:val="TableText"/>
              <w:spacing w:before="36" w:line="242" w:lineRule="auto"/>
              <w:ind w:left="5"/>
              <w:jc w:val="both"/>
              <w:rPr>
                <w:sz w:val="20"/>
                <w:szCs w:val="20"/>
              </w:rPr>
            </w:pPr>
            <w:r>
              <w:rPr>
                <w:spacing w:val="18"/>
                <w:sz w:val="20"/>
                <w:szCs w:val="20"/>
              </w:rPr>
              <w:t>本项目利用已有工业土地进行建设，且根据</w:t>
            </w:r>
            <w:r>
              <w:rPr>
                <w:spacing w:val="12"/>
                <w:sz w:val="20"/>
                <w:szCs w:val="20"/>
              </w:rPr>
              <w:t xml:space="preserve"> </w:t>
            </w:r>
            <w:r>
              <w:rPr>
                <w:spacing w:val="-11"/>
                <w:sz w:val="20"/>
                <w:szCs w:val="20"/>
              </w:rPr>
              <w:t>前</w:t>
            </w:r>
            <w:r>
              <w:rPr>
                <w:spacing w:val="-10"/>
                <w:sz w:val="20"/>
                <w:szCs w:val="20"/>
              </w:rPr>
              <w:t>文所述，项目符合《德清县</w:t>
            </w:r>
            <w:r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“</w:t>
            </w:r>
            <w:r>
              <w:rPr>
                <w:spacing w:val="-10"/>
                <w:sz w:val="20"/>
                <w:szCs w:val="20"/>
              </w:rPr>
              <w:t>三线一单</w:t>
            </w:r>
            <w:r>
              <w:rPr>
                <w:rFonts w:ascii="Times New Roman" w:eastAsia="Times New Roman" w:hAnsi="Times New Roman" w:cs="Times New Roman"/>
                <w:spacing w:val="-10"/>
                <w:sz w:val="20"/>
                <w:szCs w:val="20"/>
              </w:rPr>
              <w:t>”</w:t>
            </w:r>
            <w:r>
              <w:rPr>
                <w:spacing w:val="-10"/>
                <w:sz w:val="20"/>
                <w:szCs w:val="20"/>
              </w:rPr>
              <w:t>生态环</w:t>
            </w:r>
            <w:r>
              <w:rPr>
                <w:spacing w:val="-9"/>
                <w:sz w:val="20"/>
                <w:szCs w:val="20"/>
              </w:rPr>
              <w:t>境</w:t>
            </w:r>
            <w:r>
              <w:rPr>
                <w:spacing w:val="7"/>
                <w:sz w:val="20"/>
                <w:szCs w:val="20"/>
              </w:rPr>
              <w:t xml:space="preserve"> </w:t>
            </w:r>
            <w:r>
              <w:rPr>
                <w:spacing w:val="-3"/>
                <w:sz w:val="20"/>
                <w:szCs w:val="20"/>
              </w:rPr>
              <w:t>分区管控实施方案》要求，因此项目的建设满足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环境可行性的要求。</w:t>
            </w:r>
          </w:p>
        </w:tc>
        <w:tc>
          <w:tcPr>
            <w:tcW w:w="722" w:type="dxa"/>
            <w:vAlign w:val="top"/>
          </w:tcPr>
          <w:p>
            <w:pPr>
              <w:spacing w:line="37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8" w:lineRule="auto"/>
              <w:ind w:left="155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符合</w:t>
            </w:r>
          </w:p>
        </w:tc>
        <w:tc>
          <w:tcPr>
            <w:tcW w:w="166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874" w:type="dxa"/>
          <w:tblInd w:w="7" w:type="dxa"/>
          <w:tblLayout w:type="fixed"/>
        </w:tblPrEx>
        <w:trPr>
          <w:trHeight w:val="819"/>
        </w:trPr>
        <w:tc>
          <w:tcPr>
            <w:tcW w:w="1112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5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8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4" w:type="dxa"/>
            <w:tcBorders>
              <w:top w:val="single" w:sz="6" w:space="0" w:color="000000"/>
            </w:tcBorders>
            <w:vAlign w:val="top"/>
          </w:tcPr>
          <w:p>
            <w:pPr>
              <w:pStyle w:val="TableText"/>
              <w:spacing w:before="168" w:line="241" w:lineRule="auto"/>
              <w:ind w:left="20" w:right="9" w:hanging="17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环境影响分析预测评估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pacing w:val="3"/>
                <w:sz w:val="20"/>
                <w:szCs w:val="20"/>
              </w:rPr>
              <w:t>的可靠性</w:t>
            </w:r>
          </w:p>
        </w:tc>
        <w:tc>
          <w:tcPr>
            <w:tcW w:w="4167" w:type="dxa"/>
            <w:tcBorders>
              <w:top w:val="single" w:sz="6" w:space="0" w:color="000000"/>
            </w:tcBorders>
            <w:vAlign w:val="top"/>
          </w:tcPr>
          <w:p>
            <w:pPr>
              <w:pStyle w:val="TableText"/>
              <w:spacing w:before="32" w:line="239" w:lineRule="auto"/>
              <w:ind w:left="5"/>
              <w:jc w:val="both"/>
              <w:rPr>
                <w:sz w:val="20"/>
                <w:szCs w:val="20"/>
              </w:rPr>
            </w:pPr>
            <w:r>
              <w:rPr>
                <w:spacing w:val="28"/>
                <w:sz w:val="20"/>
                <w:szCs w:val="20"/>
              </w:rPr>
              <w:t>本项目环境影响分析预测是根据相应的环</w:t>
            </w:r>
            <w:r>
              <w:rPr>
                <w:spacing w:val="14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境影响评价技术导则中的技术要求进行的，其</w:t>
            </w:r>
            <w:r>
              <w:rPr>
                <w:spacing w:val="15"/>
                <w:sz w:val="20"/>
                <w:szCs w:val="20"/>
              </w:rPr>
              <w:t xml:space="preserve"> </w:t>
            </w:r>
            <w:r>
              <w:rPr>
                <w:spacing w:val="4"/>
                <w:sz w:val="20"/>
                <w:szCs w:val="20"/>
              </w:rPr>
              <w:t>环境影响分析预测评估是可靠的。</w:t>
            </w:r>
          </w:p>
        </w:tc>
        <w:tc>
          <w:tcPr>
            <w:tcW w:w="722" w:type="dxa"/>
            <w:vAlign w:val="top"/>
          </w:tcPr>
          <w:p>
            <w:pPr>
              <w:pStyle w:val="TableText"/>
              <w:spacing w:before="304" w:line="228" w:lineRule="auto"/>
              <w:ind w:left="155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符合</w:t>
            </w:r>
          </w:p>
        </w:tc>
        <w:tc>
          <w:tcPr>
            <w:tcW w:w="166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874" w:type="dxa"/>
          <w:tblInd w:w="7" w:type="dxa"/>
          <w:tblLayout w:type="fixed"/>
        </w:tblPrEx>
        <w:trPr>
          <w:trHeight w:val="1103"/>
        </w:trPr>
        <w:tc>
          <w:tcPr>
            <w:tcW w:w="1112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5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8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4" w:type="dxa"/>
            <w:vAlign w:val="top"/>
          </w:tcPr>
          <w:p>
            <w:pPr>
              <w:spacing w:line="38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9" w:lineRule="auto"/>
              <w:ind w:left="3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环境保护措施的有效性</w:t>
            </w:r>
          </w:p>
        </w:tc>
        <w:tc>
          <w:tcPr>
            <w:tcW w:w="4167" w:type="dxa"/>
            <w:vAlign w:val="top"/>
          </w:tcPr>
          <w:p>
            <w:pPr>
              <w:pStyle w:val="TableText"/>
              <w:spacing w:before="44" w:line="242" w:lineRule="auto"/>
              <w:ind w:left="4" w:firstLine="2"/>
              <w:rPr>
                <w:sz w:val="20"/>
                <w:szCs w:val="20"/>
              </w:rPr>
            </w:pPr>
            <w:r>
              <w:rPr>
                <w:spacing w:val="18"/>
                <w:sz w:val="20"/>
                <w:szCs w:val="20"/>
              </w:rPr>
              <w:t>本项目营运期产生的污染物均有较为成熟的</w:t>
            </w:r>
            <w:r>
              <w:rPr>
                <w:spacing w:val="9"/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技术进行处理，从技术上分析，只要切实落</w:t>
            </w:r>
            <w:r>
              <w:rPr>
                <w:spacing w:val="-3"/>
                <w:sz w:val="20"/>
                <w:szCs w:val="20"/>
              </w:rPr>
              <w:t>实本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2"/>
                <w:sz w:val="20"/>
                <w:szCs w:val="20"/>
              </w:rPr>
              <w:t>报告提出的污染防治措施，本项目废气、废</w:t>
            </w:r>
            <w:r>
              <w:rPr>
                <w:spacing w:val="-3"/>
                <w:sz w:val="20"/>
                <w:szCs w:val="20"/>
              </w:rPr>
              <w:t>水、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1"/>
                <w:sz w:val="20"/>
                <w:szCs w:val="20"/>
              </w:rPr>
              <w:t>噪声可做到达标排放，固废可实现零排放。</w:t>
            </w:r>
          </w:p>
        </w:tc>
        <w:tc>
          <w:tcPr>
            <w:tcW w:w="722" w:type="dxa"/>
            <w:vAlign w:val="top"/>
          </w:tcPr>
          <w:p>
            <w:pPr>
              <w:spacing w:line="38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8" w:lineRule="auto"/>
              <w:ind w:left="155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符合</w:t>
            </w:r>
          </w:p>
        </w:tc>
        <w:tc>
          <w:tcPr>
            <w:tcW w:w="166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874" w:type="dxa"/>
          <w:tblInd w:w="7" w:type="dxa"/>
          <w:tblLayout w:type="fixed"/>
        </w:tblPrEx>
        <w:trPr>
          <w:trHeight w:val="831"/>
        </w:trPr>
        <w:tc>
          <w:tcPr>
            <w:tcW w:w="1112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5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8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4" w:type="dxa"/>
            <w:vAlign w:val="top"/>
          </w:tcPr>
          <w:p>
            <w:pPr>
              <w:pStyle w:val="TableText"/>
              <w:spacing w:before="184"/>
              <w:ind w:left="7" w:right="9" w:hanging="4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环境影响评价结论的科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pacing w:val="2"/>
                <w:sz w:val="20"/>
                <w:szCs w:val="20"/>
              </w:rPr>
              <w:t>学性</w:t>
            </w:r>
          </w:p>
        </w:tc>
        <w:tc>
          <w:tcPr>
            <w:tcW w:w="4167" w:type="dxa"/>
            <w:vAlign w:val="top"/>
          </w:tcPr>
          <w:p>
            <w:pPr>
              <w:pStyle w:val="TableText"/>
              <w:spacing w:before="47" w:line="238" w:lineRule="auto"/>
              <w:ind w:left="5"/>
              <w:jc w:val="both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本环评结论客观、过程公开、评价公正，并综合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pacing w:val="17"/>
                <w:sz w:val="20"/>
                <w:szCs w:val="20"/>
              </w:rPr>
              <w:t>考虑建设项目实施后对各种环境因素可能造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成的影响，环评结论是科学的。</w:t>
            </w:r>
          </w:p>
        </w:tc>
        <w:tc>
          <w:tcPr>
            <w:tcW w:w="722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8" w:lineRule="auto"/>
              <w:ind w:left="155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符合</w:t>
            </w:r>
          </w:p>
        </w:tc>
        <w:tc>
          <w:tcPr>
            <w:tcW w:w="166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874" w:type="dxa"/>
          <w:tblInd w:w="7" w:type="dxa"/>
          <w:tblLayout w:type="fixed"/>
        </w:tblPrEx>
        <w:trPr>
          <w:trHeight w:val="1910"/>
        </w:trPr>
        <w:tc>
          <w:tcPr>
            <w:tcW w:w="1112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5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8" w:type="dxa"/>
            <w:vMerge w:val="restart"/>
            <w:tcBorders>
              <w:bottom w:val="nil"/>
            </w:tcBorders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/>
              <w:ind w:left="113" w:right="16" w:hanging="103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五不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准</w:t>
            </w:r>
          </w:p>
        </w:tc>
        <w:tc>
          <w:tcPr>
            <w:tcW w:w="2114" w:type="dxa"/>
            <w:vAlign w:val="top"/>
          </w:tcPr>
          <w:p>
            <w:pPr>
              <w:spacing w:line="37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46" w:lineRule="auto"/>
              <w:ind w:left="3" w:right="9" w:firstLine="2"/>
              <w:jc w:val="both"/>
              <w:rPr>
                <w:sz w:val="20"/>
                <w:szCs w:val="20"/>
              </w:rPr>
            </w:pPr>
            <w:r>
              <w:rPr>
                <w:spacing w:val="14"/>
                <w:sz w:val="20"/>
                <w:szCs w:val="20"/>
              </w:rPr>
              <w:t>建</w:t>
            </w:r>
            <w:r>
              <w:rPr>
                <w:spacing w:val="-53"/>
                <w:sz w:val="20"/>
                <w:szCs w:val="20"/>
              </w:rPr>
              <w:t xml:space="preserve"> </w:t>
            </w:r>
            <w:r>
              <w:rPr>
                <w:spacing w:val="14"/>
                <w:sz w:val="20"/>
                <w:szCs w:val="20"/>
              </w:rPr>
              <w:t>设项</w:t>
            </w:r>
            <w:r>
              <w:rPr>
                <w:spacing w:val="-23"/>
                <w:sz w:val="20"/>
                <w:szCs w:val="20"/>
              </w:rPr>
              <w:t xml:space="preserve"> </w:t>
            </w:r>
            <w:r>
              <w:rPr>
                <w:spacing w:val="14"/>
                <w:sz w:val="20"/>
                <w:szCs w:val="20"/>
              </w:rPr>
              <w:t>目类</w:t>
            </w:r>
            <w:r>
              <w:rPr>
                <w:spacing w:val="-57"/>
                <w:sz w:val="20"/>
                <w:szCs w:val="20"/>
              </w:rPr>
              <w:t xml:space="preserve"> </w:t>
            </w:r>
            <w:r>
              <w:rPr>
                <w:spacing w:val="14"/>
                <w:sz w:val="20"/>
                <w:szCs w:val="20"/>
              </w:rPr>
              <w:t>型及其选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址、布局、规模等不符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合环境保护法律法规和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相关法定规划</w:t>
            </w:r>
          </w:p>
        </w:tc>
        <w:tc>
          <w:tcPr>
            <w:tcW w:w="4167" w:type="dxa"/>
            <w:vAlign w:val="top"/>
          </w:tcPr>
          <w:p>
            <w:pPr>
              <w:pStyle w:val="TableText"/>
              <w:spacing w:before="34" w:line="246" w:lineRule="auto"/>
              <w:ind w:left="5"/>
              <w:jc w:val="both"/>
              <w:rPr>
                <w:sz w:val="20"/>
                <w:szCs w:val="20"/>
              </w:rPr>
            </w:pPr>
            <w:r>
              <w:rPr>
                <w:spacing w:val="12"/>
                <w:sz w:val="20"/>
                <w:szCs w:val="20"/>
              </w:rPr>
              <w:t>本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pacing w:val="12"/>
                <w:sz w:val="20"/>
                <w:szCs w:val="20"/>
              </w:rPr>
              <w:t>项</w:t>
            </w:r>
            <w:r>
              <w:rPr>
                <w:spacing w:val="-25"/>
                <w:sz w:val="20"/>
                <w:szCs w:val="20"/>
              </w:rPr>
              <w:t xml:space="preserve"> </w:t>
            </w:r>
            <w:r>
              <w:rPr>
                <w:spacing w:val="12"/>
                <w:sz w:val="20"/>
                <w:szCs w:val="20"/>
              </w:rPr>
              <w:t>目</w:t>
            </w:r>
            <w:r>
              <w:rPr>
                <w:spacing w:val="-44"/>
                <w:sz w:val="20"/>
                <w:szCs w:val="20"/>
              </w:rPr>
              <w:t xml:space="preserve"> </w:t>
            </w:r>
            <w:r>
              <w:rPr>
                <w:spacing w:val="12"/>
                <w:sz w:val="20"/>
                <w:szCs w:val="20"/>
              </w:rPr>
              <w:t>的建</w:t>
            </w:r>
            <w:r>
              <w:rPr>
                <w:spacing w:val="-58"/>
                <w:sz w:val="20"/>
                <w:szCs w:val="20"/>
              </w:rPr>
              <w:t xml:space="preserve"> </w:t>
            </w:r>
            <w:r>
              <w:rPr>
                <w:spacing w:val="12"/>
                <w:sz w:val="20"/>
                <w:szCs w:val="20"/>
              </w:rPr>
              <w:t>设符合</w:t>
            </w:r>
            <w:r>
              <w:rPr>
                <w:spacing w:val="-51"/>
                <w:sz w:val="20"/>
                <w:szCs w:val="20"/>
              </w:rPr>
              <w:t xml:space="preserve"> </w:t>
            </w:r>
            <w:r>
              <w:rPr>
                <w:spacing w:val="12"/>
                <w:sz w:val="20"/>
                <w:szCs w:val="20"/>
              </w:rPr>
              <w:t>当地总体规划，符合国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10"/>
                <w:sz w:val="20"/>
                <w:szCs w:val="20"/>
              </w:rPr>
              <w:t>家、地方产业政策，</w:t>
            </w:r>
            <w:r>
              <w:rPr>
                <w:spacing w:val="-22"/>
                <w:sz w:val="20"/>
                <w:szCs w:val="20"/>
              </w:rPr>
              <w:t xml:space="preserve"> </w:t>
            </w:r>
            <w:r>
              <w:rPr>
                <w:spacing w:val="10"/>
                <w:sz w:val="20"/>
                <w:szCs w:val="20"/>
              </w:rPr>
              <w:t>各类污染物均可得到有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pacing w:val="25"/>
                <w:sz w:val="20"/>
                <w:szCs w:val="20"/>
              </w:rPr>
              <w:t>效控制并</w:t>
            </w:r>
            <w:r>
              <w:rPr>
                <w:spacing w:val="-51"/>
                <w:sz w:val="20"/>
                <w:szCs w:val="20"/>
              </w:rPr>
              <w:t xml:space="preserve"> </w:t>
            </w:r>
            <w:r>
              <w:rPr>
                <w:spacing w:val="25"/>
                <w:sz w:val="20"/>
                <w:szCs w:val="20"/>
              </w:rPr>
              <w:t>能做到达标排放或不对外直接排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-5"/>
                <w:sz w:val="20"/>
                <w:szCs w:val="20"/>
              </w:rPr>
              <w:t>放，对环境影响不大，环境风险可控，项目实施</w:t>
            </w:r>
            <w:r>
              <w:rPr>
                <w:spacing w:val="11"/>
                <w:sz w:val="20"/>
                <w:szCs w:val="20"/>
              </w:rPr>
              <w:t xml:space="preserve"> </w:t>
            </w:r>
            <w:r>
              <w:rPr>
                <w:spacing w:val="2"/>
                <w:sz w:val="20"/>
                <w:szCs w:val="20"/>
              </w:rPr>
              <w:t>不会改变所在</w:t>
            </w:r>
            <w:r>
              <w:rPr>
                <w:spacing w:val="-56"/>
                <w:sz w:val="20"/>
                <w:szCs w:val="20"/>
              </w:rPr>
              <w:t xml:space="preserve"> </w:t>
            </w:r>
            <w:r>
              <w:rPr>
                <w:spacing w:val="2"/>
                <w:sz w:val="20"/>
                <w:szCs w:val="20"/>
              </w:rPr>
              <w:t>地</w:t>
            </w:r>
            <w:r>
              <w:rPr>
                <w:spacing w:val="-42"/>
                <w:sz w:val="20"/>
                <w:szCs w:val="20"/>
              </w:rPr>
              <w:t xml:space="preserve"> </w:t>
            </w:r>
            <w:r>
              <w:rPr>
                <w:spacing w:val="2"/>
                <w:sz w:val="20"/>
                <w:szCs w:val="20"/>
              </w:rPr>
              <w:t>的环</w:t>
            </w:r>
            <w:r>
              <w:rPr>
                <w:spacing w:val="-58"/>
                <w:sz w:val="20"/>
                <w:szCs w:val="20"/>
              </w:rPr>
              <w:t xml:space="preserve"> </w:t>
            </w:r>
            <w:r>
              <w:rPr>
                <w:spacing w:val="2"/>
                <w:sz w:val="20"/>
                <w:szCs w:val="20"/>
              </w:rPr>
              <w:t>境</w:t>
            </w:r>
            <w:r>
              <w:rPr>
                <w:spacing w:val="-58"/>
                <w:sz w:val="20"/>
                <w:szCs w:val="20"/>
              </w:rPr>
              <w:t xml:space="preserve"> </w:t>
            </w:r>
            <w:r>
              <w:rPr>
                <w:spacing w:val="2"/>
                <w:sz w:val="20"/>
                <w:szCs w:val="20"/>
              </w:rPr>
              <w:t>质</w:t>
            </w:r>
            <w:r>
              <w:rPr>
                <w:spacing w:val="-59"/>
                <w:sz w:val="20"/>
                <w:szCs w:val="20"/>
              </w:rPr>
              <w:t xml:space="preserve"> </w:t>
            </w:r>
            <w:r>
              <w:rPr>
                <w:spacing w:val="2"/>
                <w:sz w:val="20"/>
                <w:szCs w:val="20"/>
              </w:rPr>
              <w:t>量</w:t>
            </w:r>
            <w:r>
              <w:rPr>
                <w:spacing w:val="-59"/>
                <w:sz w:val="20"/>
                <w:szCs w:val="20"/>
              </w:rPr>
              <w:t xml:space="preserve"> </w:t>
            </w:r>
            <w:r>
              <w:rPr>
                <w:spacing w:val="2"/>
                <w:sz w:val="20"/>
                <w:szCs w:val="20"/>
              </w:rPr>
              <w:t>水</w:t>
            </w:r>
            <w:r>
              <w:rPr>
                <w:spacing w:val="-60"/>
                <w:sz w:val="20"/>
                <w:szCs w:val="20"/>
              </w:rPr>
              <w:t xml:space="preserve"> </w:t>
            </w:r>
            <w:r>
              <w:rPr>
                <w:spacing w:val="2"/>
                <w:sz w:val="20"/>
                <w:szCs w:val="20"/>
              </w:rPr>
              <w:t>平</w:t>
            </w:r>
            <w:r>
              <w:rPr>
                <w:spacing w:val="-58"/>
                <w:sz w:val="20"/>
                <w:szCs w:val="20"/>
              </w:rPr>
              <w:t xml:space="preserve"> </w:t>
            </w:r>
            <w:r>
              <w:rPr>
                <w:spacing w:val="2"/>
                <w:sz w:val="20"/>
                <w:szCs w:val="20"/>
              </w:rPr>
              <w:t>和</w:t>
            </w:r>
            <w:r>
              <w:rPr>
                <w:spacing w:val="-59"/>
                <w:sz w:val="20"/>
                <w:szCs w:val="20"/>
              </w:rPr>
              <w:t xml:space="preserve"> </w:t>
            </w:r>
            <w:r>
              <w:rPr>
                <w:spacing w:val="2"/>
                <w:sz w:val="20"/>
                <w:szCs w:val="20"/>
              </w:rPr>
              <w:t>环境</w:t>
            </w:r>
            <w:r>
              <w:rPr>
                <w:spacing w:val="-56"/>
                <w:sz w:val="20"/>
                <w:szCs w:val="20"/>
              </w:rPr>
              <w:t xml:space="preserve"> </w:t>
            </w:r>
            <w:r>
              <w:rPr>
                <w:spacing w:val="2"/>
                <w:sz w:val="20"/>
                <w:szCs w:val="20"/>
              </w:rPr>
              <w:t>功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pacing w:val="-20"/>
                <w:sz w:val="20"/>
                <w:szCs w:val="20"/>
              </w:rPr>
              <w:t>能，可实现经济效益、社会效益、环境效益的统一，</w:t>
            </w:r>
            <w:r>
              <w:rPr>
                <w:spacing w:val="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符合环境保护法律法规和相关法定规划。</w:t>
            </w:r>
          </w:p>
        </w:tc>
        <w:tc>
          <w:tcPr>
            <w:tcW w:w="722" w:type="dxa"/>
            <w:vAlign w:val="top"/>
          </w:tcPr>
          <w:p>
            <w:pPr>
              <w:spacing w:line="38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46" w:lineRule="auto"/>
              <w:ind w:left="11" w:right="4" w:firstLine="1"/>
              <w:jc w:val="both"/>
              <w:rPr>
                <w:sz w:val="20"/>
                <w:szCs w:val="20"/>
              </w:rPr>
            </w:pPr>
            <w:r>
              <w:rPr>
                <w:spacing w:val="33"/>
                <w:sz w:val="20"/>
                <w:szCs w:val="20"/>
              </w:rPr>
              <w:t>不属于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33"/>
                <w:sz w:val="20"/>
                <w:szCs w:val="20"/>
              </w:rPr>
              <w:t>不予批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33"/>
                <w:sz w:val="20"/>
                <w:szCs w:val="20"/>
              </w:rPr>
              <w:t>准的情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形</w:t>
            </w:r>
          </w:p>
        </w:tc>
        <w:tc>
          <w:tcPr>
            <w:tcW w:w="166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874" w:type="dxa"/>
          <w:tblInd w:w="7" w:type="dxa"/>
          <w:tblLayout w:type="fixed"/>
        </w:tblPrEx>
        <w:trPr>
          <w:trHeight w:val="1647"/>
        </w:trPr>
        <w:tc>
          <w:tcPr>
            <w:tcW w:w="1112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5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8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4" w:type="dxa"/>
            <w:vAlign w:val="top"/>
          </w:tcPr>
          <w:p>
            <w:pPr>
              <w:pStyle w:val="TableText"/>
              <w:spacing w:before="51" w:line="244" w:lineRule="auto"/>
              <w:ind w:left="2" w:right="9"/>
              <w:jc w:val="both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所在区域环境质量未达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到国家或者地方环境质</w:t>
            </w:r>
            <w:r>
              <w:rPr>
                <w:spacing w:val="6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量标准，且建设项目拟</w:t>
            </w:r>
            <w:r>
              <w:rPr>
                <w:spacing w:val="6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采取的措施不能满足区</w:t>
            </w:r>
            <w:r>
              <w:rPr>
                <w:spacing w:val="6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域环境质量改善目标管</w:t>
            </w:r>
            <w:r>
              <w:rPr>
                <w:spacing w:val="6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理要求</w:t>
            </w:r>
          </w:p>
        </w:tc>
        <w:tc>
          <w:tcPr>
            <w:tcW w:w="4167" w:type="dxa"/>
            <w:vAlign w:val="top"/>
          </w:tcPr>
          <w:p>
            <w:pPr>
              <w:pStyle w:val="TableText"/>
              <w:spacing w:before="51" w:line="244" w:lineRule="auto"/>
              <w:ind w:left="5"/>
              <w:jc w:val="both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本项目所在区域大气、地表水和声环境质量均符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pacing w:val="-3"/>
                <w:sz w:val="20"/>
                <w:szCs w:val="20"/>
              </w:rPr>
              <w:t>合国家标准。另外只要切实落实环评报告提出的</w:t>
            </w:r>
            <w:r>
              <w:rPr>
                <w:spacing w:val="18"/>
                <w:sz w:val="20"/>
                <w:szCs w:val="20"/>
              </w:rPr>
              <w:t xml:space="preserve"> </w:t>
            </w:r>
            <w:r>
              <w:rPr>
                <w:spacing w:val="-3"/>
                <w:sz w:val="20"/>
                <w:szCs w:val="20"/>
              </w:rPr>
              <w:t>各项污染防治措施，本项目各类污染物均可得到</w:t>
            </w:r>
            <w:r>
              <w:rPr>
                <w:spacing w:val="18"/>
                <w:sz w:val="20"/>
                <w:szCs w:val="20"/>
              </w:rPr>
              <w:t xml:space="preserve"> </w:t>
            </w:r>
            <w:r>
              <w:rPr>
                <w:spacing w:val="-3"/>
                <w:sz w:val="20"/>
                <w:szCs w:val="20"/>
              </w:rPr>
              <w:t>有效控制并做到达标排放或不对外直接排放，对</w:t>
            </w:r>
            <w:r>
              <w:rPr>
                <w:spacing w:val="18"/>
                <w:sz w:val="20"/>
                <w:szCs w:val="20"/>
              </w:rPr>
              <w:t xml:space="preserve"> </w:t>
            </w:r>
            <w:r>
              <w:rPr>
                <w:spacing w:val="-3"/>
                <w:sz w:val="20"/>
                <w:szCs w:val="20"/>
              </w:rPr>
              <w:t>环境影响不大，环境风险很小，其实施不会改变</w:t>
            </w:r>
            <w:r>
              <w:rPr>
                <w:spacing w:val="18"/>
                <w:sz w:val="20"/>
                <w:szCs w:val="20"/>
              </w:rPr>
              <w:t xml:space="preserve"> </w:t>
            </w:r>
            <w:r>
              <w:rPr>
                <w:spacing w:val="-6"/>
                <w:sz w:val="20"/>
                <w:szCs w:val="20"/>
              </w:rPr>
              <w:t>所在地的环境质量水平和环境功能。</w:t>
            </w:r>
          </w:p>
        </w:tc>
        <w:tc>
          <w:tcPr>
            <w:tcW w:w="72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47" w:lineRule="auto"/>
              <w:ind w:left="11" w:right="4" w:firstLine="1"/>
              <w:jc w:val="both"/>
              <w:rPr>
                <w:sz w:val="20"/>
                <w:szCs w:val="20"/>
              </w:rPr>
            </w:pPr>
            <w:r>
              <w:rPr>
                <w:spacing w:val="33"/>
                <w:sz w:val="20"/>
                <w:szCs w:val="20"/>
              </w:rPr>
              <w:t>不属于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33"/>
                <w:sz w:val="20"/>
                <w:szCs w:val="20"/>
              </w:rPr>
              <w:t>不予批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33"/>
                <w:sz w:val="20"/>
                <w:szCs w:val="20"/>
              </w:rPr>
              <w:t>准的情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形</w:t>
            </w:r>
          </w:p>
        </w:tc>
        <w:tc>
          <w:tcPr>
            <w:tcW w:w="166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874" w:type="dxa"/>
          <w:tblInd w:w="7" w:type="dxa"/>
          <w:tblLayout w:type="fixed"/>
        </w:tblPrEx>
        <w:trPr>
          <w:trHeight w:val="1647"/>
        </w:trPr>
        <w:tc>
          <w:tcPr>
            <w:tcW w:w="1112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5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8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4" w:type="dxa"/>
            <w:vAlign w:val="top"/>
          </w:tcPr>
          <w:p>
            <w:pPr>
              <w:pStyle w:val="TableText"/>
              <w:spacing w:before="51" w:line="244" w:lineRule="auto"/>
              <w:ind w:left="2" w:right="9" w:firstLine="3"/>
              <w:jc w:val="both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建设项目采取的污染防</w:t>
            </w:r>
            <w:r>
              <w:rPr>
                <w:spacing w:val="3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治措施无法确保污染物</w:t>
            </w:r>
            <w:r>
              <w:rPr>
                <w:spacing w:val="6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排放达到国家和地方排</w:t>
            </w:r>
            <w:r>
              <w:rPr>
                <w:spacing w:val="6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放标准，或者未采取必</w:t>
            </w:r>
            <w:r>
              <w:rPr>
                <w:spacing w:val="6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要措施预防和控制生态</w:t>
            </w:r>
            <w:r>
              <w:rPr>
                <w:spacing w:val="6"/>
                <w:sz w:val="20"/>
                <w:szCs w:val="20"/>
              </w:rPr>
              <w:t xml:space="preserve"> </w:t>
            </w:r>
            <w:r>
              <w:rPr>
                <w:spacing w:val="5"/>
                <w:sz w:val="20"/>
                <w:szCs w:val="20"/>
              </w:rPr>
              <w:t>破坏</w:t>
            </w:r>
          </w:p>
        </w:tc>
        <w:tc>
          <w:tcPr>
            <w:tcW w:w="4167" w:type="dxa"/>
            <w:vAlign w:val="top"/>
          </w:tcPr>
          <w:p>
            <w:pPr>
              <w:spacing w:line="39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44" w:lineRule="auto"/>
              <w:ind w:left="5" w:firstLine="12"/>
              <w:jc w:val="both"/>
              <w:rPr>
                <w:sz w:val="20"/>
                <w:szCs w:val="20"/>
              </w:rPr>
            </w:pPr>
            <w:r>
              <w:rPr>
                <w:spacing w:val="18"/>
                <w:sz w:val="20"/>
                <w:szCs w:val="20"/>
              </w:rPr>
              <w:t>只要切实落实环评报告提出的各项污染防治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16"/>
                <w:sz w:val="20"/>
                <w:szCs w:val="20"/>
              </w:rPr>
              <w:t>措施，本项目各类污染物均可得到有效控制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pacing w:val="24"/>
                <w:sz w:val="20"/>
                <w:szCs w:val="20"/>
              </w:rPr>
              <w:t>并能做到达标排放或不对外直接排放。</w:t>
            </w:r>
          </w:p>
        </w:tc>
        <w:tc>
          <w:tcPr>
            <w:tcW w:w="722" w:type="dxa"/>
            <w:vAlign w:val="top"/>
          </w:tcPr>
          <w:p>
            <w:pPr>
              <w:spacing w:line="36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47" w:lineRule="auto"/>
              <w:ind w:left="11" w:firstLine="1"/>
              <w:jc w:val="both"/>
              <w:rPr>
                <w:sz w:val="20"/>
                <w:szCs w:val="20"/>
              </w:rPr>
            </w:pPr>
            <w:r>
              <w:rPr>
                <w:spacing w:val="34"/>
                <w:sz w:val="20"/>
                <w:szCs w:val="20"/>
              </w:rPr>
              <w:t>不属于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35"/>
                <w:sz w:val="20"/>
                <w:szCs w:val="20"/>
              </w:rPr>
              <w:t>不予批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35"/>
                <w:sz w:val="20"/>
                <w:szCs w:val="20"/>
              </w:rPr>
              <w:t>准的情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形</w:t>
            </w:r>
          </w:p>
        </w:tc>
        <w:tc>
          <w:tcPr>
            <w:tcW w:w="166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874" w:type="dxa"/>
          <w:tblInd w:w="7" w:type="dxa"/>
          <w:tblLayout w:type="fixed"/>
        </w:tblPrEx>
        <w:trPr>
          <w:trHeight w:val="1103"/>
        </w:trPr>
        <w:tc>
          <w:tcPr>
            <w:tcW w:w="1112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5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8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4" w:type="dxa"/>
            <w:vAlign w:val="top"/>
          </w:tcPr>
          <w:p>
            <w:pPr>
              <w:pStyle w:val="TableText"/>
              <w:spacing w:before="52"/>
              <w:ind w:left="3" w:right="9" w:firstLine="7"/>
              <w:jc w:val="both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 xml:space="preserve">改建、扩建和技术改造 </w:t>
            </w:r>
            <w:r>
              <w:rPr>
                <w:spacing w:val="9"/>
                <w:sz w:val="20"/>
                <w:szCs w:val="20"/>
              </w:rPr>
              <w:t>项目，未针对项目原有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环境污染和生态破坏提</w:t>
            </w:r>
            <w:r>
              <w:rPr>
                <w:spacing w:val="5"/>
                <w:sz w:val="20"/>
                <w:szCs w:val="20"/>
              </w:rPr>
              <w:t xml:space="preserve"> </w:t>
            </w:r>
            <w:r>
              <w:rPr>
                <w:spacing w:val="8"/>
                <w:sz w:val="20"/>
                <w:szCs w:val="20"/>
              </w:rPr>
              <w:t>出有效防治措施</w:t>
            </w:r>
          </w:p>
        </w:tc>
        <w:tc>
          <w:tcPr>
            <w:tcW w:w="4167" w:type="dxa"/>
            <w:vAlign w:val="top"/>
          </w:tcPr>
          <w:p>
            <w:pPr>
              <w:spacing w:line="39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8" w:lineRule="auto"/>
              <w:ind w:left="1141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本项目为新建项目。</w:t>
            </w:r>
          </w:p>
        </w:tc>
        <w:tc>
          <w:tcPr>
            <w:tcW w:w="722" w:type="dxa"/>
            <w:vAlign w:val="top"/>
          </w:tcPr>
          <w:p>
            <w:pPr>
              <w:pStyle w:val="TableText"/>
              <w:spacing w:before="52"/>
              <w:ind w:left="11" w:firstLine="1"/>
              <w:jc w:val="both"/>
              <w:rPr>
                <w:sz w:val="20"/>
                <w:szCs w:val="20"/>
              </w:rPr>
            </w:pPr>
            <w:r>
              <w:rPr>
                <w:spacing w:val="34"/>
                <w:sz w:val="20"/>
                <w:szCs w:val="20"/>
              </w:rPr>
              <w:t>不属于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35"/>
                <w:sz w:val="20"/>
                <w:szCs w:val="20"/>
              </w:rPr>
              <w:t>不予批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35"/>
                <w:sz w:val="20"/>
                <w:szCs w:val="20"/>
              </w:rPr>
              <w:t>准的情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形</w:t>
            </w:r>
          </w:p>
        </w:tc>
        <w:tc>
          <w:tcPr>
            <w:tcW w:w="166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ectPr>
          <w:footerReference w:type="default" r:id="rId33"/>
          <w:pgSz w:w="11906" w:h="16839"/>
          <w:pgMar w:top="1431" w:right="1508" w:bottom="400" w:left="1508" w:header="0" w:footer="0" w:gutter="0"/>
          <w:pgNumType w:start="25"/>
          <w:cols w:space="708"/>
        </w:sectPr>
      </w:pPr>
    </w:p>
    <w:tbl>
      <w:tblPr>
        <w:tblStyle w:val="TableNormal22"/>
        <w:tblW w:w="8874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1112"/>
        <w:gridCol w:w="155"/>
        <w:gridCol w:w="438"/>
        <w:gridCol w:w="2114"/>
        <w:gridCol w:w="4167"/>
        <w:gridCol w:w="722"/>
        <w:gridCol w:w="166"/>
      </w:tblGrid>
      <w:tr>
        <w:tblPrEx>
          <w:tblW w:w="8874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1690"/>
        </w:trPr>
        <w:tc>
          <w:tcPr>
            <w:tcW w:w="1112" w:type="dxa"/>
            <w:tcBorders>
              <w:top w:val="nil"/>
              <w:left w:val="single" w:sz="6" w:space="0" w:color="000000"/>
              <w:bottom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5" w:type="dxa"/>
            <w:tcBorders>
              <w:top w:val="nil"/>
              <w:bottom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38" w:type="dxa"/>
            <w:tcBorders>
              <w:top w:val="nil"/>
              <w:bottom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4" w:type="dxa"/>
            <w:tcBorders>
              <w:bottom w:val="single" w:sz="6" w:space="0" w:color="000000"/>
            </w:tcBorders>
            <w:vAlign w:val="top"/>
          </w:tcPr>
          <w:p>
            <w:pPr>
              <w:pStyle w:val="TableText"/>
              <w:spacing w:before="57" w:line="247" w:lineRule="auto"/>
              <w:ind w:left="2" w:firstLine="3"/>
              <w:jc w:val="both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 xml:space="preserve">建设项目的环境影响报 </w:t>
            </w:r>
            <w:r>
              <w:rPr>
                <w:spacing w:val="2"/>
                <w:sz w:val="20"/>
                <w:szCs w:val="20"/>
              </w:rPr>
              <w:t xml:space="preserve">告书、环境影响报告表 </w:t>
            </w:r>
            <w:r>
              <w:rPr>
                <w:spacing w:val="2"/>
                <w:sz w:val="20"/>
                <w:szCs w:val="20"/>
              </w:rPr>
              <w:t xml:space="preserve">的基础资料数据明显不 </w:t>
            </w:r>
            <w:r>
              <w:rPr>
                <w:spacing w:val="-9"/>
                <w:sz w:val="20"/>
                <w:szCs w:val="20"/>
              </w:rPr>
              <w:t>实，内容存在重大缺陷、</w:t>
            </w:r>
            <w:r>
              <w:rPr>
                <w:spacing w:val="4"/>
                <w:sz w:val="20"/>
                <w:szCs w:val="20"/>
              </w:rPr>
              <w:t xml:space="preserve"> </w:t>
            </w:r>
            <w:r>
              <w:rPr>
                <w:spacing w:val="2"/>
                <w:sz w:val="20"/>
                <w:szCs w:val="20"/>
              </w:rPr>
              <w:t xml:space="preserve">遗漏，或者环境影响评 </w:t>
            </w:r>
            <w:r>
              <w:rPr>
                <w:spacing w:val="-9"/>
                <w:sz w:val="20"/>
                <w:szCs w:val="20"/>
              </w:rPr>
              <w:t>价结论不明确、不合理。</w:t>
            </w:r>
          </w:p>
        </w:tc>
        <w:tc>
          <w:tcPr>
            <w:tcW w:w="4167" w:type="dxa"/>
            <w:tcBorders>
              <w:bottom w:val="single" w:sz="6" w:space="0" w:color="000000"/>
            </w:tcBorders>
            <w:vAlign w:val="top"/>
          </w:tcPr>
          <w:p>
            <w:pPr>
              <w:spacing w:line="394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43" w:lineRule="auto"/>
              <w:ind w:left="6" w:right="4" w:firstLine="1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 xml:space="preserve">建设项目环境影响报告表的基础资料数据真  </w:t>
            </w:r>
            <w:r>
              <w:rPr>
                <w:spacing w:val="7"/>
                <w:sz w:val="20"/>
                <w:szCs w:val="20"/>
              </w:rPr>
              <w:t>实可靠，内容不存在缺陷、遗漏，环境影响评</w:t>
            </w:r>
            <w:r>
              <w:rPr>
                <w:spacing w:val="9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价结论明确、合理。</w:t>
            </w:r>
          </w:p>
        </w:tc>
        <w:tc>
          <w:tcPr>
            <w:tcW w:w="722" w:type="dxa"/>
            <w:tcBorders>
              <w:bottom w:val="single" w:sz="6" w:space="0" w:color="000000"/>
            </w:tcBorders>
            <w:vAlign w:val="top"/>
          </w:tcPr>
          <w:p>
            <w:pPr>
              <w:pStyle w:val="TableText"/>
              <w:spacing w:before="300" w:line="230" w:lineRule="auto"/>
              <w:ind w:left="59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不属于</w:t>
            </w:r>
          </w:p>
          <w:p>
            <w:pPr>
              <w:pStyle w:val="TableText"/>
              <w:spacing w:before="50" w:line="231" w:lineRule="auto"/>
              <w:ind w:left="59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不予批</w:t>
            </w:r>
          </w:p>
          <w:p>
            <w:pPr>
              <w:pStyle w:val="TableText"/>
              <w:spacing w:before="50" w:line="229" w:lineRule="auto"/>
              <w:ind w:left="57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准的情</w:t>
            </w:r>
          </w:p>
          <w:p>
            <w:pPr>
              <w:pStyle w:val="TableText"/>
              <w:spacing w:before="51" w:line="231" w:lineRule="auto"/>
              <w:ind w:left="2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形</w:t>
            </w:r>
          </w:p>
        </w:tc>
        <w:tc>
          <w:tcPr>
            <w:tcW w:w="166" w:type="dxa"/>
            <w:tcBorders>
              <w:top w:val="nil"/>
              <w:bottom w:val="single" w:sz="6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BodyText"/>
      </w:pPr>
    </w:p>
    <w:p>
      <w:pPr>
        <w:pStyle w:val="BodyText"/>
        <w:spacing w:line="241" w:lineRule="auto"/>
      </w:pPr>
    </w:p>
    <w:p>
      <w:pPr>
        <w:spacing w:before="65" w:line="186" w:lineRule="auto"/>
        <w:ind w:left="31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32"/>
          <w:sz w:val="20"/>
          <w:szCs w:val="20"/>
        </w:rPr>
        <w:t>—</w:t>
      </w:r>
      <w:r>
        <w:rPr>
          <w:rFonts w:ascii="SimSun" w:eastAsia="SimSun" w:hAnsi="SimSun" w:cs="SimSun"/>
          <w:spacing w:val="12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pacing w:val="32"/>
          <w:sz w:val="20"/>
          <w:szCs w:val="20"/>
        </w:rPr>
        <w:t>12</w:t>
      </w:r>
      <w:r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   </w:t>
      </w:r>
      <w:r>
        <w:rPr>
          <w:rFonts w:ascii="SimSun" w:eastAsia="SimSun" w:hAnsi="SimSun" w:cs="SimSun"/>
          <w:spacing w:val="32"/>
          <w:sz w:val="20"/>
          <w:szCs w:val="20"/>
        </w:rPr>
        <w:t>—</w:t>
      </w:r>
    </w:p>
    <w:p>
      <w:pPr>
        <w:spacing w:line="186" w:lineRule="auto"/>
        <w:rPr>
          <w:rFonts w:ascii="SimSun" w:eastAsia="SimSun" w:hAnsi="SimSun" w:cs="SimSun"/>
          <w:sz w:val="20"/>
          <w:szCs w:val="20"/>
        </w:rPr>
        <w:sectPr>
          <w:footerReference w:type="default" r:id="rId34"/>
          <w:type w:val="nextPage"/>
          <w:pgSz w:w="11906" w:h="16839"/>
          <w:pgMar w:top="1431" w:right="1508" w:bottom="400" w:left="1508" w:header="0" w:footer="0" w:gutter="0"/>
          <w:pgNumType w:start="26"/>
          <w:cols w:space="708"/>
          <w:titlePg w:val="0"/>
        </w:sectPr>
      </w:pPr>
    </w:p>
    <w:p>
      <w:pPr>
        <w:spacing w:before="28"/>
      </w:pPr>
    </w:p>
    <w:tbl>
      <w:tblPr>
        <w:tblStyle w:val="TableNormal23"/>
        <w:tblW w:w="887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1111"/>
        <w:gridCol w:w="7763"/>
      </w:tblGrid>
      <w:tr>
        <w:tblPrEx>
          <w:tblW w:w="887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1314"/>
        </w:trPr>
        <w:tc>
          <w:tcPr>
            <w:tcW w:w="1111" w:type="dxa"/>
            <w:tcBorders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63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30" w:line="220" w:lineRule="auto"/>
              <w:ind w:left="587"/>
            </w:pPr>
            <w:r>
              <w:rPr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七、项目审批原则符合性分析</w:t>
            </w:r>
          </w:p>
          <w:p>
            <w:pPr>
              <w:pStyle w:val="TableText"/>
              <w:spacing w:before="181" w:line="359" w:lineRule="auto"/>
              <w:ind w:left="108" w:right="39" w:firstLine="480"/>
              <w:jc w:val="both"/>
            </w:pPr>
            <w:r>
              <w:t>根据《浙江省建设项目环境保护管理办法》（</w:t>
            </w:r>
            <w:r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021 </w:t>
            </w:r>
            <w:r>
              <w:rPr>
                <w:spacing w:val="-1"/>
              </w:rPr>
              <w:t>年修正，浙江省</w:t>
            </w:r>
            <w:r>
              <w:t xml:space="preserve">  </w:t>
            </w:r>
            <w:r>
              <w:rPr>
                <w:spacing w:val="-1"/>
              </w:rPr>
              <w:t>人民政府令第</w:t>
            </w:r>
            <w:r>
              <w:rPr>
                <w:spacing w:val="-5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388</w:t>
            </w:r>
            <w:r>
              <w:rPr>
                <w:rFonts w:ascii="Times New Roman" w:eastAsia="Times New Roman" w:hAnsi="Times New Roman" w:cs="Times New Roman"/>
                <w:spacing w:val="15"/>
                <w:w w:val="101"/>
              </w:rPr>
              <w:t xml:space="preserve"> </w:t>
            </w:r>
            <w:r>
              <w:rPr>
                <w:spacing w:val="-1"/>
              </w:rPr>
              <w:t>号）第三条：“建设项目应当符合生态保护</w:t>
            </w:r>
            <w:r>
              <w:rPr>
                <w:spacing w:val="-2"/>
              </w:rPr>
              <w:t>红线、环</w:t>
            </w:r>
            <w:r>
              <w:t xml:space="preserve">  </w:t>
            </w:r>
            <w:r>
              <w:t>境质量底线、资源利用上线和生态环境准入清</w:t>
            </w:r>
            <w:r>
              <w:rPr>
                <w:spacing w:val="-1"/>
              </w:rPr>
              <w:t>单管控的要求；排放污染</w:t>
            </w:r>
            <w:r>
              <w:t xml:space="preserve">  </w:t>
            </w:r>
            <w:r>
              <w:rPr>
                <w:spacing w:val="-1"/>
              </w:rPr>
              <w:t>物应当符合国家、省规定 的污染物排放标准和重点污染物排放总量控制</w:t>
            </w:r>
            <w:r>
              <w:rPr>
                <w:spacing w:val="12"/>
              </w:rPr>
              <w:t xml:space="preserve"> </w:t>
            </w:r>
            <w:r>
              <w:rPr>
                <w:spacing w:val="-3"/>
              </w:rPr>
              <w:t>要求。建设项目还应当符合国土空间规划、</w:t>
            </w:r>
            <w:r>
              <w:rPr>
                <w:spacing w:val="-4"/>
              </w:rPr>
              <w:t>国家和省产业政策等要求</w:t>
            </w:r>
            <w:r>
              <w:rPr>
                <w:spacing w:val="-88"/>
              </w:rPr>
              <w:t xml:space="preserve"> </w:t>
            </w:r>
            <w:r>
              <w:rPr>
                <w:spacing w:val="-4"/>
              </w:rPr>
              <w:t>”，</w:t>
            </w:r>
          </w:p>
          <w:p>
            <w:pPr>
              <w:pStyle w:val="TableText"/>
              <w:spacing w:line="219" w:lineRule="auto"/>
              <w:ind w:left="114"/>
            </w:pPr>
            <w:r>
              <w:rPr>
                <w:spacing w:val="-2"/>
              </w:rPr>
              <w:t>结合本项目建设情况对照“审批原则（第三条）</w:t>
            </w:r>
            <w:r>
              <w:rPr>
                <w:spacing w:val="-75"/>
              </w:rPr>
              <w:t xml:space="preserve"> </w:t>
            </w:r>
            <w:r>
              <w:rPr>
                <w:spacing w:val="-2"/>
              </w:rPr>
              <w:t>”符合性分析如下表。</w:t>
            </w:r>
          </w:p>
          <w:p>
            <w:pPr>
              <w:pStyle w:val="TableText"/>
              <w:spacing w:before="182" w:line="220" w:lineRule="auto"/>
              <w:ind w:left="2313"/>
            </w:pPr>
            <w:r>
              <w:rPr>
                <w:spacing w:val="-3"/>
              </w:rPr>
              <w:t>表</w:t>
            </w:r>
            <w:r>
              <w:rPr>
                <w:spacing w:val="-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1-6  </w:t>
            </w:r>
            <w:r>
              <w:rPr>
                <w:spacing w:val="-3"/>
              </w:rPr>
              <w:t>审批原则相符性分析表</w:t>
            </w:r>
          </w:p>
          <w:p>
            <w:pPr>
              <w:spacing w:line="145" w:lineRule="exact"/>
            </w:pPr>
          </w:p>
          <w:tbl>
            <w:tblPr>
              <w:tblStyle w:val="TableNormal23"/>
              <w:tblW w:w="7542" w:type="dxa"/>
              <w:tblInd w:w="103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1475"/>
              <w:gridCol w:w="1409"/>
              <w:gridCol w:w="4658"/>
            </w:tblGrid>
            <w:tr>
              <w:tblPrEx>
                <w:tblW w:w="7542" w:type="dxa"/>
                <w:tblInd w:w="103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406"/>
              </w:trPr>
              <w:tc>
                <w:tcPr>
                  <w:tcW w:w="2884" w:type="dxa"/>
                  <w:gridSpan w:val="2"/>
                  <w:vAlign w:val="top"/>
                </w:tcPr>
                <w:p>
                  <w:pPr>
                    <w:pStyle w:val="TableText"/>
                    <w:spacing w:before="99" w:line="228" w:lineRule="auto"/>
                    <w:ind w:left="1263"/>
                    <w:rPr>
                      <w:sz w:val="20"/>
                      <w:szCs w:val="20"/>
                    </w:rPr>
                  </w:pPr>
                  <w:r>
                    <w:rPr>
                      <w:spacing w:val="-8"/>
                      <w:sz w:val="20"/>
                      <w:szCs w:val="20"/>
                    </w:rPr>
                    <w:t>内容</w:t>
                  </w:r>
                </w:p>
              </w:tc>
              <w:tc>
                <w:tcPr>
                  <w:tcW w:w="4658" w:type="dxa"/>
                  <w:vAlign w:val="top"/>
                </w:tcPr>
                <w:p>
                  <w:pPr>
                    <w:pStyle w:val="TableText"/>
                    <w:spacing w:before="99" w:line="228" w:lineRule="auto"/>
                    <w:ind w:left="1809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符合性分析</w:t>
                  </w:r>
                </w:p>
              </w:tc>
            </w:tr>
            <w:tr>
              <w:tblPrEx>
                <w:tblW w:w="7542" w:type="dxa"/>
                <w:tblInd w:w="103" w:type="dxa"/>
                <w:tblLayout w:type="fixed"/>
              </w:tblPrEx>
              <w:trPr>
                <w:trHeight w:val="549"/>
              </w:trPr>
              <w:tc>
                <w:tcPr>
                  <w:tcW w:w="1475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46" w:line="229" w:lineRule="auto"/>
                    <w:ind w:left="220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建设项目应</w:t>
                  </w:r>
                </w:p>
                <w:p>
                  <w:pPr>
                    <w:pStyle w:val="TableText"/>
                    <w:spacing w:before="24" w:line="248" w:lineRule="auto"/>
                    <w:ind w:left="117" w:right="108" w:firstLine="113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当符合生态</w:t>
                  </w:r>
                  <w:r>
                    <w:rPr>
                      <w:sz w:val="20"/>
                      <w:szCs w:val="20"/>
                    </w:rPr>
                    <w:t xml:space="preserve">  </w:t>
                  </w:r>
                  <w:r>
                    <w:rPr>
                      <w:spacing w:val="7"/>
                      <w:sz w:val="20"/>
                      <w:szCs w:val="20"/>
                    </w:rPr>
                    <w:t>保护红线、环</w:t>
                  </w:r>
                  <w:r>
                    <w:rPr>
                      <w:spacing w:val="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7"/>
                      <w:sz w:val="20"/>
                      <w:szCs w:val="20"/>
                    </w:rPr>
                    <w:t>境质量底线、</w:t>
                  </w:r>
                  <w:r>
                    <w:rPr>
                      <w:spacing w:val="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5"/>
                      <w:sz w:val="20"/>
                      <w:szCs w:val="20"/>
                    </w:rPr>
                    <w:t>资 源利用上</w:t>
                  </w:r>
                  <w:r>
                    <w:rPr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28"/>
                      <w:sz w:val="20"/>
                      <w:szCs w:val="20"/>
                    </w:rPr>
                    <w:t>线和生态环</w:t>
                  </w:r>
                  <w:r>
                    <w:rPr>
                      <w:sz w:val="20"/>
                      <w:szCs w:val="20"/>
                    </w:rPr>
                    <w:t xml:space="preserve">  </w:t>
                  </w:r>
                  <w:r>
                    <w:rPr>
                      <w:spacing w:val="28"/>
                      <w:sz w:val="20"/>
                      <w:szCs w:val="20"/>
                    </w:rPr>
                    <w:t>境准入清单</w:t>
                  </w:r>
                  <w:r>
                    <w:rPr>
                      <w:sz w:val="20"/>
                      <w:szCs w:val="20"/>
                    </w:rPr>
                    <w:t xml:space="preserve">  </w:t>
                  </w:r>
                  <w:r>
                    <w:rPr>
                      <w:spacing w:val="28"/>
                      <w:sz w:val="20"/>
                      <w:szCs w:val="20"/>
                    </w:rPr>
                    <w:t>管控的要求</w:t>
                  </w:r>
                </w:p>
              </w:tc>
              <w:tc>
                <w:tcPr>
                  <w:tcW w:w="1409" w:type="dxa"/>
                  <w:vAlign w:val="top"/>
                </w:tcPr>
                <w:p>
                  <w:pPr>
                    <w:pStyle w:val="TableText"/>
                    <w:spacing w:before="32" w:line="234" w:lineRule="auto"/>
                    <w:ind w:left="604" w:right="180" w:hanging="420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生态保护红</w:t>
                  </w:r>
                  <w:r>
                    <w:rPr>
                      <w:spacing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线</w:t>
                  </w:r>
                </w:p>
              </w:tc>
              <w:tc>
                <w:tcPr>
                  <w:tcW w:w="4658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line="32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329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 w:line="244" w:lineRule="auto"/>
                    <w:ind w:left="113" w:right="51" w:firstLine="419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pacing w:val="1"/>
                      <w:sz w:val="20"/>
                      <w:szCs w:val="20"/>
                    </w:rPr>
                    <w:t>根据前文“三线一单</w:t>
                  </w:r>
                  <w:r>
                    <w:rPr>
                      <w:spacing w:val="-53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"/>
                      <w:sz w:val="20"/>
                      <w:szCs w:val="20"/>
                    </w:rPr>
                    <w:t>”要求符合性分析内容，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1"/>
                      <w:sz w:val="20"/>
                      <w:szCs w:val="20"/>
                    </w:rPr>
                    <w:t>本项目符合生态保护红线、环境质量底线、</w:t>
                  </w:r>
                  <w:r>
                    <w:rPr>
                      <w:spacing w:val="10"/>
                      <w:sz w:val="20"/>
                      <w:szCs w:val="20"/>
                    </w:rPr>
                    <w:t>资源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利用上线和生态环境准入清单管控的要求。</w:t>
                  </w:r>
                </w:p>
              </w:tc>
            </w:tr>
            <w:tr>
              <w:tblPrEx>
                <w:tblW w:w="7542" w:type="dxa"/>
                <w:tblInd w:w="103" w:type="dxa"/>
                <w:tblLayout w:type="fixed"/>
              </w:tblPrEx>
              <w:trPr>
                <w:trHeight w:val="549"/>
              </w:trPr>
              <w:tc>
                <w:tcPr>
                  <w:tcW w:w="1475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409" w:type="dxa"/>
                  <w:vAlign w:val="top"/>
                </w:tcPr>
                <w:p>
                  <w:pPr>
                    <w:pStyle w:val="TableText"/>
                    <w:spacing w:before="32" w:line="234" w:lineRule="auto"/>
                    <w:ind w:left="604" w:right="180" w:hanging="422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环境质量底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线</w:t>
                  </w:r>
                </w:p>
              </w:tc>
              <w:tc>
                <w:tcPr>
                  <w:tcW w:w="4658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7542" w:type="dxa"/>
                <w:tblInd w:w="103" w:type="dxa"/>
                <w:tblLayout w:type="fixed"/>
              </w:tblPrEx>
              <w:trPr>
                <w:trHeight w:val="549"/>
              </w:trPr>
              <w:tc>
                <w:tcPr>
                  <w:tcW w:w="1475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409" w:type="dxa"/>
                  <w:vAlign w:val="top"/>
                </w:tcPr>
                <w:p>
                  <w:pPr>
                    <w:pStyle w:val="TableText"/>
                    <w:spacing w:before="32" w:line="234" w:lineRule="auto"/>
                    <w:ind w:left="604" w:right="180" w:hanging="413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资源利用上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线</w:t>
                  </w:r>
                </w:p>
              </w:tc>
              <w:tc>
                <w:tcPr>
                  <w:tcW w:w="4658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7542" w:type="dxa"/>
                <w:tblInd w:w="103" w:type="dxa"/>
                <w:tblLayout w:type="fixed"/>
              </w:tblPrEx>
              <w:trPr>
                <w:trHeight w:val="550"/>
              </w:trPr>
              <w:tc>
                <w:tcPr>
                  <w:tcW w:w="1475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409" w:type="dxa"/>
                  <w:vAlign w:val="top"/>
                </w:tcPr>
                <w:p>
                  <w:pPr>
                    <w:pStyle w:val="TableText"/>
                    <w:spacing w:before="35" w:line="233" w:lineRule="auto"/>
                    <w:ind w:left="181" w:right="180" w:firstLine="2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生态环境准</w:t>
                  </w:r>
                  <w:r>
                    <w:rPr>
                      <w:spacing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入清单管控</w:t>
                  </w:r>
                </w:p>
              </w:tc>
              <w:tc>
                <w:tcPr>
                  <w:tcW w:w="4658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7542" w:type="dxa"/>
                <w:tblInd w:w="103" w:type="dxa"/>
                <w:tblLayout w:type="fixed"/>
              </w:tblPrEx>
              <w:trPr>
                <w:trHeight w:val="1093"/>
              </w:trPr>
              <w:tc>
                <w:tcPr>
                  <w:tcW w:w="2884" w:type="dxa"/>
                  <w:gridSpan w:val="2"/>
                  <w:vAlign w:val="top"/>
                </w:tcPr>
                <w:p>
                  <w:pPr>
                    <w:pStyle w:val="TableText"/>
                    <w:spacing w:before="169" w:line="243" w:lineRule="auto"/>
                    <w:ind w:left="188" w:right="108" w:hanging="72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排放污染物应当符合国家、省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7"/>
                      <w:sz w:val="20"/>
                      <w:szCs w:val="20"/>
                    </w:rPr>
                    <w:t xml:space="preserve">规定的污染物排放标准和重 </w:t>
                  </w:r>
                  <w:r>
                    <w:rPr>
                      <w:spacing w:val="9"/>
                      <w:sz w:val="20"/>
                      <w:szCs w:val="20"/>
                    </w:rPr>
                    <w:t>点污染物排放总量控制要求</w:t>
                  </w:r>
                </w:p>
              </w:tc>
              <w:tc>
                <w:tcPr>
                  <w:tcW w:w="4658" w:type="dxa"/>
                  <w:vAlign w:val="top"/>
                </w:tcPr>
                <w:p>
                  <w:pPr>
                    <w:pStyle w:val="TableText"/>
                    <w:spacing w:before="33"/>
                    <w:ind w:left="112" w:right="174" w:firstLine="420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根据环境影响分析，预计项目实施后废水、</w:t>
                  </w:r>
                  <w:r>
                    <w:rPr>
                      <w:spacing w:val="12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废气及噪声落实污染防治措施后可实现达标排</w:t>
                  </w:r>
                </w:p>
                <w:p>
                  <w:pPr>
                    <w:pStyle w:val="TableText"/>
                    <w:spacing w:before="22" w:line="234" w:lineRule="auto"/>
                    <w:ind w:left="112" w:right="139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放。一般固废委托清运或出售，危险固废委托资</w:t>
                  </w:r>
                  <w:r>
                    <w:rPr>
                      <w:spacing w:val="10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质单位处置，实现零排放。</w:t>
                  </w:r>
                </w:p>
              </w:tc>
            </w:tr>
            <w:tr>
              <w:tblPrEx>
                <w:tblW w:w="7542" w:type="dxa"/>
                <w:tblInd w:w="103" w:type="dxa"/>
                <w:tblLayout w:type="fixed"/>
              </w:tblPrEx>
              <w:trPr>
                <w:trHeight w:val="2187"/>
              </w:trPr>
              <w:tc>
                <w:tcPr>
                  <w:tcW w:w="2884" w:type="dxa"/>
                  <w:gridSpan w:val="2"/>
                  <w:vAlign w:val="top"/>
                </w:tcPr>
                <w:p>
                  <w:pPr>
                    <w:spacing w:line="32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32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 w:line="228" w:lineRule="auto"/>
                    <w:ind w:left="191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建设项目还应当符合国土空</w:t>
                  </w:r>
                </w:p>
                <w:p>
                  <w:pPr>
                    <w:pStyle w:val="TableText"/>
                    <w:spacing w:before="26" w:line="228" w:lineRule="auto"/>
                    <w:ind w:left="133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sz w:val="20"/>
                      <w:szCs w:val="20"/>
                    </w:rPr>
                    <w:t>间规划、国家和省产业政策等</w:t>
                  </w:r>
                </w:p>
                <w:p>
                  <w:pPr>
                    <w:pStyle w:val="TableText"/>
                    <w:spacing w:before="23" w:line="230" w:lineRule="auto"/>
                    <w:ind w:left="1238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要求</w:t>
                  </w:r>
                </w:p>
              </w:tc>
              <w:tc>
                <w:tcPr>
                  <w:tcW w:w="4658" w:type="dxa"/>
                  <w:vAlign w:val="top"/>
                </w:tcPr>
                <w:p>
                  <w:pPr>
                    <w:pStyle w:val="TableText"/>
                    <w:spacing w:before="35" w:line="244" w:lineRule="auto"/>
                    <w:ind w:left="114" w:right="139" w:firstLine="419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本项目位于德清县新安镇太平桥工业区，利</w:t>
                  </w:r>
                  <w:r>
                    <w:rPr>
                      <w:spacing w:val="5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 xml:space="preserve">用出租方闲置工业厂房进行生产，用地规划符合 </w:t>
                  </w:r>
                  <w:r>
                    <w:rPr>
                      <w:spacing w:val="7"/>
                      <w:sz w:val="20"/>
                      <w:szCs w:val="20"/>
                    </w:rPr>
                    <w:t>国家用地规划要求。</w:t>
                  </w:r>
                </w:p>
                <w:p>
                  <w:pPr>
                    <w:pStyle w:val="TableText"/>
                    <w:spacing w:before="21" w:line="245" w:lineRule="auto"/>
                    <w:ind w:left="109" w:right="108" w:firstLine="424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本项目不属于《市场准入负面清单》（</w:t>
                  </w:r>
                  <w:r>
                    <w:rPr>
                      <w:rFonts w:ascii="Times New Roman" w:eastAsia="Times New Roman" w:hAnsi="Times New Roman" w:cs="Times New Roman"/>
                      <w:spacing w:val="8"/>
                      <w:sz w:val="20"/>
                      <w:szCs w:val="20"/>
                    </w:rPr>
                    <w:t xml:space="preserve">2020 </w:t>
                  </w:r>
                  <w:r>
                    <w:rPr>
                      <w:spacing w:val="9"/>
                      <w:sz w:val="20"/>
                      <w:szCs w:val="20"/>
                    </w:rPr>
                    <w:t>年版）中的禁止、限制类产业，不属于《产业结</w:t>
                  </w:r>
                  <w:r>
                    <w:rPr>
                      <w:spacing w:val="14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7"/>
                      <w:sz w:val="20"/>
                      <w:szCs w:val="20"/>
                    </w:rPr>
                    <w:t>构调整指导目录（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sz w:val="20"/>
                      <w:szCs w:val="20"/>
                    </w:rPr>
                    <w:t xml:space="preserve">2019 </w:t>
                  </w:r>
                  <w:r>
                    <w:rPr>
                      <w:spacing w:val="7"/>
                      <w:sz w:val="20"/>
                      <w:szCs w:val="20"/>
                    </w:rPr>
                    <w:t>年本）》（国家发改委第</w:t>
                  </w:r>
                  <w:r>
                    <w:rPr>
                      <w:spacing w:val="16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8"/>
                      <w:sz w:val="20"/>
                      <w:szCs w:val="20"/>
                    </w:rPr>
                    <w:t xml:space="preserve">29 </w:t>
                  </w:r>
                  <w:r>
                    <w:rPr>
                      <w:spacing w:val="8"/>
                      <w:sz w:val="20"/>
                      <w:szCs w:val="20"/>
                    </w:rPr>
                    <w:t>号令）中的限制和淘汰类产业，属于允许</w:t>
                  </w:r>
                  <w:r>
                    <w:rPr>
                      <w:spacing w:val="7"/>
                      <w:sz w:val="20"/>
                      <w:szCs w:val="20"/>
                    </w:rPr>
                    <w:t>发展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6"/>
                      <w:sz w:val="20"/>
                      <w:szCs w:val="20"/>
                    </w:rPr>
                    <w:t>的产业。</w:t>
                  </w:r>
                </w:p>
              </w:tc>
            </w:tr>
          </w:tbl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BodyText"/>
      </w:pPr>
    </w:p>
    <w:p>
      <w:pPr>
        <w:sectPr>
          <w:footerReference w:type="default" r:id="rId35"/>
          <w:pgSz w:w="11906" w:h="16839"/>
          <w:pgMar w:top="1431" w:right="1508" w:bottom="1171" w:left="1508" w:header="0" w:footer="970" w:gutter="0"/>
          <w:pgNumType w:start="27"/>
          <w:cols w:space="708"/>
        </w:sectPr>
      </w:pPr>
    </w:p>
    <w:p>
      <w:pPr>
        <w:pStyle w:val="BodyText"/>
        <w:spacing w:line="246" w:lineRule="auto"/>
      </w:pPr>
    </w:p>
    <w:p>
      <w:pPr>
        <w:pStyle w:val="BodyText"/>
        <w:spacing w:line="247" w:lineRule="auto"/>
      </w:pPr>
    </w:p>
    <w:p>
      <w:pPr>
        <w:spacing w:before="98" w:line="221" w:lineRule="auto"/>
        <w:ind w:left="3055"/>
        <w:outlineLvl w:val="0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2"/>
          <w:sz w:val="30"/>
          <w:szCs w:val="30"/>
        </w:rPr>
        <w:t>二、建设项目工程分析</w:t>
      </w:r>
    </w:p>
    <w:tbl>
      <w:tblPr>
        <w:tblStyle w:val="TableNormal24"/>
        <w:tblW w:w="906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434"/>
        <w:gridCol w:w="8630"/>
      </w:tblGrid>
      <w:tr>
        <w:tblPrEx>
          <w:tblW w:w="906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2436"/>
        </w:trPr>
        <w:tc>
          <w:tcPr>
            <w:tcW w:w="434" w:type="dxa"/>
            <w:tcBorders>
              <w:bottom w:val="single" w:sz="4" w:space="0" w:color="000000"/>
              <w:right w:val="single" w:sz="2" w:space="0" w:color="000000"/>
            </w:tcBorders>
            <w:textDirection w:val="tbRlV"/>
            <w:vAlign w:val="top"/>
          </w:tcPr>
          <w:p>
            <w:pPr>
              <w:pStyle w:val="TableText"/>
              <w:spacing w:before="112" w:line="213" w:lineRule="auto"/>
              <w:ind w:left="5702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建</w:t>
            </w:r>
            <w:r>
              <w:rPr>
                <w:spacing w:val="-35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设</w:t>
            </w:r>
            <w:r>
              <w:rPr>
                <w:spacing w:val="-38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内</w:t>
            </w:r>
            <w:r>
              <w:rPr>
                <w:spacing w:val="-36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容</w:t>
            </w:r>
          </w:p>
        </w:tc>
        <w:tc>
          <w:tcPr>
            <w:tcW w:w="8630" w:type="dxa"/>
            <w:tcBorders>
              <w:left w:val="single" w:sz="2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41" w:line="220" w:lineRule="auto"/>
              <w:ind w:left="594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7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1"/>
              </w:rPr>
              <w:t xml:space="preserve"> </w:t>
            </w:r>
            <w:r>
              <w:rPr>
                <w:spacing w:val="-7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、项目由来</w:t>
            </w:r>
          </w:p>
          <w:p>
            <w:pPr>
              <w:pStyle w:val="TableText"/>
              <w:spacing w:before="179" w:line="359" w:lineRule="auto"/>
              <w:ind w:left="115" w:right="102" w:firstLine="473"/>
              <w:jc w:val="both"/>
            </w:pPr>
            <w:r>
              <w:rPr>
                <w:spacing w:val="-1"/>
              </w:rPr>
              <w:t>德清创时晶体纤维有限责任公司租用新安镇兴盛路</w:t>
            </w:r>
            <w:r>
              <w:rPr>
                <w:spacing w:val="-3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7</w:t>
            </w:r>
            <w:r>
              <w:rPr>
                <w:rFonts w:ascii="Times New Roman" w:eastAsia="Times New Roman" w:hAnsi="Times New Roman" w:cs="Times New Roman"/>
                <w:spacing w:val="15"/>
              </w:rPr>
              <w:t xml:space="preserve"> </w:t>
            </w:r>
            <w:r>
              <w:rPr>
                <w:spacing w:val="-1"/>
              </w:rPr>
              <w:t>号（德清联佳塑业有限</w:t>
            </w:r>
            <w:r>
              <w:t xml:space="preserve"> </w:t>
            </w:r>
            <w:r>
              <w:t>公司）约</w:t>
            </w:r>
            <w:r>
              <w:rPr>
                <w:spacing w:val="-4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850 </w:t>
            </w:r>
            <w:r>
              <w:t>平方米厂房，购置电烘箱、液压机</w:t>
            </w:r>
            <w:r>
              <w:rPr>
                <w:spacing w:val="-1"/>
              </w:rPr>
              <w:t>、裁板锯、雕刻机等设备，形成</w:t>
            </w:r>
          </w:p>
          <w:p>
            <w:pPr>
              <w:pStyle w:val="TableText"/>
              <w:spacing w:line="220" w:lineRule="auto"/>
              <w:ind w:left="108"/>
            </w:pPr>
            <w:r>
              <w:rPr>
                <w:spacing w:val="-2"/>
              </w:rPr>
              <w:t>年产</w:t>
            </w:r>
            <w:r>
              <w:rPr>
                <w:spacing w:val="-4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300</w:t>
            </w:r>
            <w:r>
              <w:rPr>
                <w:rFonts w:ascii="Times New Roman" w:eastAsia="Times New Roman" w:hAnsi="Times New Roman" w:cs="Times New Roman"/>
                <w:spacing w:val="20"/>
                <w:w w:val="101"/>
              </w:rPr>
              <w:t xml:space="preserve"> </w:t>
            </w:r>
            <w:r>
              <w:rPr>
                <w:spacing w:val="-2"/>
              </w:rPr>
              <w:t>吨多晶莫来石、陶瓷纤维制品的生产能力。</w:t>
            </w:r>
          </w:p>
          <w:p>
            <w:pPr>
              <w:pStyle w:val="TableText"/>
              <w:spacing w:before="182" w:line="359" w:lineRule="auto"/>
              <w:ind w:left="111" w:right="102" w:firstLine="476"/>
              <w:jc w:val="both"/>
            </w:pPr>
            <w:r>
              <w:rPr>
                <w:spacing w:val="-1"/>
              </w:rPr>
              <w:t>根据《建设项目环境影响评价分类管理名录》（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21 </w:t>
            </w:r>
            <w:r>
              <w:rPr>
                <w:spacing w:val="-2"/>
              </w:rPr>
              <w:t>版</w:t>
            </w:r>
            <w:r>
              <w:rPr>
                <w:spacing w:val="-5"/>
              </w:rPr>
              <w:t>），</w:t>
            </w:r>
            <w:r>
              <w:rPr>
                <w:spacing w:val="-2"/>
              </w:rPr>
              <w:t>本项目分类归属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 xml:space="preserve">于“二十七、非金属矿物制品业—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60</w:t>
            </w:r>
            <w:r>
              <w:rPr>
                <w:rFonts w:ascii="Times New Roman" w:eastAsia="Times New Roman" w:hAnsi="Times New Roman" w:cs="Times New Roman"/>
                <w:spacing w:val="-22"/>
              </w:rPr>
              <w:t xml:space="preserve"> </w:t>
            </w:r>
            <w:r>
              <w:rPr>
                <w:spacing w:val="-5"/>
              </w:rPr>
              <w:t>、耐火材料制品制造—其他</w:t>
            </w:r>
            <w:r>
              <w:rPr>
                <w:spacing w:val="-89"/>
              </w:rPr>
              <w:t xml:space="preserve"> </w:t>
            </w:r>
            <w:r>
              <w:rPr>
                <w:spacing w:val="-5"/>
              </w:rPr>
              <w:t>”，需编制环境</w:t>
            </w:r>
          </w:p>
          <w:p>
            <w:pPr>
              <w:pStyle w:val="TableText"/>
              <w:spacing w:line="218" w:lineRule="auto"/>
              <w:ind w:left="107"/>
            </w:pPr>
            <w:r>
              <w:rPr>
                <w:spacing w:val="-2"/>
              </w:rPr>
              <w:t>影响报告表。</w:t>
            </w:r>
          </w:p>
          <w:p>
            <w:pPr>
              <w:pStyle w:val="TableText"/>
              <w:spacing w:before="182" w:line="359" w:lineRule="auto"/>
              <w:ind w:left="111" w:right="41" w:firstLine="480"/>
              <w:jc w:val="both"/>
            </w:pPr>
            <w:r>
              <w:t>受德清创时晶体纤维有限责任公司的委托，浙江同成环境科技有限公司承担</w:t>
            </w:r>
            <w:r>
              <w:rPr>
                <w:spacing w:val="1"/>
              </w:rPr>
              <w:t xml:space="preserve"> </w:t>
            </w:r>
            <w:r>
              <w:rPr>
                <w:spacing w:val="-7"/>
              </w:rPr>
              <w:t>了该项目环境影响报告表的编制工作。我公司经过现场勘察及工程分析，依据《建</w:t>
            </w:r>
            <w:r>
              <w:rPr>
                <w:spacing w:val="16"/>
              </w:rPr>
              <w:t xml:space="preserve"> </w:t>
            </w:r>
            <w:r>
              <w:rPr>
                <w:spacing w:val="-3"/>
              </w:rPr>
              <w:t>设项目环境影响报告表编制技术指南（污染影响类</w:t>
            </w:r>
            <w:r>
              <w:rPr>
                <w:spacing w:val="-37"/>
              </w:rPr>
              <w:t>）（</w:t>
            </w:r>
            <w:r>
              <w:rPr>
                <w:spacing w:val="-3"/>
              </w:rPr>
              <w:t>试行）》等有关文件要求，</w:t>
            </w:r>
          </w:p>
          <w:p>
            <w:pPr>
              <w:pStyle w:val="TableText"/>
              <w:spacing w:before="1" w:line="218" w:lineRule="auto"/>
              <w:ind w:left="109"/>
            </w:pPr>
            <w:r>
              <w:rPr>
                <w:spacing w:val="-1"/>
              </w:rPr>
              <w:t>编制完成该项目的环境影响报告表，提请审查。</w:t>
            </w:r>
          </w:p>
          <w:p>
            <w:pPr>
              <w:pStyle w:val="TableText"/>
              <w:spacing w:before="181" w:line="221" w:lineRule="auto"/>
              <w:ind w:left="584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2"/>
              </w:rPr>
              <w:t xml:space="preserve"> </w:t>
            </w:r>
            <w:r>
              <w:rPr>
                <w:spacing w:val="-2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、项目主体工程及项目组成</w:t>
            </w:r>
          </w:p>
          <w:p>
            <w:pPr>
              <w:pStyle w:val="TableText"/>
              <w:spacing w:before="181" w:line="468" w:lineRule="exact"/>
              <w:ind w:left="599"/>
            </w:pPr>
            <w:r>
              <w:rPr>
                <w:spacing w:val="-2"/>
                <w:position w:val="17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2"/>
                <w:position w:val="17"/>
              </w:rPr>
              <w:t>1</w:t>
            </w:r>
            <w:r>
              <w:rPr>
                <w:spacing w:val="-2"/>
                <w:position w:val="17"/>
              </w:rPr>
              <w:t>）项目名称：创时晶体纤维年产</w:t>
            </w:r>
            <w:r>
              <w:rPr>
                <w:spacing w:val="-35"/>
                <w:position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position w:val="17"/>
              </w:rPr>
              <w:t>300</w:t>
            </w:r>
            <w:r>
              <w:rPr>
                <w:rFonts w:ascii="Times New Roman" w:eastAsia="Times New Roman" w:hAnsi="Times New Roman" w:cs="Times New Roman"/>
                <w:spacing w:val="21"/>
                <w:position w:val="17"/>
              </w:rPr>
              <w:t xml:space="preserve"> </w:t>
            </w:r>
            <w:r>
              <w:rPr>
                <w:spacing w:val="-2"/>
                <w:position w:val="17"/>
              </w:rPr>
              <w:t>吨多晶莫来石、陶瓷纤维制品项目</w:t>
            </w:r>
          </w:p>
          <w:p>
            <w:pPr>
              <w:pStyle w:val="TableText"/>
              <w:spacing w:before="1" w:line="220" w:lineRule="auto"/>
              <w:ind w:left="599"/>
            </w:pPr>
            <w:r>
              <w:rPr>
                <w:spacing w:val="-3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2</w:t>
            </w:r>
            <w:r>
              <w:rPr>
                <w:spacing w:val="-3"/>
              </w:rPr>
              <w:t>）项目性质：新建</w:t>
            </w:r>
          </w:p>
          <w:p>
            <w:pPr>
              <w:pStyle w:val="TableText"/>
              <w:spacing w:before="179" w:line="468" w:lineRule="exact"/>
              <w:ind w:left="599"/>
            </w:pPr>
            <w:r>
              <w:rPr>
                <w:spacing w:val="-1"/>
                <w:position w:val="17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1"/>
                <w:position w:val="17"/>
              </w:rPr>
              <w:t>3</w:t>
            </w:r>
            <w:r>
              <w:rPr>
                <w:spacing w:val="-1"/>
                <w:position w:val="17"/>
              </w:rPr>
              <w:t>）建设单位：德清创时晶体纤维有限责任公司</w:t>
            </w:r>
          </w:p>
          <w:p>
            <w:pPr>
              <w:pStyle w:val="TableText"/>
              <w:spacing w:before="1" w:line="220" w:lineRule="auto"/>
              <w:ind w:left="599"/>
            </w:pPr>
            <w:r>
              <w:rPr>
                <w:spacing w:val="-3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4</w:t>
            </w:r>
            <w:r>
              <w:rPr>
                <w:spacing w:val="-3"/>
              </w:rPr>
              <w:t>）项目投资：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450</w:t>
            </w:r>
            <w:r>
              <w:rPr>
                <w:rFonts w:ascii="Times New Roman" w:eastAsia="Times New Roman" w:hAnsi="Times New Roman" w:cs="Times New Roman"/>
                <w:spacing w:val="17"/>
              </w:rPr>
              <w:t xml:space="preserve"> </w:t>
            </w:r>
            <w:r>
              <w:rPr>
                <w:spacing w:val="-3"/>
              </w:rPr>
              <w:t>万元</w:t>
            </w:r>
          </w:p>
          <w:p>
            <w:pPr>
              <w:pStyle w:val="TableText"/>
              <w:spacing w:before="178" w:line="220" w:lineRule="auto"/>
              <w:ind w:left="599"/>
            </w:pPr>
            <w:r>
              <w:rPr>
                <w:spacing w:val="-2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5</w:t>
            </w:r>
            <w:r>
              <w:rPr>
                <w:spacing w:val="-2"/>
              </w:rPr>
              <w:t>）项目选址：德清县新安镇太平桥工业区</w:t>
            </w:r>
          </w:p>
          <w:p>
            <w:pPr>
              <w:pStyle w:val="TableText"/>
              <w:spacing w:before="183" w:line="359" w:lineRule="auto"/>
              <w:ind w:left="107" w:right="102" w:firstLine="492"/>
            </w:pPr>
            <w:r>
              <w:rPr>
                <w:spacing w:val="-3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6</w:t>
            </w:r>
            <w:r>
              <w:rPr>
                <w:spacing w:val="-3"/>
              </w:rPr>
              <w:t>）建设内容：本项目总投资</w:t>
            </w:r>
            <w:r>
              <w:rPr>
                <w:spacing w:val="-4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450</w:t>
            </w:r>
            <w:r>
              <w:rPr>
                <w:rFonts w:ascii="Times New Roman" w:eastAsia="Times New Roman" w:hAnsi="Times New Roman" w:cs="Times New Roman"/>
                <w:spacing w:val="15"/>
                <w:w w:val="101"/>
              </w:rPr>
              <w:t xml:space="preserve"> </w:t>
            </w:r>
            <w:r>
              <w:rPr>
                <w:spacing w:val="-3"/>
              </w:rPr>
              <w:t>万元，租用德清联佳塑业有限公司约</w:t>
            </w:r>
            <w:r>
              <w:rPr>
                <w:spacing w:val="-4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850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spacing w:val="-1"/>
              </w:rPr>
              <w:t>平方米厂房，购置电烘箱、液压机、裁板锯、雕刻机等设备，形成年产</w:t>
            </w:r>
            <w:r>
              <w:rPr>
                <w:spacing w:val="-3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300</w:t>
            </w:r>
            <w:r>
              <w:rPr>
                <w:rFonts w:ascii="Times New Roman" w:eastAsia="Times New Roman" w:hAnsi="Times New Roman" w:cs="Times New Roman"/>
                <w:spacing w:val="21"/>
              </w:rPr>
              <w:t xml:space="preserve"> </w:t>
            </w:r>
            <w:r>
              <w:rPr>
                <w:spacing w:val="-1"/>
              </w:rPr>
              <w:t>吨多</w:t>
            </w:r>
          </w:p>
          <w:p>
            <w:pPr>
              <w:pStyle w:val="TableText"/>
              <w:spacing w:line="219" w:lineRule="auto"/>
              <w:ind w:left="128"/>
            </w:pPr>
            <w:r>
              <w:rPr>
                <w:spacing w:val="-2"/>
              </w:rPr>
              <w:t>晶莫来石、陶瓷纤维制品的生产能力。本项目具体工程组成情况详见表</w:t>
            </w:r>
            <w:r>
              <w:rPr>
                <w:spacing w:val="-5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2-</w:t>
            </w:r>
            <w:r>
              <w:rPr>
                <w:rFonts w:ascii="Times New Roman" w:eastAsia="Times New Roman" w:hAnsi="Times New Roman" w:cs="Times New Roman"/>
                <w:spacing w:val="-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1</w:t>
            </w:r>
            <w:r>
              <w:rPr>
                <w:spacing w:val="-2"/>
              </w:rPr>
              <w:t>。</w:t>
            </w:r>
          </w:p>
          <w:p>
            <w:pPr>
              <w:pStyle w:val="TableText"/>
              <w:spacing w:before="181" w:line="219" w:lineRule="auto"/>
              <w:ind w:left="2747"/>
            </w:pPr>
            <w:r>
              <w:rPr>
                <w:spacing w:val="-3"/>
              </w:rPr>
              <w:t>表</w:t>
            </w:r>
            <w:r>
              <w:rPr>
                <w:spacing w:val="-5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2-</w:t>
            </w:r>
            <w:r>
              <w:rPr>
                <w:rFonts w:ascii="Times New Roman" w:eastAsia="Times New Roman" w:hAnsi="Times New Roman" w:cs="Times New Roman"/>
                <w:spacing w:val="-3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1  </w:t>
            </w:r>
            <w:r>
              <w:rPr>
                <w:spacing w:val="-3"/>
              </w:rPr>
              <w:t>本项目工程组成一览表</w:t>
            </w:r>
          </w:p>
          <w:p>
            <w:pPr>
              <w:spacing w:line="147" w:lineRule="exact"/>
            </w:pPr>
          </w:p>
          <w:tbl>
            <w:tblPr>
              <w:tblStyle w:val="TableNormal24"/>
              <w:tblW w:w="8381" w:type="dxa"/>
              <w:tblInd w:w="11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</w:tblPr>
            <w:tblGrid>
              <w:gridCol w:w="1161"/>
              <w:gridCol w:w="1593"/>
              <w:gridCol w:w="5627"/>
            </w:tblGrid>
            <w:tr>
              <w:tblPrEx>
                <w:tblW w:w="8381" w:type="dxa"/>
                <w:tblInd w:w="117" w:type="dxa"/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  <w:tblLayout w:type="fixed"/>
              </w:tblPrEx>
              <w:trPr>
                <w:trHeight w:val="408"/>
              </w:trPr>
              <w:tc>
                <w:tcPr>
                  <w:tcW w:w="1161" w:type="dxa"/>
                  <w:vAlign w:val="top"/>
                </w:tcPr>
                <w:p>
                  <w:pPr>
                    <w:pStyle w:val="TableText"/>
                    <w:spacing w:before="98" w:line="228" w:lineRule="auto"/>
                    <w:ind w:left="373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类别</w:t>
                  </w:r>
                </w:p>
              </w:tc>
              <w:tc>
                <w:tcPr>
                  <w:tcW w:w="1593" w:type="dxa"/>
                  <w:vAlign w:val="top"/>
                </w:tcPr>
                <w:p>
                  <w:pPr>
                    <w:pStyle w:val="TableText"/>
                    <w:spacing w:before="98" w:line="229" w:lineRule="auto"/>
                    <w:ind w:left="379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项目组成</w:t>
                  </w:r>
                </w:p>
              </w:tc>
              <w:tc>
                <w:tcPr>
                  <w:tcW w:w="5627" w:type="dxa"/>
                  <w:vAlign w:val="top"/>
                </w:tcPr>
                <w:p>
                  <w:pPr>
                    <w:pStyle w:val="TableText"/>
                    <w:spacing w:before="98" w:line="228" w:lineRule="auto"/>
                    <w:ind w:left="2185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主要建设内容</w:t>
                  </w:r>
                </w:p>
              </w:tc>
            </w:tr>
            <w:tr>
              <w:tblPrEx>
                <w:tblW w:w="8381" w:type="dxa"/>
                <w:tblInd w:w="117" w:type="dxa"/>
                <w:tblLayout w:type="fixed"/>
              </w:tblPrEx>
              <w:trPr>
                <w:trHeight w:val="401"/>
              </w:trPr>
              <w:tc>
                <w:tcPr>
                  <w:tcW w:w="1161" w:type="dxa"/>
                  <w:vAlign w:val="top"/>
                </w:tcPr>
                <w:p>
                  <w:pPr>
                    <w:pStyle w:val="TableText"/>
                    <w:spacing w:before="93" w:line="229" w:lineRule="auto"/>
                    <w:ind w:left="163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主体工程</w:t>
                  </w:r>
                </w:p>
              </w:tc>
              <w:tc>
                <w:tcPr>
                  <w:tcW w:w="1593" w:type="dxa"/>
                  <w:vAlign w:val="top"/>
                </w:tcPr>
                <w:p>
                  <w:pPr>
                    <w:pStyle w:val="TableText"/>
                    <w:spacing w:before="93" w:line="228" w:lineRule="auto"/>
                    <w:ind w:left="377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生产车间</w:t>
                  </w:r>
                </w:p>
              </w:tc>
              <w:tc>
                <w:tcPr>
                  <w:tcW w:w="5627" w:type="dxa"/>
                  <w:vAlign w:val="top"/>
                </w:tcPr>
                <w:p>
                  <w:pPr>
                    <w:pStyle w:val="TableText"/>
                    <w:spacing w:before="92" w:line="228" w:lineRule="auto"/>
                    <w:ind w:left="112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厂房共有</w:t>
                  </w:r>
                  <w:r>
                    <w:rPr>
                      <w:spacing w:val="-39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  <w:sz w:val="20"/>
                      <w:szCs w:val="20"/>
                    </w:rPr>
                    <w:t xml:space="preserve">3 </w:t>
                  </w:r>
                  <w:r>
                    <w:rPr>
                      <w:spacing w:val="6"/>
                      <w:sz w:val="20"/>
                      <w:szCs w:val="20"/>
                    </w:rPr>
                    <w:t>层，本项目租赁</w:t>
                  </w:r>
                  <w:r>
                    <w:rPr>
                      <w:spacing w:val="-2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  <w:sz w:val="20"/>
                      <w:szCs w:val="20"/>
                    </w:rPr>
                    <w:t xml:space="preserve">1 </w:t>
                  </w:r>
                  <w:r>
                    <w:rPr>
                      <w:spacing w:val="6"/>
                      <w:sz w:val="20"/>
                      <w:szCs w:val="20"/>
                    </w:rPr>
                    <w:t>楼，建筑面</w:t>
                  </w:r>
                  <w:r>
                    <w:rPr>
                      <w:spacing w:val="5"/>
                      <w:sz w:val="20"/>
                      <w:szCs w:val="20"/>
                    </w:rPr>
                    <w:t>积约</w:t>
                  </w:r>
                  <w:r>
                    <w:rPr>
                      <w:spacing w:val="-34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sz w:val="20"/>
                      <w:szCs w:val="20"/>
                    </w:rPr>
                    <w:t>850m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position w:val="6"/>
                      <w:sz w:val="13"/>
                      <w:szCs w:val="13"/>
                    </w:rPr>
                    <w:t>2</w:t>
                  </w:r>
                  <w:r>
                    <w:rPr>
                      <w:spacing w:val="5"/>
                      <w:sz w:val="20"/>
                      <w:szCs w:val="20"/>
                    </w:rPr>
                    <w:t>。</w:t>
                  </w:r>
                </w:p>
              </w:tc>
            </w:tr>
          </w:tbl>
          <w:p/>
        </w:tc>
      </w:tr>
    </w:tbl>
    <w:p>
      <w:pPr>
        <w:sectPr>
          <w:footerReference w:type="default" r:id="rId36"/>
          <w:pgSz w:w="11906" w:h="16839"/>
          <w:pgMar w:top="1431" w:right="1413" w:bottom="945" w:left="1413" w:header="0" w:footer="744" w:gutter="0"/>
          <w:pgNumType w:start="28"/>
          <w:cols w:space="708"/>
        </w:sectPr>
      </w:pPr>
    </w:p>
    <w:tbl>
      <w:tblPr>
        <w:tblStyle w:val="TableNormal25"/>
        <w:tblW w:w="906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434"/>
        <w:gridCol w:w="8630"/>
      </w:tblGrid>
      <w:tr>
        <w:tblPrEx>
          <w:tblW w:w="906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2436"/>
        </w:trPr>
        <w:tc>
          <w:tcPr>
            <w:tcW w:w="434" w:type="dxa"/>
            <w:tcBorders>
              <w:bottom w:val="single" w:sz="4" w:space="0" w:color="000000"/>
              <w:right w:val="single" w:sz="2" w:space="0" w:color="000000"/>
            </w:tcBorders>
            <w:textDirection w:val="tbRlV"/>
            <w:vAlign w:val="top"/>
          </w:tcPr>
          <w:p/>
        </w:tc>
        <w:tc>
          <w:tcPr>
            <w:tcW w:w="8630" w:type="dxa"/>
            <w:tcBorders>
              <w:left w:val="single" w:sz="2" w:space="0" w:color="000000"/>
              <w:bottom w:val="single" w:sz="4" w:space="0" w:color="000000"/>
            </w:tcBorders>
            <w:vAlign w:val="top"/>
          </w:tcPr>
          <w:tbl>
            <w:tblPr>
              <w:tblStyle w:val="TableNormal25"/>
              <w:tblW w:w="8381" w:type="dxa"/>
              <w:tblInd w:w="11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</w:tblPr>
            <w:tblGrid>
              <w:gridCol w:w="1161"/>
              <w:gridCol w:w="1593"/>
              <w:gridCol w:w="5627"/>
            </w:tblGrid>
            <w:tr>
              <w:tblPrEx>
                <w:tblW w:w="8381" w:type="dxa"/>
                <w:tblInd w:w="117" w:type="dxa"/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  <w:tblLayout w:type="fixed"/>
              </w:tblPrEx>
              <w:trPr>
                <w:trHeight w:val="401"/>
              </w:trPr>
              <w:tc>
                <w:tcPr>
                  <w:tcW w:w="1161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298" w:line="229" w:lineRule="auto"/>
                    <w:ind w:left="161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储运工程</w:t>
                  </w:r>
                </w:p>
              </w:tc>
              <w:tc>
                <w:tcPr>
                  <w:tcW w:w="1593" w:type="dxa"/>
                  <w:vAlign w:val="top"/>
                </w:tcPr>
                <w:p>
                  <w:pPr>
                    <w:pStyle w:val="TableText"/>
                    <w:spacing w:before="109" w:line="228" w:lineRule="auto"/>
                    <w:ind w:left="586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储存</w:t>
                  </w:r>
                </w:p>
              </w:tc>
              <w:tc>
                <w:tcPr>
                  <w:tcW w:w="5627" w:type="dxa"/>
                  <w:vAlign w:val="top"/>
                </w:tcPr>
                <w:p>
                  <w:pPr>
                    <w:pStyle w:val="TableText"/>
                    <w:spacing w:before="109" w:line="228" w:lineRule="auto"/>
                    <w:ind w:left="112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车间东侧设置仓储区，面积约</w:t>
                  </w:r>
                  <w:r>
                    <w:rPr>
                      <w:spacing w:val="-18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  <w:sz w:val="20"/>
                      <w:szCs w:val="20"/>
                    </w:rPr>
                    <w:t>100m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  <w:position w:val="6"/>
                      <w:sz w:val="13"/>
                      <w:szCs w:val="13"/>
                    </w:rPr>
                    <w:t>2</w:t>
                  </w:r>
                  <w:r>
                    <w:rPr>
                      <w:spacing w:val="6"/>
                      <w:sz w:val="20"/>
                      <w:szCs w:val="20"/>
                    </w:rPr>
                    <w:t>。</w:t>
                  </w:r>
                </w:p>
              </w:tc>
            </w:tr>
            <w:tr>
              <w:tblPrEx>
                <w:tblW w:w="8381" w:type="dxa"/>
                <w:tblInd w:w="117" w:type="dxa"/>
                <w:tblLayout w:type="fixed"/>
              </w:tblPrEx>
              <w:trPr>
                <w:trHeight w:val="401"/>
              </w:trPr>
              <w:tc>
                <w:tcPr>
                  <w:tcW w:w="1161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593" w:type="dxa"/>
                  <w:vAlign w:val="top"/>
                </w:tcPr>
                <w:p>
                  <w:pPr>
                    <w:pStyle w:val="TableText"/>
                    <w:spacing w:before="109" w:line="228" w:lineRule="auto"/>
                    <w:ind w:left="587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运输</w:t>
                  </w:r>
                </w:p>
              </w:tc>
              <w:tc>
                <w:tcPr>
                  <w:tcW w:w="5627" w:type="dxa"/>
                  <w:vAlign w:val="top"/>
                </w:tcPr>
                <w:p>
                  <w:pPr>
                    <w:pStyle w:val="TableText"/>
                    <w:spacing w:before="108" w:line="228" w:lineRule="auto"/>
                    <w:ind w:left="115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原料进厂、产品出厂均采用汽车运输方式</w:t>
                  </w:r>
                </w:p>
              </w:tc>
            </w:tr>
            <w:tr>
              <w:tblPrEx>
                <w:tblW w:w="8381" w:type="dxa"/>
                <w:tblInd w:w="117" w:type="dxa"/>
                <w:tblLayout w:type="fixed"/>
              </w:tblPrEx>
              <w:trPr>
                <w:trHeight w:val="401"/>
              </w:trPr>
              <w:tc>
                <w:tcPr>
                  <w:tcW w:w="1161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line="307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 w:line="229" w:lineRule="auto"/>
                    <w:ind w:left="168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公用工程</w:t>
                  </w:r>
                </w:p>
              </w:tc>
              <w:tc>
                <w:tcPr>
                  <w:tcW w:w="1593" w:type="dxa"/>
                  <w:vAlign w:val="top"/>
                </w:tcPr>
                <w:p>
                  <w:pPr>
                    <w:pStyle w:val="TableText"/>
                    <w:spacing w:before="95" w:line="228" w:lineRule="auto"/>
                    <w:ind w:left="587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供水</w:t>
                  </w:r>
                </w:p>
              </w:tc>
              <w:tc>
                <w:tcPr>
                  <w:tcW w:w="5627" w:type="dxa"/>
                  <w:vAlign w:val="top"/>
                </w:tcPr>
                <w:p>
                  <w:pPr>
                    <w:pStyle w:val="TableText"/>
                    <w:spacing w:before="95" w:line="228" w:lineRule="auto"/>
                    <w:ind w:left="135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由德清县市政供水管网接入。</w:t>
                  </w:r>
                </w:p>
              </w:tc>
            </w:tr>
            <w:tr>
              <w:tblPrEx>
                <w:tblW w:w="8381" w:type="dxa"/>
                <w:tblInd w:w="117" w:type="dxa"/>
                <w:tblLayout w:type="fixed"/>
              </w:tblPrEx>
              <w:trPr>
                <w:trHeight w:val="543"/>
              </w:trPr>
              <w:tc>
                <w:tcPr>
                  <w:tcW w:w="1161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593" w:type="dxa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170" w:line="228" w:lineRule="auto"/>
                    <w:ind w:left="587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排水</w:t>
                  </w:r>
                </w:p>
              </w:tc>
              <w:tc>
                <w:tcPr>
                  <w:tcW w:w="5627" w:type="dxa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34" w:line="230" w:lineRule="auto"/>
                    <w:ind w:left="111" w:right="107" w:firstLine="1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厂区采用雨污分流的排污体系，生活污水经预处理后纳管至</w:t>
                  </w:r>
                  <w:r>
                    <w:rPr>
                      <w:spacing w:val="13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德清富春紫光水务有限公司。</w:t>
                  </w:r>
                </w:p>
              </w:tc>
            </w:tr>
          </w:tbl>
          <w:p>
            <w:pPr>
              <w:spacing w:line="14" w:lineRule="auto"/>
              <w:rPr>
                <w:rFonts w:ascii="Arial"/>
                <w:sz w:val="2"/>
              </w:rPr>
            </w:pPr>
          </w:p>
        </w:tc>
      </w:tr>
    </w:tbl>
    <w:p>
      <w:pPr>
        <w:pStyle w:val="BodyText"/>
      </w:pPr>
    </w:p>
    <w:p>
      <w:pPr>
        <w:sectPr>
          <w:footerReference w:type="default" r:id="rId37"/>
          <w:type w:val="nextPage"/>
          <w:pgSz w:w="11906" w:h="16839"/>
          <w:pgMar w:top="1431" w:right="1413" w:bottom="945" w:left="1413" w:header="0" w:footer="744" w:gutter="0"/>
          <w:pgNumType w:start="29"/>
          <w:cols w:space="708"/>
          <w:titlePg w:val="0"/>
        </w:sectPr>
      </w:pPr>
    </w:p>
    <w:tbl>
      <w:tblPr>
        <w:tblStyle w:val="TableNormal26"/>
        <w:tblW w:w="9064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434"/>
        <w:gridCol w:w="122"/>
        <w:gridCol w:w="1039"/>
        <w:gridCol w:w="114"/>
        <w:gridCol w:w="1592"/>
        <w:gridCol w:w="1146"/>
        <w:gridCol w:w="1891"/>
        <w:gridCol w:w="2594"/>
        <w:gridCol w:w="132"/>
      </w:tblGrid>
      <w:tr>
        <w:tblPrEx>
          <w:tblW w:w="9064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424"/>
        </w:trPr>
        <w:tc>
          <w:tcPr>
            <w:tcW w:w="434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" w:type="dxa"/>
            <w:vMerge w:val="restart"/>
            <w:tcBorders>
              <w:top w:val="single" w:sz="6" w:space="0" w:color="000000"/>
              <w:bottom w:val="nil"/>
              <w:right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3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</w:tcPr>
          <w:p>
            <w:pPr>
              <w:pStyle w:val="TableText"/>
              <w:spacing w:before="113" w:line="228" w:lineRule="auto"/>
              <w:ind w:left="593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供电</w:t>
            </w:r>
          </w:p>
        </w:tc>
        <w:tc>
          <w:tcPr>
            <w:tcW w:w="5631" w:type="dxa"/>
            <w:gridSpan w:val="3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</w:tcPr>
          <w:p>
            <w:pPr>
              <w:pStyle w:val="TableText"/>
              <w:spacing w:before="113" w:line="228" w:lineRule="auto"/>
              <w:ind w:left="142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由德清县供电局供电。</w:t>
            </w:r>
          </w:p>
        </w:tc>
        <w:tc>
          <w:tcPr>
            <w:tcW w:w="132" w:type="dxa"/>
            <w:vMerge w:val="restart"/>
            <w:tcBorders>
              <w:top w:val="single" w:sz="6" w:space="0" w:color="000000"/>
              <w:left w:val="single" w:sz="4" w:space="0" w:color="000000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64" w:type="dxa"/>
          <w:tblInd w:w="7" w:type="dxa"/>
          <w:tblLayout w:type="fixed"/>
        </w:tblPrEx>
        <w:trPr>
          <w:trHeight w:val="821"/>
        </w:trPr>
        <w:tc>
          <w:tcPr>
            <w:tcW w:w="43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" w:type="dxa"/>
            <w:vMerge/>
            <w:tcBorders>
              <w:top w:val="nil"/>
              <w:bottom w:val="nil"/>
              <w:right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9" w:lineRule="auto"/>
              <w:ind w:left="159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环保工程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</w:tcPr>
          <w:p>
            <w:pPr>
              <w:pStyle w:val="TableText"/>
              <w:spacing w:before="302" w:line="228" w:lineRule="auto"/>
              <w:ind w:left="592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废水</w:t>
            </w:r>
          </w:p>
        </w:tc>
        <w:tc>
          <w:tcPr>
            <w:tcW w:w="56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</w:tcPr>
          <w:p>
            <w:pPr>
              <w:pStyle w:val="TableText"/>
              <w:spacing w:before="27" w:line="241" w:lineRule="auto"/>
              <w:ind w:left="116" w:right="104" w:firstLine="1"/>
              <w:jc w:val="both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利用现有化粪池，生活污水经化粪池预处理后纳管至德清富</w:t>
            </w:r>
            <w:r>
              <w:rPr>
                <w:spacing w:val="15"/>
                <w:sz w:val="20"/>
                <w:szCs w:val="20"/>
              </w:rPr>
              <w:t xml:space="preserve"> </w:t>
            </w:r>
            <w:r>
              <w:rPr>
                <w:spacing w:val="7"/>
                <w:sz w:val="20"/>
                <w:szCs w:val="20"/>
              </w:rPr>
              <w:t>春紫光水务有限公司，生产废水经沉淀后回用于搅拌工序不</w:t>
            </w:r>
            <w:r>
              <w:rPr>
                <w:spacing w:val="17"/>
                <w:sz w:val="20"/>
                <w:szCs w:val="20"/>
              </w:rPr>
              <w:t xml:space="preserve"> </w:t>
            </w:r>
            <w:r>
              <w:rPr>
                <w:spacing w:val="3"/>
                <w:sz w:val="20"/>
                <w:szCs w:val="20"/>
              </w:rPr>
              <w:t>外排。</w:t>
            </w:r>
          </w:p>
        </w:tc>
        <w:tc>
          <w:tcPr>
            <w:tcW w:w="132" w:type="dxa"/>
            <w:vMerge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64" w:type="dxa"/>
          <w:tblInd w:w="7" w:type="dxa"/>
          <w:tblLayout w:type="fixed"/>
        </w:tblPrEx>
        <w:trPr>
          <w:trHeight w:val="401"/>
        </w:trPr>
        <w:tc>
          <w:tcPr>
            <w:tcW w:w="43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" w:type="dxa"/>
            <w:vMerge/>
            <w:tcBorders>
              <w:top w:val="nil"/>
              <w:bottom w:val="nil"/>
              <w:right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</w:tcPr>
          <w:p>
            <w:pPr>
              <w:pStyle w:val="TableText"/>
              <w:spacing w:before="92" w:line="229" w:lineRule="auto"/>
              <w:ind w:left="592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废气</w:t>
            </w:r>
          </w:p>
        </w:tc>
        <w:tc>
          <w:tcPr>
            <w:tcW w:w="56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</w:tcPr>
          <w:p>
            <w:pPr>
              <w:pStyle w:val="TableText"/>
              <w:spacing w:before="92" w:line="228" w:lineRule="auto"/>
              <w:ind w:left="118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新增</w:t>
            </w:r>
            <w:r>
              <w:rPr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7"/>
                <w:sz w:val="20"/>
                <w:szCs w:val="20"/>
              </w:rPr>
              <w:t xml:space="preserve">1 </w:t>
            </w:r>
            <w:r>
              <w:rPr>
                <w:spacing w:val="7"/>
                <w:sz w:val="20"/>
                <w:szCs w:val="20"/>
              </w:rPr>
              <w:t>套布袋除尘器处理生产过程中产生的粉尘废气。</w:t>
            </w:r>
          </w:p>
        </w:tc>
        <w:tc>
          <w:tcPr>
            <w:tcW w:w="132" w:type="dxa"/>
            <w:vMerge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64" w:type="dxa"/>
          <w:tblInd w:w="7" w:type="dxa"/>
          <w:tblLayout w:type="fixed"/>
        </w:tblPrEx>
        <w:trPr>
          <w:trHeight w:val="401"/>
        </w:trPr>
        <w:tc>
          <w:tcPr>
            <w:tcW w:w="43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" w:type="dxa"/>
            <w:vMerge/>
            <w:tcBorders>
              <w:top w:val="nil"/>
              <w:bottom w:val="nil"/>
              <w:right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</w:tcPr>
          <w:p>
            <w:pPr>
              <w:pStyle w:val="TableText"/>
              <w:spacing w:before="94" w:line="229" w:lineRule="auto"/>
              <w:ind w:left="603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噪声</w:t>
            </w:r>
          </w:p>
        </w:tc>
        <w:tc>
          <w:tcPr>
            <w:tcW w:w="56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</w:tcPr>
          <w:p>
            <w:pPr>
              <w:pStyle w:val="TableText"/>
              <w:spacing w:before="93" w:line="228" w:lineRule="auto"/>
              <w:ind w:left="119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厂房隔声，合理布置设备位置，安装减震垫等。</w:t>
            </w:r>
          </w:p>
        </w:tc>
        <w:tc>
          <w:tcPr>
            <w:tcW w:w="132" w:type="dxa"/>
            <w:vMerge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64" w:type="dxa"/>
          <w:tblInd w:w="7" w:type="dxa"/>
          <w:tblLayout w:type="fixed"/>
        </w:tblPrEx>
        <w:trPr>
          <w:trHeight w:val="821"/>
        </w:trPr>
        <w:tc>
          <w:tcPr>
            <w:tcW w:w="43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" w:type="dxa"/>
            <w:vMerge/>
            <w:tcBorders>
              <w:top w:val="nil"/>
              <w:bottom w:val="nil"/>
              <w:right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</w:tcPr>
          <w:p>
            <w:pPr>
              <w:pStyle w:val="TableText"/>
              <w:spacing w:before="305" w:line="229" w:lineRule="auto"/>
              <w:ind w:left="611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固废</w:t>
            </w:r>
          </w:p>
        </w:tc>
        <w:tc>
          <w:tcPr>
            <w:tcW w:w="56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</w:tcPr>
          <w:p>
            <w:pPr>
              <w:pStyle w:val="TableText"/>
              <w:spacing w:before="30"/>
              <w:ind w:left="116" w:right="82" w:firstLine="1"/>
              <w:jc w:val="both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新建一般工业固废暂存库及危废暂存库，生活垃圾委托</w:t>
            </w:r>
            <w:r>
              <w:rPr>
                <w:spacing w:val="7"/>
                <w:sz w:val="20"/>
                <w:szCs w:val="20"/>
              </w:rPr>
              <w:t>当地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1"/>
                <w:sz w:val="20"/>
                <w:szCs w:val="20"/>
              </w:rPr>
              <w:t>环卫部门清运，一般固废出售给废旧物资回收</w:t>
            </w:r>
            <w:r>
              <w:rPr>
                <w:sz w:val="20"/>
                <w:szCs w:val="20"/>
              </w:rPr>
              <w:t xml:space="preserve">公司，危险废物 </w:t>
            </w:r>
            <w:r>
              <w:rPr>
                <w:spacing w:val="8"/>
                <w:sz w:val="20"/>
                <w:szCs w:val="20"/>
              </w:rPr>
              <w:t>委托资质单位处置，不排放。</w:t>
            </w:r>
          </w:p>
        </w:tc>
        <w:tc>
          <w:tcPr>
            <w:tcW w:w="132" w:type="dxa"/>
            <w:vMerge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64" w:type="dxa"/>
          <w:tblInd w:w="7" w:type="dxa"/>
          <w:tblLayout w:type="fixed"/>
        </w:tblPrEx>
        <w:trPr>
          <w:trHeight w:val="401"/>
        </w:trPr>
        <w:tc>
          <w:tcPr>
            <w:tcW w:w="43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" w:type="dxa"/>
            <w:vMerge/>
            <w:tcBorders>
              <w:top w:val="nil"/>
              <w:bottom w:val="nil"/>
              <w:right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</w:tcPr>
          <w:p>
            <w:pPr>
              <w:pStyle w:val="TableText"/>
              <w:spacing w:before="95" w:line="229" w:lineRule="auto"/>
              <w:ind w:left="382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环境风险</w:t>
            </w:r>
          </w:p>
        </w:tc>
        <w:tc>
          <w:tcPr>
            <w:tcW w:w="56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</w:tcPr>
          <w:p>
            <w:pPr>
              <w:pStyle w:val="TableText"/>
              <w:spacing w:before="109" w:line="228" w:lineRule="auto"/>
              <w:ind w:left="119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危废暂存区采取防渗措施。</w:t>
            </w:r>
          </w:p>
        </w:tc>
        <w:tc>
          <w:tcPr>
            <w:tcW w:w="132" w:type="dxa"/>
            <w:vMerge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64" w:type="dxa"/>
          <w:tblInd w:w="7" w:type="dxa"/>
          <w:tblLayout w:type="fixed"/>
        </w:tblPrEx>
        <w:trPr>
          <w:trHeight w:val="401"/>
        </w:trPr>
        <w:tc>
          <w:tcPr>
            <w:tcW w:w="43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" w:type="dxa"/>
            <w:vMerge/>
            <w:tcBorders>
              <w:top w:val="nil"/>
              <w:bottom w:val="nil"/>
              <w:right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top"/>
          </w:tcPr>
          <w:p>
            <w:pPr>
              <w:pStyle w:val="TableText"/>
              <w:spacing w:before="300" w:line="228" w:lineRule="auto"/>
              <w:ind w:left="161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依托工程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</w:tcPr>
          <w:p>
            <w:pPr>
              <w:pStyle w:val="TableText"/>
              <w:spacing w:before="97" w:line="230" w:lineRule="auto"/>
              <w:ind w:left="617"/>
              <w:rPr>
                <w:sz w:val="20"/>
                <w:szCs w:val="20"/>
              </w:rPr>
            </w:pPr>
            <w:r>
              <w:rPr>
                <w:spacing w:val="-8"/>
                <w:sz w:val="20"/>
                <w:szCs w:val="20"/>
              </w:rPr>
              <w:t>电能</w:t>
            </w:r>
          </w:p>
        </w:tc>
        <w:tc>
          <w:tcPr>
            <w:tcW w:w="56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</w:tcPr>
          <w:p>
            <w:pPr>
              <w:pStyle w:val="TableText"/>
              <w:spacing w:before="97" w:line="229" w:lineRule="auto"/>
              <w:ind w:left="130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当地区域电网。</w:t>
            </w:r>
          </w:p>
        </w:tc>
        <w:tc>
          <w:tcPr>
            <w:tcW w:w="132" w:type="dxa"/>
            <w:vMerge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64" w:type="dxa"/>
          <w:tblInd w:w="7" w:type="dxa"/>
          <w:tblLayout w:type="fixed"/>
        </w:tblPrEx>
        <w:trPr>
          <w:trHeight w:val="401"/>
        </w:trPr>
        <w:tc>
          <w:tcPr>
            <w:tcW w:w="43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" w:type="dxa"/>
            <w:vMerge/>
            <w:tcBorders>
              <w:top w:val="nil"/>
              <w:bottom w:val="nil"/>
              <w:right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3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</w:tcPr>
          <w:p>
            <w:pPr>
              <w:pStyle w:val="TableText"/>
              <w:spacing w:before="97" w:line="228" w:lineRule="auto"/>
              <w:ind w:left="521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自来水</w:t>
            </w:r>
          </w:p>
        </w:tc>
        <w:tc>
          <w:tcPr>
            <w:tcW w:w="56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top"/>
          </w:tcPr>
          <w:p>
            <w:pPr>
              <w:pStyle w:val="TableText"/>
              <w:spacing w:before="97" w:line="228" w:lineRule="auto"/>
              <w:ind w:left="130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当地区域自来水公司。</w:t>
            </w:r>
          </w:p>
        </w:tc>
        <w:tc>
          <w:tcPr>
            <w:tcW w:w="132" w:type="dxa"/>
            <w:vMerge/>
            <w:tcBorders>
              <w:top w:val="nil"/>
              <w:left w:val="single" w:sz="4" w:space="0" w:color="000000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64" w:type="dxa"/>
          <w:tblInd w:w="7" w:type="dxa"/>
          <w:tblLayout w:type="fixed"/>
        </w:tblPrEx>
        <w:trPr>
          <w:trHeight w:val="5870"/>
        </w:trPr>
        <w:tc>
          <w:tcPr>
            <w:tcW w:w="43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630" w:type="dxa"/>
            <w:gridSpan w:val="8"/>
            <w:tcBorders>
              <w:top w:val="single" w:sz="4" w:space="0" w:color="000000"/>
              <w:right w:val="single" w:sz="6" w:space="0" w:color="000000"/>
            </w:tcBorders>
            <w:vAlign w:val="top"/>
          </w:tcPr>
          <w:p>
            <w:pPr>
              <w:spacing w:line="37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20" w:lineRule="auto"/>
              <w:ind w:left="582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5"/>
              </w:rPr>
              <w:t xml:space="preserve"> </w:t>
            </w:r>
            <w:r>
              <w:rPr>
                <w:spacing w:val="-3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、劳动定员及工作制度</w:t>
            </w:r>
          </w:p>
          <w:p>
            <w:pPr>
              <w:pStyle w:val="TableText"/>
              <w:spacing w:before="141" w:line="504" w:lineRule="exact"/>
              <w:ind w:left="588"/>
              <w:rPr>
                <w:rFonts w:ascii="Times New Roman" w:eastAsia="Times New Roman" w:hAnsi="Times New Roman" w:cs="Times New Roman"/>
              </w:rPr>
            </w:pPr>
            <w:r>
              <w:rPr>
                <w:spacing w:val="-6"/>
                <w:position w:val="16"/>
              </w:rPr>
              <w:t>本项目职工定员</w:t>
            </w:r>
            <w:r>
              <w:rPr>
                <w:spacing w:val="-32"/>
                <w:position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  <w:position w:val="16"/>
              </w:rPr>
              <w:t xml:space="preserve">10 </w:t>
            </w:r>
            <w:r>
              <w:rPr>
                <w:spacing w:val="-6"/>
                <w:position w:val="16"/>
              </w:rPr>
              <w:t>人，全年生产</w:t>
            </w:r>
            <w:r>
              <w:rPr>
                <w:spacing w:val="-50"/>
                <w:position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  <w:position w:val="16"/>
              </w:rPr>
              <w:t>300</w:t>
            </w:r>
            <w:r>
              <w:rPr>
                <w:rFonts w:ascii="Times New Roman" w:eastAsia="Times New Roman" w:hAnsi="Times New Roman" w:cs="Times New Roman"/>
                <w:spacing w:val="14"/>
                <w:position w:val="16"/>
              </w:rPr>
              <w:t xml:space="preserve"> </w:t>
            </w:r>
            <w:r>
              <w:rPr>
                <w:spacing w:val="-6"/>
                <w:position w:val="16"/>
              </w:rPr>
              <w:t>天，实行昼间</w:t>
            </w:r>
            <w:r>
              <w:rPr>
                <w:spacing w:val="-46"/>
                <w:position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  <w:position w:val="16"/>
              </w:rPr>
              <w:t xml:space="preserve">8h </w:t>
            </w:r>
            <w:r>
              <w:rPr>
                <w:spacing w:val="-6"/>
                <w:position w:val="16"/>
              </w:rPr>
              <w:t>工</w:t>
            </w:r>
            <w:r>
              <w:rPr>
                <w:spacing w:val="-7"/>
                <w:position w:val="16"/>
              </w:rPr>
              <w:t>作制，其中烘箱</w:t>
            </w:r>
            <w:r>
              <w:rPr>
                <w:spacing w:val="-55"/>
                <w:position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  <w:position w:val="16"/>
              </w:rPr>
              <w:t>24h</w:t>
            </w:r>
          </w:p>
          <w:p>
            <w:pPr>
              <w:pStyle w:val="TableText"/>
              <w:spacing w:before="1" w:line="220" w:lineRule="auto"/>
              <w:ind w:left="107"/>
            </w:pPr>
            <w:r>
              <w:rPr>
                <w:spacing w:val="-4"/>
              </w:rPr>
              <w:t>运行。</w:t>
            </w:r>
          </w:p>
          <w:p>
            <w:pPr>
              <w:pStyle w:val="TableText"/>
              <w:spacing w:before="181" w:line="220" w:lineRule="auto"/>
              <w:ind w:left="584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2"/>
              </w:rPr>
              <w:t xml:space="preserve"> </w:t>
            </w:r>
            <w:r>
              <w:rPr>
                <w:spacing w:val="-2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、项目产品方案及生产规模</w:t>
            </w:r>
          </w:p>
          <w:p>
            <w:pPr>
              <w:pStyle w:val="TableText"/>
              <w:spacing w:before="179" w:line="219" w:lineRule="auto"/>
              <w:ind w:left="588"/>
            </w:pPr>
            <w:r>
              <w:rPr>
                <w:spacing w:val="-1"/>
              </w:rPr>
              <w:t>本项目产品方案及生产规模情况详见表</w:t>
            </w:r>
            <w:r>
              <w:rPr>
                <w:spacing w:val="-5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2-2</w:t>
            </w:r>
            <w:r>
              <w:rPr>
                <w:spacing w:val="-1"/>
              </w:rPr>
              <w:t>。</w:t>
            </w:r>
          </w:p>
          <w:p>
            <w:pPr>
              <w:pStyle w:val="TableText"/>
              <w:spacing w:before="183" w:line="219" w:lineRule="auto"/>
              <w:ind w:left="2507"/>
            </w:pPr>
            <w:r>
              <w:rPr>
                <w:spacing w:val="-1"/>
              </w:rPr>
              <w:t>表</w:t>
            </w:r>
            <w:r>
              <w:rPr>
                <w:spacing w:val="-5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2-2  </w:t>
            </w:r>
            <w:r>
              <w:rPr>
                <w:spacing w:val="-1"/>
              </w:rPr>
              <w:t>本项目产品方案及生产规模</w:t>
            </w:r>
          </w:p>
          <w:p>
            <w:pPr>
              <w:spacing w:line="146" w:lineRule="exact"/>
            </w:pPr>
          </w:p>
          <w:tbl>
            <w:tblPr>
              <w:tblStyle w:val="TableNormal26"/>
              <w:tblW w:w="8410" w:type="dxa"/>
              <w:tblInd w:w="10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1210"/>
              <w:gridCol w:w="3919"/>
              <w:gridCol w:w="3281"/>
            </w:tblGrid>
            <w:tr>
              <w:tblPrEx>
                <w:tblW w:w="8410" w:type="dxa"/>
                <w:tblInd w:w="102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404"/>
              </w:trPr>
              <w:tc>
                <w:tcPr>
                  <w:tcW w:w="1210" w:type="dxa"/>
                  <w:vAlign w:val="top"/>
                </w:tcPr>
                <w:p>
                  <w:pPr>
                    <w:pStyle w:val="TableText"/>
                    <w:spacing w:before="98" w:line="230" w:lineRule="auto"/>
                    <w:ind w:left="399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序号</w:t>
                  </w:r>
                </w:p>
              </w:tc>
              <w:tc>
                <w:tcPr>
                  <w:tcW w:w="3919" w:type="dxa"/>
                  <w:vAlign w:val="top"/>
                </w:tcPr>
                <w:p>
                  <w:pPr>
                    <w:pStyle w:val="TableText"/>
                    <w:spacing w:before="99" w:line="228" w:lineRule="auto"/>
                    <w:ind w:left="1544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产品名称</w:t>
                  </w:r>
                </w:p>
              </w:tc>
              <w:tc>
                <w:tcPr>
                  <w:tcW w:w="3281" w:type="dxa"/>
                  <w:vAlign w:val="top"/>
                </w:tcPr>
                <w:p>
                  <w:pPr>
                    <w:pStyle w:val="TableText"/>
                    <w:spacing w:before="99" w:line="228" w:lineRule="auto"/>
                    <w:ind w:left="1120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年生产能力</w:t>
                  </w:r>
                </w:p>
              </w:tc>
            </w:tr>
            <w:tr>
              <w:tblPrEx>
                <w:tblW w:w="8410" w:type="dxa"/>
                <w:tblInd w:w="102" w:type="dxa"/>
                <w:tblLayout w:type="fixed"/>
              </w:tblPrEx>
              <w:trPr>
                <w:trHeight w:val="424"/>
              </w:trPr>
              <w:tc>
                <w:tcPr>
                  <w:tcW w:w="1210" w:type="dxa"/>
                  <w:vAlign w:val="top"/>
                </w:tcPr>
                <w:p>
                  <w:pPr>
                    <w:spacing w:before="162" w:line="195" w:lineRule="auto"/>
                    <w:ind w:left="57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919" w:type="dxa"/>
                  <w:vAlign w:val="top"/>
                </w:tcPr>
                <w:p>
                  <w:pPr>
                    <w:pStyle w:val="TableText"/>
                    <w:spacing w:before="105" w:line="228" w:lineRule="auto"/>
                    <w:ind w:left="714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多晶莫来石、陶瓷纤维制品</w:t>
                  </w:r>
                </w:p>
              </w:tc>
              <w:tc>
                <w:tcPr>
                  <w:tcW w:w="3281" w:type="dxa"/>
                  <w:vAlign w:val="top"/>
                </w:tcPr>
                <w:p>
                  <w:pPr>
                    <w:spacing w:before="141" w:line="195" w:lineRule="auto"/>
                    <w:ind w:left="145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300t</w:t>
                  </w:r>
                </w:p>
              </w:tc>
            </w:tr>
          </w:tbl>
          <w:p>
            <w:pPr>
              <w:spacing w:line="37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9" w:line="219" w:lineRule="auto"/>
              <w:ind w:left="586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4"/>
              </w:rPr>
              <w:t xml:space="preserve"> </w:t>
            </w:r>
            <w:r>
              <w:rPr>
                <w:spacing w:val="-3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、项目原辅材料消耗情况</w:t>
            </w:r>
          </w:p>
          <w:p>
            <w:pPr>
              <w:pStyle w:val="TableText"/>
              <w:spacing w:before="181" w:line="219" w:lineRule="auto"/>
              <w:ind w:left="948"/>
            </w:pPr>
            <w:r>
              <w:rPr>
                <w:spacing w:val="-1"/>
              </w:rPr>
              <w:t>本项目主要原辅材料消耗情况见表</w:t>
            </w:r>
            <w:r>
              <w:rPr>
                <w:spacing w:val="-5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2-3</w:t>
            </w:r>
            <w:r>
              <w:rPr>
                <w:spacing w:val="-1"/>
              </w:rPr>
              <w:t>。</w:t>
            </w:r>
          </w:p>
          <w:p>
            <w:pPr>
              <w:pStyle w:val="TableText"/>
              <w:spacing w:before="183" w:line="219" w:lineRule="auto"/>
              <w:ind w:left="2567"/>
            </w:pPr>
            <w:r>
              <w:rPr>
                <w:spacing w:val="-1"/>
              </w:rPr>
              <w:t>表</w:t>
            </w:r>
            <w:r>
              <w:rPr>
                <w:spacing w:val="-5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2-3    </w:t>
            </w:r>
            <w:r>
              <w:rPr>
                <w:spacing w:val="-1"/>
              </w:rPr>
              <w:t>本项目主要原辅材料消耗</w:t>
            </w:r>
          </w:p>
        </w:tc>
      </w:tr>
      <w:tr>
        <w:tblPrEx>
          <w:tblW w:w="9064" w:type="dxa"/>
          <w:tblInd w:w="7" w:type="dxa"/>
          <w:tblLayout w:type="fixed"/>
        </w:tblPrEx>
        <w:trPr>
          <w:trHeight w:val="402"/>
        </w:trPr>
        <w:tc>
          <w:tcPr>
            <w:tcW w:w="43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" w:type="dxa"/>
            <w:vMerge w:val="restart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39" w:type="dxa"/>
            <w:vAlign w:val="top"/>
          </w:tcPr>
          <w:p>
            <w:pPr>
              <w:pStyle w:val="TableText"/>
              <w:spacing w:before="105" w:line="230" w:lineRule="auto"/>
              <w:ind w:left="300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序号</w:t>
            </w:r>
          </w:p>
        </w:tc>
        <w:tc>
          <w:tcPr>
            <w:tcW w:w="2852" w:type="dxa"/>
            <w:gridSpan w:val="3"/>
            <w:vAlign w:val="top"/>
          </w:tcPr>
          <w:p>
            <w:pPr>
              <w:pStyle w:val="TableText"/>
              <w:spacing w:before="105" w:line="231" w:lineRule="auto"/>
              <w:ind w:left="100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名</w:t>
            </w:r>
            <w:r>
              <w:rPr>
                <w:spacing w:val="7"/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t>称</w:t>
            </w:r>
          </w:p>
        </w:tc>
        <w:tc>
          <w:tcPr>
            <w:tcW w:w="1891" w:type="dxa"/>
            <w:vAlign w:val="top"/>
          </w:tcPr>
          <w:p>
            <w:pPr>
              <w:pStyle w:val="TableText"/>
              <w:spacing w:before="106" w:line="229" w:lineRule="auto"/>
              <w:ind w:left="737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单位</w:t>
            </w:r>
          </w:p>
        </w:tc>
        <w:tc>
          <w:tcPr>
            <w:tcW w:w="2594" w:type="dxa"/>
            <w:vAlign w:val="top"/>
          </w:tcPr>
          <w:p>
            <w:pPr>
              <w:pStyle w:val="TableText"/>
              <w:spacing w:before="106" w:line="228" w:lineRule="auto"/>
              <w:ind w:left="887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年消耗量</w:t>
            </w:r>
          </w:p>
        </w:tc>
        <w:tc>
          <w:tcPr>
            <w:tcW w:w="132" w:type="dxa"/>
            <w:vMerge w:val="restart"/>
            <w:tcBorders>
              <w:top w:val="nil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64" w:type="dxa"/>
          <w:tblInd w:w="7" w:type="dxa"/>
          <w:tblLayout w:type="fixed"/>
        </w:tblPrEx>
        <w:trPr>
          <w:trHeight w:val="549"/>
        </w:trPr>
        <w:tc>
          <w:tcPr>
            <w:tcW w:w="43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39" w:type="dxa"/>
            <w:vAlign w:val="top"/>
          </w:tcPr>
          <w:p>
            <w:pPr>
              <w:spacing w:before="217" w:line="195" w:lineRule="auto"/>
              <w:ind w:left="47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52" w:type="dxa"/>
            <w:gridSpan w:val="3"/>
            <w:vAlign w:val="top"/>
          </w:tcPr>
          <w:p>
            <w:pPr>
              <w:pStyle w:val="TableText"/>
              <w:spacing w:before="44" w:line="228" w:lineRule="auto"/>
              <w:ind w:left="1004" w:right="114" w:hanging="899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高温棉（多晶莫来石纤维、陶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pacing w:val="3"/>
                <w:sz w:val="20"/>
                <w:szCs w:val="20"/>
              </w:rPr>
              <w:t>瓷纤维）</w:t>
            </w:r>
          </w:p>
        </w:tc>
        <w:tc>
          <w:tcPr>
            <w:tcW w:w="1891" w:type="dxa"/>
            <w:vAlign w:val="top"/>
          </w:tcPr>
          <w:p>
            <w:pPr>
              <w:spacing w:before="150" w:line="274" w:lineRule="exact"/>
              <w:ind w:left="83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position w:val="1"/>
                <w:sz w:val="20"/>
                <w:szCs w:val="20"/>
              </w:rPr>
              <w:t>t/a</w:t>
            </w:r>
          </w:p>
        </w:tc>
        <w:tc>
          <w:tcPr>
            <w:tcW w:w="2594" w:type="dxa"/>
            <w:vAlign w:val="top"/>
          </w:tcPr>
          <w:p>
            <w:pPr>
              <w:spacing w:before="217" w:line="195" w:lineRule="auto"/>
              <w:ind w:left="114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280</w:t>
            </w:r>
          </w:p>
        </w:tc>
        <w:tc>
          <w:tcPr>
            <w:tcW w:w="132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64" w:type="dxa"/>
          <w:tblInd w:w="7" w:type="dxa"/>
          <w:tblLayout w:type="fixed"/>
        </w:tblPrEx>
        <w:trPr>
          <w:trHeight w:val="402"/>
        </w:trPr>
        <w:tc>
          <w:tcPr>
            <w:tcW w:w="43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39" w:type="dxa"/>
            <w:vAlign w:val="top"/>
          </w:tcPr>
          <w:p>
            <w:pPr>
              <w:spacing w:before="143" w:line="195" w:lineRule="auto"/>
              <w:ind w:left="4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52" w:type="dxa"/>
            <w:gridSpan w:val="3"/>
            <w:vAlign w:val="top"/>
          </w:tcPr>
          <w:p>
            <w:pPr>
              <w:pStyle w:val="TableText"/>
              <w:spacing w:before="107" w:line="228" w:lineRule="auto"/>
              <w:ind w:left="1007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改性淀粉</w:t>
            </w:r>
          </w:p>
        </w:tc>
        <w:tc>
          <w:tcPr>
            <w:tcW w:w="1891" w:type="dxa"/>
            <w:vAlign w:val="top"/>
          </w:tcPr>
          <w:p>
            <w:pPr>
              <w:spacing w:before="76" w:line="274" w:lineRule="exact"/>
              <w:ind w:left="83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position w:val="1"/>
                <w:sz w:val="20"/>
                <w:szCs w:val="20"/>
              </w:rPr>
              <w:t>t/a</w:t>
            </w:r>
          </w:p>
        </w:tc>
        <w:tc>
          <w:tcPr>
            <w:tcW w:w="2594" w:type="dxa"/>
            <w:vAlign w:val="top"/>
          </w:tcPr>
          <w:p>
            <w:pPr>
              <w:spacing w:before="143" w:line="195" w:lineRule="auto"/>
              <w:ind w:left="121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>10</w:t>
            </w:r>
          </w:p>
        </w:tc>
        <w:tc>
          <w:tcPr>
            <w:tcW w:w="132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ectPr>
          <w:footerReference w:type="default" r:id="rId38"/>
          <w:pgSz w:w="11906" w:h="16839"/>
          <w:pgMar w:top="1431" w:right="1413" w:bottom="945" w:left="1413" w:header="0" w:footer="744" w:gutter="0"/>
          <w:pgNumType w:start="30"/>
          <w:cols w:space="708"/>
        </w:sectPr>
      </w:pPr>
    </w:p>
    <w:tbl>
      <w:tblPr>
        <w:tblStyle w:val="TableNormal27"/>
        <w:tblW w:w="9064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434"/>
        <w:gridCol w:w="122"/>
        <w:gridCol w:w="1039"/>
        <w:gridCol w:w="2852"/>
        <w:gridCol w:w="1891"/>
        <w:gridCol w:w="2594"/>
        <w:gridCol w:w="132"/>
      </w:tblGrid>
      <w:tr>
        <w:tblPrEx>
          <w:tblW w:w="9064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402"/>
        </w:trPr>
        <w:tc>
          <w:tcPr>
            <w:tcW w:w="434" w:type="dxa"/>
            <w:vMerge w:val="restart"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" w:type="dxa"/>
            <w:vMerge w:val="restart"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39" w:type="dxa"/>
            <w:vAlign w:val="top"/>
          </w:tcPr>
          <w:p>
            <w:pPr>
              <w:spacing w:before="144" w:line="195" w:lineRule="auto"/>
              <w:ind w:left="45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52" w:type="dxa"/>
            <w:vAlign w:val="top"/>
          </w:tcPr>
          <w:p>
            <w:pPr>
              <w:pStyle w:val="TableText"/>
              <w:spacing w:before="108" w:line="228" w:lineRule="auto"/>
              <w:ind w:left="1104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硅溶胶</w:t>
            </w:r>
          </w:p>
        </w:tc>
        <w:tc>
          <w:tcPr>
            <w:tcW w:w="1891" w:type="dxa"/>
            <w:vAlign w:val="top"/>
          </w:tcPr>
          <w:p>
            <w:pPr>
              <w:spacing w:before="77" w:line="274" w:lineRule="exact"/>
              <w:ind w:left="83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position w:val="1"/>
                <w:sz w:val="20"/>
                <w:szCs w:val="20"/>
              </w:rPr>
              <w:t>t/a</w:t>
            </w:r>
          </w:p>
        </w:tc>
        <w:tc>
          <w:tcPr>
            <w:tcW w:w="2594" w:type="dxa"/>
            <w:vAlign w:val="top"/>
          </w:tcPr>
          <w:p>
            <w:pPr>
              <w:spacing w:before="144" w:line="195" w:lineRule="auto"/>
              <w:ind w:left="12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32" w:type="dxa"/>
            <w:vMerge w:val="restart"/>
            <w:tcBorders>
              <w:top w:val="nil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64" w:type="dxa"/>
          <w:tblInd w:w="7" w:type="dxa"/>
          <w:tblLayout w:type="fixed"/>
        </w:tblPrEx>
        <w:trPr>
          <w:trHeight w:val="402"/>
        </w:trPr>
        <w:tc>
          <w:tcPr>
            <w:tcW w:w="43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39" w:type="dxa"/>
            <w:vAlign w:val="top"/>
          </w:tcPr>
          <w:p>
            <w:pPr>
              <w:spacing w:before="142" w:line="195" w:lineRule="auto"/>
              <w:ind w:left="45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4</w:t>
            </w:r>
          </w:p>
        </w:tc>
        <w:tc>
          <w:tcPr>
            <w:tcW w:w="2852" w:type="dxa"/>
            <w:vAlign w:val="top"/>
          </w:tcPr>
          <w:p>
            <w:pPr>
              <w:pStyle w:val="TableText"/>
              <w:spacing w:before="106" w:line="228" w:lineRule="auto"/>
              <w:ind w:left="1000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氧化铝粉</w:t>
            </w:r>
          </w:p>
        </w:tc>
        <w:tc>
          <w:tcPr>
            <w:tcW w:w="1891" w:type="dxa"/>
            <w:vAlign w:val="top"/>
          </w:tcPr>
          <w:p>
            <w:pPr>
              <w:spacing w:before="76" w:line="274" w:lineRule="exact"/>
              <w:ind w:left="83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position w:val="1"/>
                <w:sz w:val="20"/>
                <w:szCs w:val="20"/>
              </w:rPr>
              <w:t>t/a</w:t>
            </w:r>
          </w:p>
        </w:tc>
        <w:tc>
          <w:tcPr>
            <w:tcW w:w="2594" w:type="dxa"/>
            <w:vAlign w:val="top"/>
          </w:tcPr>
          <w:p>
            <w:pPr>
              <w:spacing w:before="142" w:line="195" w:lineRule="auto"/>
              <w:ind w:left="121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>15</w:t>
            </w:r>
          </w:p>
        </w:tc>
        <w:tc>
          <w:tcPr>
            <w:tcW w:w="132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64" w:type="dxa"/>
          <w:tblInd w:w="7" w:type="dxa"/>
          <w:tblLayout w:type="fixed"/>
        </w:tblPrEx>
        <w:trPr>
          <w:trHeight w:val="402"/>
        </w:trPr>
        <w:tc>
          <w:tcPr>
            <w:tcW w:w="434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39" w:type="dxa"/>
            <w:vAlign w:val="top"/>
          </w:tcPr>
          <w:p>
            <w:pPr>
              <w:spacing w:before="146" w:line="192" w:lineRule="auto"/>
              <w:ind w:left="45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52" w:type="dxa"/>
            <w:vAlign w:val="top"/>
          </w:tcPr>
          <w:p>
            <w:pPr>
              <w:pStyle w:val="TableText"/>
              <w:spacing w:before="108" w:line="228" w:lineRule="auto"/>
              <w:ind w:left="1111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高岭土</w:t>
            </w:r>
          </w:p>
        </w:tc>
        <w:tc>
          <w:tcPr>
            <w:tcW w:w="1891" w:type="dxa"/>
            <w:vAlign w:val="top"/>
          </w:tcPr>
          <w:p>
            <w:pPr>
              <w:spacing w:before="77" w:line="274" w:lineRule="exact"/>
              <w:ind w:left="83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position w:val="1"/>
                <w:sz w:val="20"/>
                <w:szCs w:val="20"/>
              </w:rPr>
              <w:t>t/a</w:t>
            </w:r>
          </w:p>
        </w:tc>
        <w:tc>
          <w:tcPr>
            <w:tcW w:w="2594" w:type="dxa"/>
            <w:vAlign w:val="top"/>
          </w:tcPr>
          <w:p>
            <w:pPr>
              <w:spacing w:before="143" w:line="195" w:lineRule="auto"/>
              <w:ind w:left="117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0.3</w:t>
            </w:r>
          </w:p>
        </w:tc>
        <w:tc>
          <w:tcPr>
            <w:tcW w:w="132" w:type="dxa"/>
            <w:vMerge/>
            <w:tcBorders>
              <w:top w:val="nil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64" w:type="dxa"/>
          <w:tblInd w:w="7" w:type="dxa"/>
          <w:tblLayout w:type="fixed"/>
        </w:tblPrEx>
        <w:trPr>
          <w:trHeight w:val="414"/>
        </w:trPr>
        <w:tc>
          <w:tcPr>
            <w:tcW w:w="434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2" w:type="dxa"/>
            <w:vMerge/>
            <w:tcBorders>
              <w:top w:val="nil"/>
              <w:bottom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39" w:type="dxa"/>
            <w:tcBorders>
              <w:bottom w:val="single" w:sz="6" w:space="0" w:color="000000"/>
            </w:tcBorders>
            <w:vAlign w:val="top"/>
          </w:tcPr>
          <w:p>
            <w:pPr>
              <w:spacing w:before="142" w:line="195" w:lineRule="auto"/>
              <w:ind w:left="4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52" w:type="dxa"/>
            <w:tcBorders>
              <w:bottom w:val="single" w:sz="6" w:space="0" w:color="000000"/>
            </w:tcBorders>
            <w:vAlign w:val="top"/>
          </w:tcPr>
          <w:p>
            <w:pPr>
              <w:pStyle w:val="TableText"/>
              <w:spacing w:before="106" w:line="228" w:lineRule="auto"/>
              <w:ind w:left="131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水</w:t>
            </w:r>
          </w:p>
        </w:tc>
        <w:tc>
          <w:tcPr>
            <w:tcW w:w="1891" w:type="dxa"/>
            <w:tcBorders>
              <w:bottom w:val="single" w:sz="6" w:space="0" w:color="000000"/>
            </w:tcBorders>
            <w:vAlign w:val="top"/>
          </w:tcPr>
          <w:p>
            <w:pPr>
              <w:spacing w:before="75" w:line="274" w:lineRule="exact"/>
              <w:ind w:left="83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position w:val="1"/>
                <w:sz w:val="20"/>
                <w:szCs w:val="20"/>
              </w:rPr>
              <w:t>t/a</w:t>
            </w:r>
          </w:p>
        </w:tc>
        <w:tc>
          <w:tcPr>
            <w:tcW w:w="2594" w:type="dxa"/>
            <w:tcBorders>
              <w:bottom w:val="single" w:sz="6" w:space="0" w:color="000000"/>
            </w:tcBorders>
            <w:vAlign w:val="top"/>
          </w:tcPr>
          <w:p>
            <w:pPr>
              <w:spacing w:before="142" w:line="195" w:lineRule="auto"/>
              <w:ind w:left="115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529</w:t>
            </w:r>
          </w:p>
        </w:tc>
        <w:tc>
          <w:tcPr>
            <w:tcW w:w="132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BodyText"/>
      </w:pPr>
    </w:p>
    <w:p>
      <w:pPr>
        <w:sectPr>
          <w:footerReference w:type="default" r:id="rId39"/>
          <w:type w:val="nextPage"/>
          <w:pgSz w:w="11906" w:h="16839"/>
          <w:pgMar w:top="1431" w:right="1413" w:bottom="945" w:left="1413" w:header="0" w:footer="744" w:gutter="0"/>
          <w:pgNumType w:start="31"/>
          <w:cols w:space="708"/>
          <w:titlePg w:val="0"/>
        </w:sectPr>
      </w:pPr>
    </w:p>
    <w:tbl>
      <w:tblPr>
        <w:tblStyle w:val="TableNormal28"/>
        <w:tblW w:w="9064" w:type="dxa"/>
        <w:tblInd w:w="7" w:type="dxa"/>
        <w:tblBorders>
          <w:top w:val="single" w:sz="4" w:space="0" w:color="000000"/>
          <w:left w:val="single" w:sz="6" w:space="0" w:color="000000"/>
          <w:bottom w:val="single" w:sz="4" w:space="0" w:color="000000"/>
          <w:right w:val="single" w:sz="6" w:space="0" w:color="000000"/>
        </w:tblBorders>
        <w:tblLayout w:type="fixed"/>
      </w:tblPr>
      <w:tblGrid>
        <w:gridCol w:w="9064"/>
      </w:tblGrid>
      <w:tr>
        <w:tblPrEx>
          <w:tblW w:w="9064" w:type="dxa"/>
          <w:tblInd w:w="7" w:type="dxa"/>
          <w:tblBorders>
            <w:top w:val="single" w:sz="4" w:space="0" w:color="000000"/>
            <w:left w:val="single" w:sz="6" w:space="0" w:color="000000"/>
            <w:bottom w:val="single" w:sz="4" w:space="0" w:color="000000"/>
            <w:right w:val="single" w:sz="6" w:space="0" w:color="000000"/>
          </w:tblBorders>
          <w:tblLayout w:type="fixed"/>
        </w:tblPrEx>
        <w:trPr>
          <w:trHeight w:val="13258"/>
        </w:trPr>
        <w:tc>
          <w:tcPr>
            <w:tcW w:w="9064" w:type="dxa"/>
            <w:vAlign w:val="top"/>
          </w:tcPr>
          <w:p>
            <w:pPr>
              <w:spacing w:line="104" w:lineRule="auto"/>
              <w:rPr>
                <w:rFonts w:ascii="Arial"/>
                <w:sz w:val="2"/>
              </w:rPr>
            </w:pPr>
            <w:r>
              <w:pict>
                <v:rect id="_x0000_s1038" style="width:0.5pt;height:662pt;margin-top:0.46pt;margin-left:-431.71pt;mso-position-horizontal-relative:right-margin-area;mso-position-vertical-relative:top-margin-area;position:absolute;z-index:251673600" filled="t" fillcolor="black" stroked="f"/>
              </w:pict>
            </w:r>
          </w:p>
          <w:tbl>
            <w:tblPr>
              <w:tblStyle w:val="TableNormal28"/>
              <w:tblW w:w="8410" w:type="dxa"/>
              <w:tblInd w:w="531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1045"/>
              <w:gridCol w:w="2855"/>
              <w:gridCol w:w="1893"/>
              <w:gridCol w:w="2617"/>
            </w:tblGrid>
            <w:tr>
              <w:tblPrEx>
                <w:tblW w:w="8410" w:type="dxa"/>
                <w:tblInd w:w="531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409"/>
              </w:trPr>
              <w:tc>
                <w:tcPr>
                  <w:tcW w:w="1045" w:type="dxa"/>
                  <w:tcBorders>
                    <w:top w:val="nil"/>
                  </w:tcBorders>
                  <w:vAlign w:val="top"/>
                </w:tcPr>
                <w:p>
                  <w:pPr>
                    <w:spacing w:before="143" w:line="192" w:lineRule="auto"/>
                    <w:ind w:left="47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2855" w:type="dxa"/>
                  <w:tcBorders>
                    <w:top w:val="nil"/>
                  </w:tcBorders>
                  <w:vAlign w:val="top"/>
                </w:tcPr>
                <w:p>
                  <w:pPr>
                    <w:pStyle w:val="TableText"/>
                    <w:spacing w:before="104" w:line="234" w:lineRule="auto"/>
                    <w:ind w:left="135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电</w:t>
                  </w:r>
                </w:p>
              </w:tc>
              <w:tc>
                <w:tcPr>
                  <w:tcW w:w="1893" w:type="dxa"/>
                  <w:tcBorders>
                    <w:top w:val="nil"/>
                  </w:tcBorders>
                  <w:vAlign w:val="top"/>
                </w:tcPr>
                <w:p>
                  <w:pPr>
                    <w:pStyle w:val="TableText"/>
                    <w:spacing w:before="73" w:line="274" w:lineRule="exact"/>
                    <w:ind w:left="546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spacing w:val="6"/>
                      <w:position w:val="2"/>
                      <w:sz w:val="20"/>
                      <w:szCs w:val="20"/>
                    </w:rPr>
                    <w:t>万</w:t>
                  </w:r>
                  <w:r>
                    <w:rPr>
                      <w:spacing w:val="-46"/>
                      <w:position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position w:val="2"/>
                      <w:sz w:val="20"/>
                      <w:szCs w:val="20"/>
                    </w:rPr>
                    <w:t>kWh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  <w:position w:val="2"/>
                      <w:sz w:val="20"/>
                      <w:szCs w:val="20"/>
                    </w:rPr>
                    <w:t>/a</w:t>
                  </w:r>
                </w:p>
              </w:tc>
              <w:tc>
                <w:tcPr>
                  <w:tcW w:w="2617" w:type="dxa"/>
                  <w:tcBorders>
                    <w:top w:val="nil"/>
                  </w:tcBorders>
                  <w:vAlign w:val="top"/>
                </w:tcPr>
                <w:p>
                  <w:pPr>
                    <w:spacing w:before="140" w:line="195" w:lineRule="auto"/>
                    <w:ind w:left="121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36</w:t>
                  </w:r>
                </w:p>
              </w:tc>
            </w:tr>
            <w:tr>
              <w:tblPrEx>
                <w:tblW w:w="8410" w:type="dxa"/>
                <w:tblInd w:w="531" w:type="dxa"/>
                <w:tblLayout w:type="fixed"/>
              </w:tblPrEx>
              <w:trPr>
                <w:trHeight w:val="404"/>
              </w:trPr>
              <w:tc>
                <w:tcPr>
                  <w:tcW w:w="1045" w:type="dxa"/>
                  <w:vAlign w:val="top"/>
                </w:tcPr>
                <w:p>
                  <w:pPr>
                    <w:spacing w:before="131" w:line="195" w:lineRule="auto"/>
                    <w:ind w:left="47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2855" w:type="dxa"/>
                  <w:vAlign w:val="top"/>
                </w:tcPr>
                <w:p>
                  <w:pPr>
                    <w:pStyle w:val="TableText"/>
                    <w:spacing w:before="95" w:line="231" w:lineRule="auto"/>
                    <w:ind w:left="1225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蒸汽</w:t>
                  </w:r>
                </w:p>
              </w:tc>
              <w:tc>
                <w:tcPr>
                  <w:tcW w:w="1893" w:type="dxa"/>
                  <w:vAlign w:val="top"/>
                </w:tcPr>
                <w:p>
                  <w:pPr>
                    <w:spacing w:before="65" w:line="274" w:lineRule="exact"/>
                    <w:ind w:left="84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position w:val="1"/>
                      <w:sz w:val="20"/>
                      <w:szCs w:val="20"/>
                    </w:rPr>
                    <w:t>t/a</w:t>
                  </w:r>
                </w:p>
              </w:tc>
              <w:tc>
                <w:tcPr>
                  <w:tcW w:w="2617" w:type="dxa"/>
                  <w:vAlign w:val="top"/>
                </w:tcPr>
                <w:p>
                  <w:pPr>
                    <w:spacing w:before="131" w:line="195" w:lineRule="auto"/>
                    <w:ind w:left="126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</w:tr>
          </w:tbl>
          <w:p>
            <w:pPr>
              <w:spacing w:line="36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323" w:lineRule="auto"/>
              <w:ind w:left="539" w:right="38" w:firstLine="490"/>
              <w:jc w:val="both"/>
            </w:pPr>
            <w:r>
              <w:rPr>
                <w:spacing w:val="-5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陶瓷纤维理化性质：</w:t>
            </w:r>
            <w:r>
              <w:rPr>
                <w:spacing w:val="-5"/>
              </w:rPr>
              <w:t>陶瓷纤维是一种优良的耐火材料</w:t>
            </w:r>
            <w:r>
              <w:rPr>
                <w:spacing w:val="-6"/>
              </w:rPr>
              <w:t>，具有优良的绝热特性，</w:t>
            </w:r>
            <w:r>
              <w:t xml:space="preserve"> </w:t>
            </w:r>
            <w:r>
              <w:rPr>
                <w:spacing w:val="-2"/>
              </w:rPr>
              <w:t>耐酸、碱腐蚀性好，具有优良</w:t>
            </w:r>
            <w:hyperlink r:id="rId40" w:history="1">
              <w:r>
                <w:rPr>
                  <w:spacing w:val="-2"/>
                </w:rPr>
                <w:t>化学稳定性</w:t>
              </w:r>
            </w:hyperlink>
            <w:r>
              <w:rPr>
                <w:spacing w:val="-2"/>
              </w:rPr>
              <w:t>。电绝缘体、吸声性</w:t>
            </w:r>
            <w:r>
              <w:rPr>
                <w:spacing w:val="-3"/>
              </w:rPr>
              <w:t>好，对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500Hz</w:t>
            </w:r>
            <w:r>
              <w:rPr>
                <w:rFonts w:ascii="Times New Roman" w:eastAsia="Times New Roman" w:hAnsi="Times New Roman" w:cs="Times New Roman"/>
                <w:spacing w:val="36"/>
                <w:w w:val="101"/>
              </w:rPr>
              <w:t xml:space="preserve"> </w:t>
            </w:r>
            <w:r>
              <w:rPr>
                <w:spacing w:val="-3"/>
              </w:rPr>
              <w:t>以上</w:t>
            </w:r>
            <w:r>
              <w:t xml:space="preserve"> </w:t>
            </w:r>
            <w:r>
              <w:rPr>
                <w:spacing w:val="-2"/>
              </w:rPr>
              <w:t>中、高度波可吸收</w:t>
            </w:r>
            <w:r>
              <w:rPr>
                <w:spacing w:val="-3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80%</w:t>
            </w:r>
            <w:r>
              <w:rPr>
                <w:spacing w:val="-2"/>
              </w:rPr>
              <w:t>以上，通常在</w:t>
            </w:r>
            <w:r>
              <w:rPr>
                <w:spacing w:val="-4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800</w:t>
            </w:r>
            <w:r>
              <w:rPr>
                <w:spacing w:val="-2"/>
              </w:rPr>
              <w:t>℃以上使用。</w:t>
            </w:r>
          </w:p>
          <w:p>
            <w:pPr>
              <w:pStyle w:val="TableText"/>
              <w:spacing w:before="143" w:line="359" w:lineRule="auto"/>
              <w:ind w:left="539" w:right="102" w:firstLine="488"/>
              <w:jc w:val="both"/>
            </w:pPr>
            <w:r>
              <w:rPr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多晶莫来石纤维理化性质：</w:t>
            </w:r>
            <w:r>
              <w:t>多晶莫来石纤维是由高熔点金属氧化物微</w:t>
            </w:r>
            <w:r>
              <w:rPr>
                <w:spacing w:val="-1"/>
              </w:rPr>
              <w:t>晶体组</w:t>
            </w:r>
            <w:r>
              <w:t xml:space="preserve"> </w:t>
            </w:r>
            <w:r>
              <w:t>构成的纤维，是当今国内外最新型的超轻质高温耐火纤维，是整个</w:t>
            </w:r>
            <w:r>
              <w:rPr>
                <w:spacing w:val="-5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Al</w:t>
            </w:r>
            <w:r>
              <w:rPr>
                <w:rFonts w:ascii="Times New Roman" w:eastAsia="Times New Roman" w:hAnsi="Times New Roman" w:cs="Times New Roman"/>
                <w:position w:val="-1"/>
                <w:sz w:val="15"/>
                <w:szCs w:val="15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O</w:t>
            </w:r>
            <w:r>
              <w:rPr>
                <w:rFonts w:ascii="Times New Roman" w:eastAsia="Times New Roman" w:hAnsi="Times New Roman" w:cs="Times New Roman"/>
                <w:position w:val="-1"/>
                <w:sz w:val="15"/>
                <w:szCs w:val="15"/>
              </w:rPr>
              <w:t>3</w:t>
            </w:r>
            <w:r>
              <w:rPr>
                <w:rFonts w:ascii="Times New Roman" w:eastAsia="Times New Roman" w:hAnsi="Times New Roman" w:cs="Times New Roman"/>
              </w:rPr>
              <w:t>-SiO</w:t>
            </w:r>
            <w:r>
              <w:rPr>
                <w:rFonts w:ascii="Times New Roman" w:eastAsia="Times New Roman" w:hAnsi="Times New Roman" w:cs="Times New Roman"/>
                <w:spacing w:val="-1"/>
                <w:position w:val="-1"/>
                <w:sz w:val="15"/>
                <w:szCs w:val="15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4"/>
                <w:position w:val="-1"/>
                <w:sz w:val="15"/>
                <w:szCs w:val="15"/>
              </w:rPr>
              <w:t xml:space="preserve"> </w:t>
            </w:r>
            <w:r>
              <w:rPr>
                <w:spacing w:val="-1"/>
              </w:rPr>
              <w:t>系</w:t>
            </w:r>
          </w:p>
          <w:p>
            <w:pPr>
              <w:pStyle w:val="TableText"/>
              <w:spacing w:line="217" w:lineRule="auto"/>
              <w:ind w:left="550"/>
            </w:pPr>
            <w:r>
              <w:rPr>
                <w:spacing w:val="-4"/>
              </w:rPr>
              <w:t>陶瓷纤维中的一种，使用温度在</w:t>
            </w:r>
            <w:r>
              <w:rPr>
                <w:spacing w:val="-3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1500-</w:t>
            </w:r>
            <w:r>
              <w:rPr>
                <w:rFonts w:ascii="Times New Roman" w:eastAsia="Times New Roman" w:hAnsi="Times New Roman" w:cs="Times New Roman"/>
                <w:spacing w:val="-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1700</w:t>
            </w:r>
            <w:r>
              <w:rPr>
                <w:spacing w:val="-4"/>
              </w:rPr>
              <w:t>℃</w:t>
            </w:r>
            <w:r>
              <w:rPr>
                <w:spacing w:val="-94"/>
              </w:rPr>
              <w:t xml:space="preserve"> </w:t>
            </w:r>
            <w:r>
              <w:rPr>
                <w:spacing w:val="-4"/>
              </w:rPr>
              <w:t>,</w:t>
            </w:r>
            <w:r>
              <w:rPr>
                <w:spacing w:val="67"/>
              </w:rPr>
              <w:t xml:space="preserve"> </w:t>
            </w:r>
            <w:r>
              <w:rPr>
                <w:spacing w:val="-5"/>
              </w:rPr>
              <w:t>高出玻璃态纤维</w:t>
            </w:r>
            <w:r>
              <w:rPr>
                <w:spacing w:val="-5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200-400</w:t>
            </w:r>
            <w:r>
              <w:rPr>
                <w:spacing w:val="-5"/>
              </w:rPr>
              <w:t>℃。</w:t>
            </w:r>
          </w:p>
          <w:p>
            <w:pPr>
              <w:pStyle w:val="TableText"/>
              <w:spacing w:before="182" w:line="323" w:lineRule="auto"/>
              <w:ind w:left="559" w:right="102" w:firstLine="456"/>
              <w:jc w:val="both"/>
            </w:pPr>
            <w:hyperlink r:id="rId41" w:history="1">
              <w:r>
                <w:rPr>
                  <w14:textOutline w14:w="4358" w14:cap="sq">
                    <w14:solidFill>
                      <w14:srgbClr w14:val="000000"/>
                    </w14:solidFill>
                    <w14:prstDash w14:val="solid"/>
                    <w14:bevel/>
                  </w14:textOutline>
                </w:rPr>
                <w:t>硅溶胶</w:t>
              </w:r>
            </w:hyperlink>
            <w:r>
              <w:rPr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理化性质：</w:t>
            </w:r>
            <w:r>
              <w:t>微乳白透明至半透明液体。为纳米级的</w:t>
            </w:r>
            <w:hyperlink r:id="rId42" w:history="1">
              <w:r>
                <w:t>二氧化硅</w:t>
              </w:r>
            </w:hyperlink>
            <w:r>
              <w:t>颗粒在水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中或溶剂中的分撒液。由于</w:t>
            </w:r>
            <w:hyperlink r:id="rId41" w:history="1">
              <w:r>
                <w:rPr>
                  <w:spacing w:val="-3"/>
                </w:rPr>
                <w:t>硅溶胶</w:t>
              </w:r>
            </w:hyperlink>
            <w:r>
              <w:rPr>
                <w:spacing w:val="-3"/>
              </w:rPr>
              <w:t>中的</w:t>
            </w:r>
            <w:r>
              <w:rPr>
                <w:spacing w:val="-3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SiO</w:t>
            </w:r>
            <w:r>
              <w:rPr>
                <w:rFonts w:ascii="Times New Roman" w:eastAsia="Times New Roman" w:hAnsi="Times New Roman" w:cs="Times New Roman"/>
                <w:spacing w:val="-3"/>
                <w:position w:val="-1"/>
                <w:sz w:val="15"/>
                <w:szCs w:val="15"/>
              </w:rPr>
              <w:t>2</w:t>
            </w:r>
            <w:r>
              <w:rPr>
                <w:rFonts w:ascii="Times New Roman" w:eastAsia="Times New Roman" w:hAnsi="Times New Roman" w:cs="Times New Roman"/>
                <w:spacing w:val="9"/>
                <w:position w:val="-1"/>
                <w:sz w:val="15"/>
                <w:szCs w:val="15"/>
              </w:rPr>
              <w:t xml:space="preserve"> </w:t>
            </w:r>
            <w:r>
              <w:rPr>
                <w:spacing w:val="-3"/>
              </w:rPr>
              <w:t>含有大量的水及</w:t>
            </w:r>
            <w:hyperlink r:id="rId43" w:history="1">
              <w:r>
                <w:rPr>
                  <w:spacing w:val="-3"/>
                </w:rPr>
                <w:t>羟基</w:t>
              </w:r>
            </w:hyperlink>
            <w:r>
              <w:rPr>
                <w:spacing w:val="-3"/>
              </w:rPr>
              <w:t>，</w:t>
            </w:r>
            <w:hyperlink r:id="rId41" w:history="1">
              <w:r>
                <w:rPr>
                  <w:spacing w:val="-3"/>
                </w:rPr>
                <w:t>故硅溶胶</w:t>
              </w:r>
            </w:hyperlink>
            <w:r>
              <w:rPr>
                <w:spacing w:val="-3"/>
              </w:rPr>
              <w:t>也可</w:t>
            </w:r>
            <w:r>
              <w:t xml:space="preserve"> </w:t>
            </w:r>
            <w:r>
              <w:rPr>
                <w:spacing w:val="-6"/>
              </w:rPr>
              <w:t>以表述为</w:t>
            </w:r>
            <w:r>
              <w:rPr>
                <w:spacing w:val="-4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SiO</w:t>
            </w:r>
            <w:r>
              <w:rPr>
                <w:rFonts w:ascii="Times New Roman" w:eastAsia="Times New Roman" w:hAnsi="Times New Roman" w:cs="Times New Roman"/>
                <w:spacing w:val="-6"/>
                <w:position w:val="-1"/>
                <w:sz w:val="15"/>
                <w:szCs w:val="15"/>
              </w:rPr>
              <w:t>2</w:t>
            </w:r>
            <w:r>
              <w:rPr>
                <w:rFonts w:ascii="Times New Roman" w:eastAsia="Times New Roman" w:hAnsi="Times New Roman" w:cs="Times New Roman"/>
                <w:spacing w:val="7"/>
                <w:position w:val="-1"/>
                <w:sz w:val="15"/>
                <w:szCs w:val="15"/>
              </w:rPr>
              <w:t xml:space="preserve">  </w:t>
            </w:r>
            <w:r>
              <w:rPr>
                <w:spacing w:val="-31"/>
              </w:rPr>
              <w:t>·</w:t>
            </w:r>
            <w:r>
              <w:rPr>
                <w:rFonts w:ascii="Times New Roman" w:eastAsia="Times New Roman" w:hAnsi="Times New Roman" w:cs="Times New Roman"/>
                <w:spacing w:val="-31"/>
              </w:rPr>
              <w:t>nH</w:t>
            </w:r>
            <w:r>
              <w:rPr>
                <w:rFonts w:ascii="Times New Roman" w:eastAsia="Times New Roman" w:hAnsi="Times New Roman" w:cs="Times New Roman"/>
                <w:spacing w:val="-3"/>
                <w:position w:val="-1"/>
                <w:sz w:val="15"/>
                <w:szCs w:val="15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24"/>
              </w:rPr>
              <w:t xml:space="preserve"> </w:t>
            </w:r>
            <w:r>
              <w:rPr>
                <w:spacing w:val="-3"/>
              </w:rPr>
              <w:t>。硅溶胶具有粘结力强、耐高温（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1500~</w:t>
            </w:r>
            <w:r>
              <w:rPr>
                <w:rFonts w:ascii="Times New Roman" w:eastAsia="Times New Roman" w:hAnsi="Times New Roman" w:cs="Times New Roman"/>
                <w:spacing w:val="-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16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00</w:t>
            </w:r>
            <w:r>
              <w:rPr>
                <w:spacing w:val="-4"/>
              </w:rPr>
              <w:t>℃)</w:t>
            </w:r>
            <w:r>
              <w:rPr>
                <w:spacing w:val="45"/>
              </w:rPr>
              <w:t xml:space="preserve"> </w:t>
            </w:r>
            <w:r>
              <w:rPr>
                <w:spacing w:val="-4"/>
              </w:rPr>
              <w:t>的特点。</w:t>
            </w:r>
          </w:p>
          <w:p>
            <w:pPr>
              <w:pStyle w:val="TableText"/>
              <w:spacing w:before="143" w:line="220" w:lineRule="auto"/>
              <w:ind w:left="1016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5"/>
              </w:rPr>
              <w:t xml:space="preserve"> </w:t>
            </w:r>
            <w:r>
              <w:rPr>
                <w:spacing w:val="-3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、项目主要生产设备情况</w:t>
            </w:r>
          </w:p>
          <w:p>
            <w:pPr>
              <w:pStyle w:val="TableText"/>
              <w:spacing w:before="179" w:line="219" w:lineRule="auto"/>
              <w:ind w:left="1017"/>
            </w:pPr>
            <w:r>
              <w:rPr>
                <w:spacing w:val="-1"/>
              </w:rPr>
              <w:t>本项目主要生产设备清单见表</w:t>
            </w:r>
            <w:r>
              <w:rPr>
                <w:spacing w:val="-5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2-4</w:t>
            </w:r>
            <w:r>
              <w:rPr>
                <w:spacing w:val="-1"/>
              </w:rPr>
              <w:t>。</w:t>
            </w:r>
          </w:p>
          <w:p>
            <w:pPr>
              <w:pStyle w:val="TableText"/>
              <w:spacing w:before="183" w:line="219" w:lineRule="auto"/>
              <w:ind w:left="2996"/>
            </w:pPr>
            <w:r>
              <w:rPr>
                <w:spacing w:val="-1"/>
              </w:rPr>
              <w:t>表</w:t>
            </w:r>
            <w:r>
              <w:rPr>
                <w:spacing w:val="-5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2-4    </w:t>
            </w:r>
            <w:r>
              <w:rPr>
                <w:spacing w:val="-1"/>
              </w:rPr>
              <w:t>本项目主要生产设备清单</w:t>
            </w:r>
          </w:p>
          <w:p>
            <w:pPr>
              <w:spacing w:line="145" w:lineRule="exact"/>
            </w:pPr>
          </w:p>
          <w:tbl>
            <w:tblPr>
              <w:tblStyle w:val="TableNormal28"/>
              <w:tblW w:w="8411" w:type="dxa"/>
              <w:tblInd w:w="531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764"/>
              <w:gridCol w:w="1799"/>
              <w:gridCol w:w="1529"/>
              <w:gridCol w:w="1573"/>
              <w:gridCol w:w="2746"/>
            </w:tblGrid>
            <w:tr>
              <w:tblPrEx>
                <w:tblW w:w="8411" w:type="dxa"/>
                <w:tblInd w:w="531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406"/>
              </w:trPr>
              <w:tc>
                <w:tcPr>
                  <w:tcW w:w="764" w:type="dxa"/>
                  <w:vAlign w:val="top"/>
                </w:tcPr>
                <w:p>
                  <w:pPr>
                    <w:pStyle w:val="TableText"/>
                    <w:spacing w:before="99" w:line="230" w:lineRule="auto"/>
                    <w:ind w:left="176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序号</w:t>
                  </w:r>
                </w:p>
              </w:tc>
              <w:tc>
                <w:tcPr>
                  <w:tcW w:w="1799" w:type="dxa"/>
                  <w:vAlign w:val="top"/>
                </w:tcPr>
                <w:p>
                  <w:pPr>
                    <w:pStyle w:val="TableText"/>
                    <w:spacing w:before="99" w:line="230" w:lineRule="auto"/>
                    <w:ind w:left="486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设备名称</w:t>
                  </w:r>
                </w:p>
              </w:tc>
              <w:tc>
                <w:tcPr>
                  <w:tcW w:w="1529" w:type="dxa"/>
                  <w:vAlign w:val="top"/>
                </w:tcPr>
                <w:p>
                  <w:pPr>
                    <w:pStyle w:val="TableText"/>
                    <w:spacing w:before="99" w:line="228" w:lineRule="auto"/>
                    <w:ind w:left="356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型号参数</w:t>
                  </w:r>
                </w:p>
              </w:tc>
              <w:tc>
                <w:tcPr>
                  <w:tcW w:w="1573" w:type="dxa"/>
                  <w:vAlign w:val="top"/>
                </w:tcPr>
                <w:p>
                  <w:pPr>
                    <w:pStyle w:val="TableText"/>
                    <w:spacing w:before="68" w:line="274" w:lineRule="exact"/>
                    <w:ind w:left="135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position w:val="1"/>
                      <w:sz w:val="20"/>
                      <w:szCs w:val="20"/>
                    </w:rPr>
                    <w:t>数量（台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position w:val="1"/>
                      <w:sz w:val="20"/>
                      <w:szCs w:val="20"/>
                    </w:rPr>
                    <w:t>/</w:t>
                  </w:r>
                  <w:r>
                    <w:rPr>
                      <w:spacing w:val="5"/>
                      <w:position w:val="1"/>
                      <w:sz w:val="20"/>
                      <w:szCs w:val="20"/>
                    </w:rPr>
                    <w:t>套）</w:t>
                  </w:r>
                </w:p>
              </w:tc>
              <w:tc>
                <w:tcPr>
                  <w:tcW w:w="2746" w:type="dxa"/>
                  <w:vAlign w:val="top"/>
                </w:tcPr>
                <w:p>
                  <w:pPr>
                    <w:pStyle w:val="TableText"/>
                    <w:spacing w:before="99" w:line="230" w:lineRule="auto"/>
                    <w:ind w:left="1169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用途</w:t>
                  </w:r>
                </w:p>
              </w:tc>
            </w:tr>
            <w:tr>
              <w:tblPrEx>
                <w:tblW w:w="8411" w:type="dxa"/>
                <w:tblInd w:w="531" w:type="dxa"/>
                <w:tblLayout w:type="fixed"/>
              </w:tblPrEx>
              <w:trPr>
                <w:trHeight w:val="401"/>
              </w:trPr>
              <w:tc>
                <w:tcPr>
                  <w:tcW w:w="764" w:type="dxa"/>
                  <w:vAlign w:val="top"/>
                </w:tcPr>
                <w:p>
                  <w:pPr>
                    <w:spacing w:before="130" w:line="195" w:lineRule="auto"/>
                    <w:ind w:left="35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799" w:type="dxa"/>
                  <w:vAlign w:val="top"/>
                </w:tcPr>
                <w:p>
                  <w:pPr>
                    <w:pStyle w:val="TableText"/>
                    <w:spacing w:before="94" w:line="228" w:lineRule="auto"/>
                    <w:ind w:left="591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真空泵</w:t>
                  </w:r>
                </w:p>
              </w:tc>
              <w:tc>
                <w:tcPr>
                  <w:tcW w:w="1529" w:type="dxa"/>
                  <w:vAlign w:val="top"/>
                </w:tcPr>
                <w:p>
                  <w:pPr>
                    <w:spacing w:before="129" w:line="195" w:lineRule="auto"/>
                    <w:ind w:left="35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7"/>
                      <w:sz w:val="20"/>
                      <w:szCs w:val="20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BV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sz w:val="20"/>
                      <w:szCs w:val="20"/>
                    </w:rPr>
                    <w:t>5111</w:t>
                  </w:r>
                </w:p>
              </w:tc>
              <w:tc>
                <w:tcPr>
                  <w:tcW w:w="1573" w:type="dxa"/>
                  <w:vAlign w:val="top"/>
                </w:tcPr>
                <w:p>
                  <w:pPr>
                    <w:spacing w:before="129" w:line="195" w:lineRule="auto"/>
                    <w:ind w:left="73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2746" w:type="dxa"/>
                  <w:vAlign w:val="top"/>
                </w:tcPr>
                <w:p>
                  <w:pPr>
                    <w:pStyle w:val="TableText"/>
                    <w:spacing w:before="94" w:line="228" w:lineRule="auto"/>
                    <w:ind w:left="958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产品成型</w:t>
                  </w:r>
                </w:p>
              </w:tc>
            </w:tr>
            <w:tr>
              <w:tblPrEx>
                <w:tblW w:w="8411" w:type="dxa"/>
                <w:tblInd w:w="531" w:type="dxa"/>
                <w:tblLayout w:type="fixed"/>
              </w:tblPrEx>
              <w:trPr>
                <w:trHeight w:val="402"/>
              </w:trPr>
              <w:tc>
                <w:tcPr>
                  <w:tcW w:w="764" w:type="dxa"/>
                  <w:vAlign w:val="top"/>
                </w:tcPr>
                <w:p>
                  <w:pPr>
                    <w:spacing w:before="132" w:line="195" w:lineRule="auto"/>
                    <w:ind w:left="33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799" w:type="dxa"/>
                  <w:vAlign w:val="top"/>
                </w:tcPr>
                <w:p>
                  <w:pPr>
                    <w:pStyle w:val="TableText"/>
                    <w:spacing w:before="96" w:line="228" w:lineRule="auto"/>
                    <w:ind w:left="588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搅拌器</w:t>
                  </w:r>
                </w:p>
              </w:tc>
              <w:tc>
                <w:tcPr>
                  <w:tcW w:w="1529" w:type="dxa"/>
                  <w:vAlign w:val="top"/>
                </w:tcPr>
                <w:p>
                  <w:pPr>
                    <w:pStyle w:val="TableText"/>
                    <w:spacing w:before="132" w:line="186" w:lineRule="auto"/>
                    <w:ind w:left="29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4"/>
                      <w:sz w:val="20"/>
                      <w:szCs w:val="20"/>
                    </w:rPr>
                    <w:t>JFS</w:t>
                  </w:r>
                  <w:r>
                    <w:rPr>
                      <w:rFonts w:ascii="Times New Roman" w:eastAsia="Times New Roman" w:hAnsi="Times New Roman" w:cs="Times New Roman"/>
                      <w:spacing w:val="20"/>
                      <w:w w:val="10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4"/>
                      <w:sz w:val="20"/>
                      <w:szCs w:val="20"/>
                    </w:rPr>
                    <w:t>–</w:t>
                  </w:r>
                  <w:r>
                    <w:rPr>
                      <w:rFonts w:ascii="Times New Roman" w:eastAsia="Times New Roman" w:hAnsi="Times New Roman" w:cs="Times New Roman"/>
                      <w:spacing w:val="-4"/>
                      <w:sz w:val="20"/>
                      <w:szCs w:val="20"/>
                    </w:rPr>
                    <w:t>3000</w:t>
                  </w:r>
                </w:p>
              </w:tc>
              <w:tc>
                <w:tcPr>
                  <w:tcW w:w="1573" w:type="dxa"/>
                  <w:vAlign w:val="top"/>
                </w:tcPr>
                <w:p>
                  <w:pPr>
                    <w:spacing w:before="132" w:line="195" w:lineRule="auto"/>
                    <w:ind w:left="73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2746" w:type="dxa"/>
                  <w:vAlign w:val="top"/>
                </w:tcPr>
                <w:p>
                  <w:pPr>
                    <w:pStyle w:val="TableText"/>
                    <w:spacing w:before="96" w:line="228" w:lineRule="auto"/>
                    <w:ind w:left="958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物料搅拌</w:t>
                  </w:r>
                </w:p>
              </w:tc>
            </w:tr>
            <w:tr>
              <w:tblPrEx>
                <w:tblW w:w="8411" w:type="dxa"/>
                <w:tblInd w:w="531" w:type="dxa"/>
                <w:tblLayout w:type="fixed"/>
              </w:tblPrEx>
              <w:trPr>
                <w:trHeight w:val="402"/>
              </w:trPr>
              <w:tc>
                <w:tcPr>
                  <w:tcW w:w="764" w:type="dxa"/>
                  <w:vAlign w:val="top"/>
                </w:tcPr>
                <w:p>
                  <w:pPr>
                    <w:spacing w:before="130" w:line="195" w:lineRule="auto"/>
                    <w:ind w:left="33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799" w:type="dxa"/>
                  <w:vAlign w:val="top"/>
                </w:tcPr>
                <w:p>
                  <w:pPr>
                    <w:pStyle w:val="TableText"/>
                    <w:spacing w:before="94" w:line="228" w:lineRule="auto"/>
                    <w:ind w:left="595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空压机</w:t>
                  </w:r>
                </w:p>
              </w:tc>
              <w:tc>
                <w:tcPr>
                  <w:tcW w:w="1529" w:type="dxa"/>
                  <w:vAlign w:val="top"/>
                </w:tcPr>
                <w:p>
                  <w:pPr>
                    <w:pStyle w:val="TableText"/>
                    <w:spacing w:before="63" w:line="275" w:lineRule="exact"/>
                    <w:ind w:left="205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position w:val="1"/>
                      <w:sz w:val="20"/>
                      <w:szCs w:val="20"/>
                    </w:rPr>
                    <w:t>1.0/</w:t>
                  </w:r>
                  <w:r>
                    <w:rPr>
                      <w:rFonts w:ascii="Times New Roman" w:eastAsia="Times New Roman" w:hAnsi="Times New Roman" w:cs="Times New Roman"/>
                      <w:spacing w:val="-24"/>
                      <w:position w:val="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position w:val="1"/>
                      <w:sz w:val="20"/>
                      <w:szCs w:val="20"/>
                    </w:rPr>
                    <w:t>12.5</w:t>
                  </w:r>
                  <w:r>
                    <w:rPr>
                      <w:rFonts w:ascii="Times New Roman" w:eastAsia="Times New Roman" w:hAnsi="Times New Roman" w:cs="Times New Roman"/>
                      <w:spacing w:val="9"/>
                      <w:position w:val="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1"/>
                      <w:position w:val="1"/>
                      <w:sz w:val="20"/>
                      <w:szCs w:val="20"/>
                    </w:rPr>
                    <w:t>三相</w:t>
                  </w:r>
                </w:p>
              </w:tc>
              <w:tc>
                <w:tcPr>
                  <w:tcW w:w="1573" w:type="dxa"/>
                  <w:vAlign w:val="top"/>
                </w:tcPr>
                <w:p>
                  <w:pPr>
                    <w:spacing w:before="130" w:line="195" w:lineRule="auto"/>
                    <w:ind w:left="75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746" w:type="dxa"/>
                  <w:vAlign w:val="top"/>
                </w:tcPr>
                <w:p>
                  <w:pPr>
                    <w:pStyle w:val="TableText"/>
                    <w:spacing w:before="94" w:line="228" w:lineRule="auto"/>
                    <w:ind w:left="852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砂光机充气</w:t>
                  </w:r>
                </w:p>
              </w:tc>
            </w:tr>
            <w:tr>
              <w:tblPrEx>
                <w:tblW w:w="8411" w:type="dxa"/>
                <w:tblInd w:w="531" w:type="dxa"/>
                <w:tblLayout w:type="fixed"/>
              </w:tblPrEx>
              <w:trPr>
                <w:trHeight w:val="402"/>
              </w:trPr>
              <w:tc>
                <w:tcPr>
                  <w:tcW w:w="764" w:type="dxa"/>
                  <w:vAlign w:val="top"/>
                </w:tcPr>
                <w:p>
                  <w:pPr>
                    <w:spacing w:before="131" w:line="195" w:lineRule="auto"/>
                    <w:ind w:left="33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799" w:type="dxa"/>
                  <w:vAlign w:val="top"/>
                </w:tcPr>
                <w:p>
                  <w:pPr>
                    <w:pStyle w:val="TableText"/>
                    <w:spacing w:before="95" w:line="228" w:lineRule="auto"/>
                    <w:ind w:left="588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砂光机</w:t>
                  </w:r>
                </w:p>
              </w:tc>
              <w:tc>
                <w:tcPr>
                  <w:tcW w:w="1529" w:type="dxa"/>
                  <w:vAlign w:val="top"/>
                </w:tcPr>
                <w:p>
                  <w:pPr>
                    <w:spacing w:before="131" w:line="195" w:lineRule="auto"/>
                    <w:ind w:left="32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6"/>
                      <w:sz w:val="20"/>
                      <w:szCs w:val="20"/>
                    </w:rPr>
                    <w:t>R-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RP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  <w:sz w:val="20"/>
                      <w:szCs w:val="20"/>
                    </w:rPr>
                    <w:t>1000</w:t>
                  </w:r>
                </w:p>
              </w:tc>
              <w:tc>
                <w:tcPr>
                  <w:tcW w:w="1573" w:type="dxa"/>
                  <w:vAlign w:val="top"/>
                </w:tcPr>
                <w:p>
                  <w:pPr>
                    <w:spacing w:before="131" w:line="195" w:lineRule="auto"/>
                    <w:ind w:left="73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746" w:type="dxa"/>
                  <w:vAlign w:val="top"/>
                </w:tcPr>
                <w:p>
                  <w:pPr>
                    <w:pStyle w:val="TableText"/>
                    <w:spacing w:before="96" w:line="228" w:lineRule="auto"/>
                    <w:ind w:left="958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产品加工</w:t>
                  </w:r>
                </w:p>
              </w:tc>
            </w:tr>
            <w:tr>
              <w:tblPrEx>
                <w:tblW w:w="8411" w:type="dxa"/>
                <w:tblInd w:w="531" w:type="dxa"/>
                <w:tblLayout w:type="fixed"/>
              </w:tblPrEx>
              <w:trPr>
                <w:trHeight w:val="402"/>
              </w:trPr>
              <w:tc>
                <w:tcPr>
                  <w:tcW w:w="764" w:type="dxa"/>
                  <w:vAlign w:val="top"/>
                </w:tcPr>
                <w:p>
                  <w:pPr>
                    <w:spacing w:before="133" w:line="192" w:lineRule="auto"/>
                    <w:ind w:left="337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799" w:type="dxa"/>
                  <w:vAlign w:val="top"/>
                </w:tcPr>
                <w:p>
                  <w:pPr>
                    <w:pStyle w:val="TableText"/>
                    <w:spacing w:before="93" w:line="228" w:lineRule="auto"/>
                    <w:ind w:left="589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裁板锯</w:t>
                  </w:r>
                </w:p>
              </w:tc>
              <w:tc>
                <w:tcPr>
                  <w:tcW w:w="1529" w:type="dxa"/>
                  <w:vAlign w:val="top"/>
                </w:tcPr>
                <w:p>
                  <w:pPr>
                    <w:pStyle w:val="TableText"/>
                    <w:spacing w:before="94" w:line="264" w:lineRule="exact"/>
                    <w:ind w:left="422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position w:val="1"/>
                      <w:sz w:val="20"/>
                      <w:szCs w:val="20"/>
                    </w:rPr>
                    <w:t>MJ</w:t>
                  </w:r>
                  <w:r>
                    <w:rPr>
                      <w:spacing w:val="9"/>
                      <w:position w:val="1"/>
                      <w:sz w:val="20"/>
                      <w:szCs w:val="20"/>
                    </w:rPr>
                    <w:t>－</w:t>
                  </w:r>
                  <w:r>
                    <w:rPr>
                      <w:rFonts w:ascii="Times New Roman" w:eastAsia="Times New Roman" w:hAnsi="Times New Roman" w:cs="Times New Roman"/>
                      <w:spacing w:val="9"/>
                      <w:position w:val="1"/>
                      <w:sz w:val="20"/>
                      <w:szCs w:val="20"/>
                    </w:rPr>
                    <w:t>45</w:t>
                  </w:r>
                </w:p>
              </w:tc>
              <w:tc>
                <w:tcPr>
                  <w:tcW w:w="1573" w:type="dxa"/>
                  <w:vAlign w:val="top"/>
                </w:tcPr>
                <w:p>
                  <w:pPr>
                    <w:spacing w:before="130" w:line="195" w:lineRule="auto"/>
                    <w:ind w:left="73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746" w:type="dxa"/>
                  <w:vAlign w:val="top"/>
                </w:tcPr>
                <w:p>
                  <w:pPr>
                    <w:pStyle w:val="TableText"/>
                    <w:spacing w:before="94" w:line="228" w:lineRule="auto"/>
                    <w:ind w:left="958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产品加工</w:t>
                  </w:r>
                </w:p>
              </w:tc>
            </w:tr>
            <w:tr>
              <w:tblPrEx>
                <w:tblW w:w="8411" w:type="dxa"/>
                <w:tblInd w:w="531" w:type="dxa"/>
                <w:tblLayout w:type="fixed"/>
              </w:tblPrEx>
              <w:trPr>
                <w:trHeight w:val="402"/>
              </w:trPr>
              <w:tc>
                <w:tcPr>
                  <w:tcW w:w="764" w:type="dxa"/>
                  <w:vAlign w:val="top"/>
                </w:tcPr>
                <w:p>
                  <w:pPr>
                    <w:spacing w:before="131" w:line="195" w:lineRule="auto"/>
                    <w:ind w:left="336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799" w:type="dxa"/>
                  <w:vAlign w:val="top"/>
                </w:tcPr>
                <w:p>
                  <w:pPr>
                    <w:pStyle w:val="TableText"/>
                    <w:spacing w:before="95" w:line="229" w:lineRule="auto"/>
                    <w:ind w:left="613"/>
                    <w:rPr>
                      <w:sz w:val="20"/>
                      <w:szCs w:val="20"/>
                    </w:rPr>
                  </w:pPr>
                  <w:r>
                    <w:rPr>
                      <w:spacing w:val="-2"/>
                      <w:sz w:val="20"/>
                      <w:szCs w:val="20"/>
                    </w:rPr>
                    <w:t>电烘箱</w:t>
                  </w:r>
                </w:p>
              </w:tc>
              <w:tc>
                <w:tcPr>
                  <w:tcW w:w="1529" w:type="dxa"/>
                  <w:vAlign w:val="top"/>
                </w:tcPr>
                <w:p>
                  <w:pPr>
                    <w:spacing w:before="131" w:line="197" w:lineRule="auto"/>
                    <w:ind w:left="39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Ry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sz w:val="20"/>
                      <w:szCs w:val="20"/>
                    </w:rPr>
                    <w:t>-6000</w:t>
                  </w:r>
                </w:p>
              </w:tc>
              <w:tc>
                <w:tcPr>
                  <w:tcW w:w="1573" w:type="dxa"/>
                  <w:vAlign w:val="top"/>
                </w:tcPr>
                <w:p>
                  <w:pPr>
                    <w:spacing w:before="131" w:line="195" w:lineRule="auto"/>
                    <w:ind w:left="73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2746" w:type="dxa"/>
                  <w:vAlign w:val="top"/>
                </w:tcPr>
                <w:p>
                  <w:pPr>
                    <w:pStyle w:val="TableText"/>
                    <w:spacing w:before="94" w:line="228" w:lineRule="auto"/>
                    <w:ind w:left="958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产品烘干</w:t>
                  </w:r>
                </w:p>
              </w:tc>
            </w:tr>
            <w:tr>
              <w:tblPrEx>
                <w:tblW w:w="8411" w:type="dxa"/>
                <w:tblInd w:w="531" w:type="dxa"/>
                <w:tblLayout w:type="fixed"/>
              </w:tblPrEx>
              <w:trPr>
                <w:trHeight w:val="402"/>
              </w:trPr>
              <w:tc>
                <w:tcPr>
                  <w:tcW w:w="764" w:type="dxa"/>
                  <w:vAlign w:val="top"/>
                </w:tcPr>
                <w:p>
                  <w:pPr>
                    <w:spacing w:before="135" w:line="192" w:lineRule="auto"/>
                    <w:ind w:left="33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799" w:type="dxa"/>
                  <w:vAlign w:val="top"/>
                </w:tcPr>
                <w:p>
                  <w:pPr>
                    <w:pStyle w:val="TableText"/>
                    <w:spacing w:before="95" w:line="228" w:lineRule="auto"/>
                    <w:ind w:left="587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雕刻机</w:t>
                  </w:r>
                </w:p>
              </w:tc>
              <w:tc>
                <w:tcPr>
                  <w:tcW w:w="1529" w:type="dxa"/>
                  <w:vAlign w:val="top"/>
                </w:tcPr>
                <w:p>
                  <w:pPr>
                    <w:spacing w:before="132" w:line="195" w:lineRule="auto"/>
                    <w:ind w:left="57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0"/>
                      <w:szCs w:val="20"/>
                    </w:rPr>
                    <w:t>1325</w:t>
                  </w:r>
                </w:p>
              </w:tc>
              <w:tc>
                <w:tcPr>
                  <w:tcW w:w="1573" w:type="dxa"/>
                  <w:vAlign w:val="top"/>
                </w:tcPr>
                <w:p>
                  <w:pPr>
                    <w:spacing w:before="135" w:line="192" w:lineRule="auto"/>
                    <w:ind w:left="74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2746" w:type="dxa"/>
                  <w:vAlign w:val="top"/>
                </w:tcPr>
                <w:p>
                  <w:pPr>
                    <w:pStyle w:val="TableText"/>
                    <w:spacing w:before="96" w:line="228" w:lineRule="auto"/>
                    <w:ind w:left="958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产品加工</w:t>
                  </w:r>
                </w:p>
              </w:tc>
            </w:tr>
            <w:tr>
              <w:tblPrEx>
                <w:tblW w:w="8411" w:type="dxa"/>
                <w:tblInd w:w="531" w:type="dxa"/>
                <w:tblLayout w:type="fixed"/>
              </w:tblPrEx>
              <w:trPr>
                <w:trHeight w:val="549"/>
              </w:trPr>
              <w:tc>
                <w:tcPr>
                  <w:tcW w:w="764" w:type="dxa"/>
                  <w:vAlign w:val="top"/>
                </w:tcPr>
                <w:p>
                  <w:pPr>
                    <w:spacing w:before="205" w:line="195" w:lineRule="auto"/>
                    <w:ind w:left="34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799" w:type="dxa"/>
                  <w:vAlign w:val="top"/>
                </w:tcPr>
                <w:p>
                  <w:pPr>
                    <w:pStyle w:val="TableText"/>
                    <w:spacing w:before="169" w:line="228" w:lineRule="auto"/>
                    <w:ind w:left="594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高温炉</w:t>
                  </w:r>
                </w:p>
              </w:tc>
              <w:tc>
                <w:tcPr>
                  <w:tcW w:w="1529" w:type="dxa"/>
                  <w:vAlign w:val="top"/>
                </w:tcPr>
                <w:p>
                  <w:pPr>
                    <w:spacing w:before="205" w:line="195" w:lineRule="auto"/>
                    <w:ind w:left="73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2"/>
                      <w:sz w:val="20"/>
                      <w:szCs w:val="20"/>
                    </w:rPr>
                    <w:t>/</w:t>
                  </w:r>
                </w:p>
              </w:tc>
              <w:tc>
                <w:tcPr>
                  <w:tcW w:w="1573" w:type="dxa"/>
                  <w:vAlign w:val="top"/>
                </w:tcPr>
                <w:p>
                  <w:pPr>
                    <w:spacing w:before="205" w:line="195" w:lineRule="auto"/>
                    <w:ind w:left="75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746" w:type="dxa"/>
                  <w:vAlign w:val="top"/>
                </w:tcPr>
                <w:p>
                  <w:pPr>
                    <w:pStyle w:val="TableText"/>
                    <w:spacing w:before="31" w:line="234" w:lineRule="auto"/>
                    <w:ind w:left="406" w:right="112" w:hanging="28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产品测试用，测试频次：一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4"/>
                      <w:sz w:val="20"/>
                      <w:szCs w:val="20"/>
                    </w:rPr>
                    <w:t>个月</w:t>
                  </w:r>
                  <w:r>
                    <w:rPr>
                      <w:spacing w:val="-3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4"/>
                      <w:sz w:val="20"/>
                      <w:szCs w:val="20"/>
                    </w:rPr>
                    <w:t>3</w:t>
                  </w:r>
                  <w:r>
                    <w:rPr>
                      <w:rFonts w:ascii="Times New Roman" w:eastAsia="Times New Roman" w:hAnsi="Times New Roman" w:cs="Times New Roman"/>
                      <w:spacing w:val="17"/>
                      <w:w w:val="101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4"/>
                      <w:sz w:val="20"/>
                      <w:szCs w:val="20"/>
                    </w:rPr>
                    <w:t>次，每次约</w:t>
                  </w:r>
                  <w:r>
                    <w:rPr>
                      <w:spacing w:val="-4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4"/>
                      <w:sz w:val="20"/>
                      <w:szCs w:val="20"/>
                    </w:rPr>
                    <w:t>2h</w:t>
                  </w:r>
                </w:p>
              </w:tc>
            </w:tr>
            <w:tr>
              <w:tblPrEx>
                <w:tblW w:w="8411" w:type="dxa"/>
                <w:tblInd w:w="531" w:type="dxa"/>
                <w:tblLayout w:type="fixed"/>
              </w:tblPrEx>
              <w:trPr>
                <w:trHeight w:val="402"/>
              </w:trPr>
              <w:tc>
                <w:tcPr>
                  <w:tcW w:w="764" w:type="dxa"/>
                  <w:vAlign w:val="top"/>
                </w:tcPr>
                <w:p>
                  <w:pPr>
                    <w:spacing w:before="131" w:line="195" w:lineRule="auto"/>
                    <w:ind w:left="33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799" w:type="dxa"/>
                  <w:vAlign w:val="top"/>
                </w:tcPr>
                <w:p>
                  <w:pPr>
                    <w:pStyle w:val="TableText"/>
                    <w:spacing w:before="94" w:line="228" w:lineRule="auto"/>
                    <w:ind w:left="590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液压机</w:t>
                  </w:r>
                </w:p>
              </w:tc>
              <w:tc>
                <w:tcPr>
                  <w:tcW w:w="1529" w:type="dxa"/>
                  <w:vAlign w:val="top"/>
                </w:tcPr>
                <w:p>
                  <w:pPr>
                    <w:spacing w:before="131" w:line="195" w:lineRule="auto"/>
                    <w:ind w:left="73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2"/>
                      <w:sz w:val="20"/>
                      <w:szCs w:val="20"/>
                    </w:rPr>
                    <w:t>/</w:t>
                  </w:r>
                </w:p>
              </w:tc>
              <w:tc>
                <w:tcPr>
                  <w:tcW w:w="1573" w:type="dxa"/>
                  <w:vAlign w:val="top"/>
                </w:tcPr>
                <w:p>
                  <w:pPr>
                    <w:spacing w:before="131" w:line="195" w:lineRule="auto"/>
                    <w:ind w:left="75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746" w:type="dxa"/>
                  <w:vAlign w:val="top"/>
                </w:tcPr>
                <w:p>
                  <w:pPr>
                    <w:pStyle w:val="TableText"/>
                    <w:spacing w:before="95" w:line="228" w:lineRule="auto"/>
                    <w:ind w:left="958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产品成型</w:t>
                  </w:r>
                </w:p>
              </w:tc>
            </w:tr>
            <w:tr>
              <w:tblPrEx>
                <w:tblW w:w="8411" w:type="dxa"/>
                <w:tblInd w:w="531" w:type="dxa"/>
                <w:tblLayout w:type="fixed"/>
              </w:tblPrEx>
              <w:trPr>
                <w:trHeight w:val="402"/>
              </w:trPr>
              <w:tc>
                <w:tcPr>
                  <w:tcW w:w="764" w:type="dxa"/>
                  <w:vAlign w:val="top"/>
                </w:tcPr>
                <w:p>
                  <w:pPr>
                    <w:spacing w:before="132" w:line="195" w:lineRule="auto"/>
                    <w:ind w:left="29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8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799" w:type="dxa"/>
                  <w:vAlign w:val="top"/>
                </w:tcPr>
                <w:p>
                  <w:pPr>
                    <w:pStyle w:val="TableText"/>
                    <w:spacing w:before="96" w:line="228" w:lineRule="auto"/>
                    <w:ind w:left="696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车床</w:t>
                  </w:r>
                </w:p>
              </w:tc>
              <w:tc>
                <w:tcPr>
                  <w:tcW w:w="1529" w:type="dxa"/>
                  <w:vAlign w:val="top"/>
                </w:tcPr>
                <w:p>
                  <w:pPr>
                    <w:spacing w:before="132" w:line="195" w:lineRule="auto"/>
                    <w:ind w:left="73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2"/>
                      <w:sz w:val="20"/>
                      <w:szCs w:val="20"/>
                    </w:rPr>
                    <w:t>/</w:t>
                  </w:r>
                </w:p>
              </w:tc>
              <w:tc>
                <w:tcPr>
                  <w:tcW w:w="1573" w:type="dxa"/>
                  <w:vAlign w:val="top"/>
                </w:tcPr>
                <w:p>
                  <w:pPr>
                    <w:spacing w:before="132" w:line="195" w:lineRule="auto"/>
                    <w:ind w:left="73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746" w:type="dxa"/>
                  <w:vAlign w:val="top"/>
                </w:tcPr>
                <w:p>
                  <w:pPr>
                    <w:pStyle w:val="TableText"/>
                    <w:spacing w:before="96" w:line="228" w:lineRule="auto"/>
                    <w:ind w:left="958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产品加工</w:t>
                  </w:r>
                </w:p>
              </w:tc>
            </w:tr>
          </w:tbl>
          <w:p/>
        </w:tc>
      </w:tr>
    </w:tbl>
    <w:p>
      <w:pPr>
        <w:sectPr>
          <w:footerReference w:type="default" r:id="rId44"/>
          <w:pgSz w:w="11906" w:h="16839"/>
          <w:pgMar w:top="1431" w:right="1413" w:bottom="945" w:left="1413" w:header="0" w:footer="744" w:gutter="0"/>
          <w:pgNumType w:start="32"/>
          <w:cols w:space="708"/>
        </w:sectPr>
      </w:pPr>
    </w:p>
    <w:tbl>
      <w:tblPr>
        <w:tblStyle w:val="TableNormal29"/>
        <w:tblW w:w="9064" w:type="dxa"/>
        <w:tblInd w:w="7" w:type="dxa"/>
        <w:tblBorders>
          <w:top w:val="single" w:sz="4" w:space="0" w:color="000000"/>
          <w:left w:val="single" w:sz="6" w:space="0" w:color="000000"/>
          <w:bottom w:val="single" w:sz="4" w:space="0" w:color="000000"/>
          <w:right w:val="single" w:sz="6" w:space="0" w:color="000000"/>
        </w:tblBorders>
        <w:tblLayout w:type="fixed"/>
      </w:tblPr>
      <w:tblGrid>
        <w:gridCol w:w="9064"/>
      </w:tblGrid>
      <w:tr>
        <w:tblPrEx>
          <w:tblW w:w="9064" w:type="dxa"/>
          <w:tblInd w:w="7" w:type="dxa"/>
          <w:tblBorders>
            <w:top w:val="single" w:sz="4" w:space="0" w:color="000000"/>
            <w:left w:val="single" w:sz="6" w:space="0" w:color="000000"/>
            <w:bottom w:val="single" w:sz="4" w:space="0" w:color="000000"/>
            <w:right w:val="single" w:sz="6" w:space="0" w:color="000000"/>
          </w:tblBorders>
          <w:tblLayout w:type="fixed"/>
        </w:tblPrEx>
        <w:trPr>
          <w:trHeight w:val="13258"/>
        </w:trPr>
        <w:tc>
          <w:tcPr>
            <w:tcW w:w="9064" w:type="dxa"/>
            <w:vAlign w:val="top"/>
          </w:tcPr>
          <w:tbl>
            <w:tblPr>
              <w:tblStyle w:val="TableNormal29"/>
              <w:tblW w:w="8411" w:type="dxa"/>
              <w:tblInd w:w="531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764"/>
              <w:gridCol w:w="1799"/>
              <w:gridCol w:w="1529"/>
              <w:gridCol w:w="1573"/>
              <w:gridCol w:w="2746"/>
            </w:tblGrid>
            <w:tr>
              <w:tblPrEx>
                <w:tblW w:w="8411" w:type="dxa"/>
                <w:tblInd w:w="531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402"/>
              </w:trPr>
              <w:tc>
                <w:tcPr>
                  <w:tcW w:w="764" w:type="dxa"/>
                  <w:vAlign w:val="top"/>
                </w:tcPr>
                <w:p>
                  <w:pPr>
                    <w:spacing w:before="133" w:line="195" w:lineRule="auto"/>
                    <w:ind w:left="29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8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799" w:type="dxa"/>
                  <w:vAlign w:val="top"/>
                </w:tcPr>
                <w:p>
                  <w:pPr>
                    <w:pStyle w:val="TableText"/>
                    <w:spacing w:before="96" w:line="228" w:lineRule="auto"/>
                    <w:ind w:left="589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摇臂钻</w:t>
                  </w:r>
                </w:p>
              </w:tc>
              <w:tc>
                <w:tcPr>
                  <w:tcW w:w="1529" w:type="dxa"/>
                  <w:vAlign w:val="top"/>
                </w:tcPr>
                <w:p>
                  <w:pPr>
                    <w:spacing w:before="133" w:line="195" w:lineRule="auto"/>
                    <w:ind w:left="73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2"/>
                      <w:sz w:val="20"/>
                      <w:szCs w:val="20"/>
                    </w:rPr>
                    <w:t>/</w:t>
                  </w:r>
                </w:p>
              </w:tc>
              <w:tc>
                <w:tcPr>
                  <w:tcW w:w="1573" w:type="dxa"/>
                  <w:vAlign w:val="top"/>
                </w:tcPr>
                <w:p>
                  <w:pPr>
                    <w:spacing w:before="133" w:line="195" w:lineRule="auto"/>
                    <w:ind w:left="75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746" w:type="dxa"/>
                  <w:vAlign w:val="top"/>
                </w:tcPr>
                <w:p>
                  <w:pPr>
                    <w:pStyle w:val="TableText"/>
                    <w:spacing w:before="97" w:line="228" w:lineRule="auto"/>
                    <w:ind w:left="958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产品加工</w:t>
                  </w:r>
                </w:p>
              </w:tc>
            </w:tr>
            <w:tr>
              <w:tblPrEx>
                <w:tblW w:w="8411" w:type="dxa"/>
                <w:tblInd w:w="531" w:type="dxa"/>
                <w:tblLayout w:type="fixed"/>
              </w:tblPrEx>
              <w:trPr>
                <w:trHeight w:val="402"/>
              </w:trPr>
              <w:tc>
                <w:tcPr>
                  <w:tcW w:w="764" w:type="dxa"/>
                  <w:vAlign w:val="top"/>
                </w:tcPr>
                <w:p>
                  <w:pPr>
                    <w:spacing w:before="131" w:line="195" w:lineRule="auto"/>
                    <w:ind w:left="29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8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799" w:type="dxa"/>
                  <w:vAlign w:val="top"/>
                </w:tcPr>
                <w:p>
                  <w:pPr>
                    <w:pStyle w:val="TableText"/>
                    <w:spacing w:before="96" w:line="228" w:lineRule="auto"/>
                    <w:ind w:left="588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普通钻</w:t>
                  </w:r>
                </w:p>
              </w:tc>
              <w:tc>
                <w:tcPr>
                  <w:tcW w:w="1529" w:type="dxa"/>
                  <w:vAlign w:val="top"/>
                </w:tcPr>
                <w:p>
                  <w:pPr>
                    <w:spacing w:before="131" w:line="195" w:lineRule="auto"/>
                    <w:ind w:left="73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2"/>
                      <w:sz w:val="20"/>
                      <w:szCs w:val="20"/>
                    </w:rPr>
                    <w:t>/</w:t>
                  </w:r>
                </w:p>
              </w:tc>
              <w:tc>
                <w:tcPr>
                  <w:tcW w:w="1573" w:type="dxa"/>
                  <w:vAlign w:val="top"/>
                </w:tcPr>
                <w:p>
                  <w:pPr>
                    <w:spacing w:before="131" w:line="195" w:lineRule="auto"/>
                    <w:ind w:left="75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746" w:type="dxa"/>
                  <w:vAlign w:val="top"/>
                </w:tcPr>
                <w:p>
                  <w:pPr>
                    <w:pStyle w:val="TableText"/>
                    <w:spacing w:before="96" w:line="228" w:lineRule="auto"/>
                    <w:ind w:left="958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产品加工</w:t>
                  </w:r>
                </w:p>
              </w:tc>
            </w:tr>
            <w:tr>
              <w:tblPrEx>
                <w:tblW w:w="8411" w:type="dxa"/>
                <w:tblInd w:w="531" w:type="dxa"/>
                <w:tblLayout w:type="fixed"/>
              </w:tblPrEx>
              <w:trPr>
                <w:trHeight w:val="402"/>
              </w:trPr>
              <w:tc>
                <w:tcPr>
                  <w:tcW w:w="764" w:type="dxa"/>
                  <w:vAlign w:val="top"/>
                </w:tcPr>
                <w:p>
                  <w:pPr>
                    <w:spacing w:before="132" w:line="195" w:lineRule="auto"/>
                    <w:ind w:left="29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8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799" w:type="dxa"/>
                  <w:vAlign w:val="top"/>
                </w:tcPr>
                <w:p>
                  <w:pPr>
                    <w:pStyle w:val="TableText"/>
                    <w:spacing w:before="96" w:line="228" w:lineRule="auto"/>
                    <w:ind w:left="377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模块打包机</w:t>
                  </w:r>
                </w:p>
              </w:tc>
              <w:tc>
                <w:tcPr>
                  <w:tcW w:w="1529" w:type="dxa"/>
                  <w:vAlign w:val="top"/>
                </w:tcPr>
                <w:p>
                  <w:pPr>
                    <w:spacing w:before="132" w:line="195" w:lineRule="auto"/>
                    <w:ind w:left="73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2"/>
                      <w:sz w:val="20"/>
                      <w:szCs w:val="20"/>
                    </w:rPr>
                    <w:t>/</w:t>
                  </w:r>
                </w:p>
              </w:tc>
              <w:tc>
                <w:tcPr>
                  <w:tcW w:w="1573" w:type="dxa"/>
                  <w:vAlign w:val="top"/>
                </w:tcPr>
                <w:p>
                  <w:pPr>
                    <w:spacing w:before="132" w:line="195" w:lineRule="auto"/>
                    <w:ind w:left="75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746" w:type="dxa"/>
                  <w:vAlign w:val="top"/>
                </w:tcPr>
                <w:p>
                  <w:pPr>
                    <w:pStyle w:val="TableText"/>
                    <w:spacing w:before="97" w:line="228" w:lineRule="auto"/>
                    <w:ind w:left="958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产品打包</w:t>
                  </w:r>
                </w:p>
              </w:tc>
            </w:tr>
            <w:tr>
              <w:tblPrEx>
                <w:tblW w:w="8411" w:type="dxa"/>
                <w:tblInd w:w="531" w:type="dxa"/>
                <w:tblLayout w:type="fixed"/>
              </w:tblPrEx>
              <w:trPr>
                <w:trHeight w:val="543"/>
              </w:trPr>
              <w:tc>
                <w:tcPr>
                  <w:tcW w:w="764" w:type="dxa"/>
                  <w:tcBorders>
                    <w:bottom w:val="nil"/>
                  </w:tcBorders>
                  <w:vAlign w:val="top"/>
                </w:tcPr>
                <w:p>
                  <w:pPr>
                    <w:spacing w:before="205" w:line="195" w:lineRule="auto"/>
                    <w:ind w:left="29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8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799" w:type="dxa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170" w:line="231" w:lineRule="auto"/>
                    <w:ind w:left="486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不锈钢锅</w:t>
                  </w:r>
                </w:p>
              </w:tc>
              <w:tc>
                <w:tcPr>
                  <w:tcW w:w="1529" w:type="dxa"/>
                  <w:tcBorders>
                    <w:bottom w:val="nil"/>
                  </w:tcBorders>
                  <w:vAlign w:val="top"/>
                </w:tcPr>
                <w:p>
                  <w:pPr>
                    <w:spacing w:before="205" w:line="195" w:lineRule="auto"/>
                    <w:ind w:left="73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2"/>
                      <w:sz w:val="20"/>
                      <w:szCs w:val="20"/>
                    </w:rPr>
                    <w:t>/</w:t>
                  </w:r>
                </w:p>
              </w:tc>
              <w:tc>
                <w:tcPr>
                  <w:tcW w:w="1573" w:type="dxa"/>
                  <w:tcBorders>
                    <w:bottom w:val="nil"/>
                  </w:tcBorders>
                  <w:vAlign w:val="top"/>
                </w:tcPr>
                <w:p>
                  <w:pPr>
                    <w:spacing w:before="205" w:line="195" w:lineRule="auto"/>
                    <w:ind w:left="75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746" w:type="dxa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34" w:line="230" w:lineRule="auto"/>
                    <w:ind w:left="432" w:right="112" w:hanging="312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用蒸汽加热自来水，用于原</w:t>
                  </w:r>
                  <w:r>
                    <w:rPr>
                      <w:spacing w:val="10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8"/>
                      <w:sz w:val="20"/>
                      <w:szCs w:val="20"/>
                    </w:rPr>
                    <w:t>料搅拌及边角料溶解</w:t>
                  </w:r>
                </w:p>
              </w:tc>
            </w:tr>
          </w:tbl>
          <w:p>
            <w:pPr>
              <w:spacing w:line="14" w:lineRule="auto"/>
              <w:rPr>
                <w:rFonts w:ascii="Arial"/>
                <w:sz w:val="2"/>
              </w:rPr>
            </w:pPr>
          </w:p>
        </w:tc>
      </w:tr>
    </w:tbl>
    <w:p>
      <w:pPr>
        <w:pStyle w:val="BodyText"/>
      </w:pPr>
    </w:p>
    <w:p>
      <w:pPr>
        <w:sectPr>
          <w:footerReference w:type="default" r:id="rId45"/>
          <w:type w:val="nextPage"/>
          <w:pgSz w:w="11906" w:h="16839"/>
          <w:pgMar w:top="1431" w:right="1413" w:bottom="945" w:left="1413" w:header="0" w:footer="744" w:gutter="0"/>
          <w:pgNumType w:start="33"/>
          <w:cols w:space="708"/>
          <w:titlePg w:val="0"/>
        </w:sectPr>
      </w:pPr>
    </w:p>
    <w:tbl>
      <w:tblPr>
        <w:tblStyle w:val="TableNormal30"/>
        <w:tblW w:w="9064" w:type="dxa"/>
        <w:tblInd w:w="7" w:type="dxa"/>
        <w:tblBorders>
          <w:top w:val="single" w:sz="4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</w:tblPr>
      <w:tblGrid>
        <w:gridCol w:w="9064"/>
      </w:tblGrid>
      <w:tr>
        <w:tblPrEx>
          <w:tblW w:w="9064" w:type="dxa"/>
          <w:tblInd w:w="7" w:type="dxa"/>
          <w:tblBorders>
            <w:top w:val="single" w:sz="4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Layout w:type="fixed"/>
        </w:tblPrEx>
        <w:trPr>
          <w:trHeight w:val="12518"/>
        </w:trPr>
        <w:tc>
          <w:tcPr>
            <w:tcW w:w="9064" w:type="dxa"/>
            <w:vAlign w:val="top"/>
          </w:tcPr>
          <w:p>
            <w:pPr>
              <w:spacing w:line="104" w:lineRule="auto"/>
              <w:rPr>
                <w:rFonts w:ascii="Arial"/>
                <w:sz w:val="2"/>
              </w:rPr>
            </w:pPr>
            <w:r>
              <w:pict>
                <v:rect id="_x0000_s1039" style="width:0.5pt;height:625.25pt;margin-top:0.46pt;margin-left:-431.71pt;mso-position-horizontal-relative:right-margin-area;mso-position-vertical-relative:top-margin-area;position:absolute;z-index:251674624" filled="t" fillcolor="black" stroked="f"/>
              </w:pict>
            </w:r>
          </w:p>
          <w:tbl>
            <w:tblPr>
              <w:tblStyle w:val="TableNormal30"/>
              <w:tblW w:w="8411" w:type="dxa"/>
              <w:tblInd w:w="531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764"/>
              <w:gridCol w:w="1799"/>
              <w:gridCol w:w="1529"/>
              <w:gridCol w:w="1573"/>
              <w:gridCol w:w="2746"/>
            </w:tblGrid>
            <w:tr>
              <w:tblPrEx>
                <w:tblW w:w="8411" w:type="dxa"/>
                <w:tblInd w:w="531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411"/>
              </w:trPr>
              <w:tc>
                <w:tcPr>
                  <w:tcW w:w="764" w:type="dxa"/>
                  <w:tcBorders>
                    <w:top w:val="nil"/>
                  </w:tcBorders>
                  <w:vAlign w:val="top"/>
                </w:tcPr>
                <w:p>
                  <w:pPr>
                    <w:spacing w:before="140" w:line="195" w:lineRule="auto"/>
                    <w:ind w:left="29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8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1799" w:type="dxa"/>
                  <w:tcBorders>
                    <w:top w:val="nil"/>
                  </w:tcBorders>
                  <w:vAlign w:val="top"/>
                </w:tcPr>
                <w:p>
                  <w:pPr>
                    <w:pStyle w:val="TableText"/>
                    <w:spacing w:before="104" w:line="228" w:lineRule="auto"/>
                    <w:ind w:left="377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布袋除尘器</w:t>
                  </w:r>
                </w:p>
              </w:tc>
              <w:tc>
                <w:tcPr>
                  <w:tcW w:w="1529" w:type="dxa"/>
                  <w:tcBorders>
                    <w:top w:val="nil"/>
                  </w:tcBorders>
                  <w:vAlign w:val="top"/>
                </w:tcPr>
                <w:p>
                  <w:pPr>
                    <w:spacing w:before="140" w:line="195" w:lineRule="auto"/>
                    <w:ind w:left="73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pacing w:val="2"/>
                      <w:sz w:val="20"/>
                      <w:szCs w:val="20"/>
                    </w:rPr>
                    <w:t>/</w:t>
                  </w:r>
                </w:p>
              </w:tc>
              <w:tc>
                <w:tcPr>
                  <w:tcW w:w="1573" w:type="dxa"/>
                  <w:tcBorders>
                    <w:top w:val="nil"/>
                  </w:tcBorders>
                  <w:vAlign w:val="top"/>
                </w:tcPr>
                <w:p>
                  <w:pPr>
                    <w:spacing w:before="140" w:line="195" w:lineRule="auto"/>
                    <w:ind w:left="75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746" w:type="dxa"/>
                  <w:tcBorders>
                    <w:top w:val="nil"/>
                  </w:tcBorders>
                  <w:vAlign w:val="top"/>
                </w:tcPr>
                <w:p>
                  <w:pPr>
                    <w:pStyle w:val="TableText"/>
                    <w:spacing w:before="104" w:line="228" w:lineRule="auto"/>
                    <w:ind w:left="957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粉尘处理</w:t>
                  </w:r>
                </w:p>
              </w:tc>
            </w:tr>
          </w:tbl>
          <w:p>
            <w:pPr>
              <w:spacing w:line="36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20" w:lineRule="auto"/>
              <w:ind w:left="1015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7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2"/>
              </w:rPr>
              <w:t xml:space="preserve"> </w:t>
            </w:r>
            <w:r>
              <w:rPr>
                <w:spacing w:val="-7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、水平衡</w:t>
            </w:r>
          </w:p>
          <w:p>
            <w:pPr>
              <w:spacing w:line="324" w:lineRule="auto"/>
              <w:rPr>
                <w:rFonts w:ascii="Arial"/>
                <w:sz w:val="21"/>
              </w:rPr>
            </w:pPr>
          </w:p>
          <w:p>
            <w:pPr>
              <w:spacing w:line="3307" w:lineRule="exact"/>
              <w:ind w:firstLine="856"/>
            </w:pPr>
            <w:r>
              <w:rPr>
                <w:position w:val="-66"/>
              </w:rPr>
              <w:drawing>
                <wp:inline distT="0" distB="0" distL="0" distR="0">
                  <wp:extent cx="4712676" cy="2099767"/>
                  <wp:effectExtent l="0" t="0" r="0" b="0"/>
                  <wp:docPr id="26" name="IM 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 26"/>
                          <pic:cNvPicPr/>
                        </pic:nvPicPr>
                        <pic:blipFill>
                          <a:blip xmlns:r="http://schemas.openxmlformats.org/officeDocument/2006/relationships"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2676" cy="20997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TableText"/>
              <w:spacing w:before="290" w:line="219" w:lineRule="auto"/>
              <w:ind w:left="3500"/>
            </w:pPr>
            <w:r>
              <w:rPr>
                <w:spacing w:val="-5"/>
              </w:rPr>
              <w:t>图</w:t>
            </w:r>
            <w:r>
              <w:rPr>
                <w:spacing w:val="-5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2-</w:t>
            </w:r>
            <w:r>
              <w:rPr>
                <w:rFonts w:ascii="Times New Roman" w:eastAsia="Times New Roman" w:hAnsi="Times New Roman" w:cs="Times New Roman"/>
                <w:spacing w:val="-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 xml:space="preserve">1    </w:t>
            </w:r>
            <w:r>
              <w:rPr>
                <w:spacing w:val="-5"/>
              </w:rPr>
              <w:t>本项目水平衡图</w:t>
            </w:r>
          </w:p>
          <w:p>
            <w:pPr>
              <w:pStyle w:val="TableText"/>
              <w:spacing w:before="180" w:line="219" w:lineRule="auto"/>
              <w:ind w:left="1016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4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3"/>
              </w:rPr>
              <w:t xml:space="preserve"> </w:t>
            </w:r>
            <w:r>
              <w:rPr>
                <w:spacing w:val="-4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、厂区平面布置</w:t>
            </w:r>
          </w:p>
          <w:p>
            <w:pPr>
              <w:pStyle w:val="TableText"/>
              <w:spacing w:before="183" w:line="359" w:lineRule="auto"/>
              <w:ind w:left="542" w:right="102" w:firstLine="475"/>
              <w:jc w:val="both"/>
            </w:pPr>
            <w:r>
              <w:t>本项目设置一间主生产车间，面积约</w:t>
            </w:r>
            <w:r>
              <w:rPr>
                <w:spacing w:val="-4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850m</w:t>
            </w:r>
            <w:r>
              <w:rPr>
                <w:rFonts w:ascii="Times New Roman" w:eastAsia="Times New Roman" w:hAnsi="Times New Roman" w:cs="Times New Roman"/>
                <w:position w:val="8"/>
                <w:sz w:val="15"/>
                <w:szCs w:val="15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10"/>
                <w:position w:val="8"/>
                <w:sz w:val="15"/>
                <w:szCs w:val="15"/>
              </w:rPr>
              <w:t xml:space="preserve"> </w:t>
            </w:r>
            <w:r>
              <w:t xml:space="preserve">，车间南侧为产品加工区，车间 </w:t>
            </w:r>
            <w:r>
              <w:t>西侧为产品投料搅拌、成型、烘干区、车间东侧为产品包装区及仓储区。具体车</w:t>
            </w:r>
          </w:p>
          <w:p>
            <w:pPr>
              <w:pStyle w:val="TableText"/>
              <w:spacing w:line="219" w:lineRule="auto"/>
              <w:ind w:left="555"/>
            </w:pPr>
            <w:r>
              <w:rPr>
                <w:spacing w:val="-3"/>
              </w:rPr>
              <w:t>间平面布置情况见附图。</w:t>
            </w:r>
          </w:p>
          <w:p>
            <w:pPr>
              <w:pStyle w:val="TableText"/>
              <w:spacing w:before="181" w:line="220" w:lineRule="auto"/>
              <w:ind w:left="1015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4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2"/>
              </w:rPr>
              <w:t xml:space="preserve"> </w:t>
            </w:r>
            <w:r>
              <w:rPr>
                <w:spacing w:val="-4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、周围环境概况</w:t>
            </w:r>
          </w:p>
          <w:p>
            <w:pPr>
              <w:pStyle w:val="TableText"/>
              <w:spacing w:before="182" w:line="465" w:lineRule="exact"/>
              <w:ind w:left="1017"/>
              <w:rPr>
                <w:rFonts w:ascii="Times New Roman" w:eastAsia="Times New Roman" w:hAnsi="Times New Roman" w:cs="Times New Roman"/>
              </w:rPr>
            </w:pPr>
            <w:r>
              <w:rPr>
                <w:spacing w:val="1"/>
                <w:position w:val="17"/>
              </w:rPr>
              <w:t>本项目位于德清县新安镇太平桥工业区，租用德清联佳塑业有限公司约</w:t>
            </w:r>
            <w:r>
              <w:rPr>
                <w:spacing w:val="-27"/>
                <w:position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position w:val="17"/>
              </w:rPr>
              <w:t>850</w:t>
            </w:r>
          </w:p>
          <w:p>
            <w:pPr>
              <w:pStyle w:val="TableText"/>
              <w:spacing w:line="220" w:lineRule="auto"/>
              <w:ind w:left="536"/>
            </w:pPr>
            <w:r>
              <w:rPr>
                <w:spacing w:val="-2"/>
              </w:rPr>
              <w:t>平方米厂房，项目周围环境状况详见表</w:t>
            </w:r>
            <w:r>
              <w:rPr>
                <w:spacing w:val="-5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2-5 </w:t>
            </w:r>
            <w:r>
              <w:rPr>
                <w:spacing w:val="-2"/>
              </w:rPr>
              <w:t>及图</w:t>
            </w:r>
            <w:r>
              <w:rPr>
                <w:spacing w:val="-5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2-</w:t>
            </w:r>
            <w:r>
              <w:rPr>
                <w:rFonts w:ascii="Times New Roman" w:eastAsia="Times New Roman" w:hAnsi="Times New Roman" w:cs="Times New Roman"/>
                <w:spacing w:val="-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1</w:t>
            </w:r>
            <w:r>
              <w:rPr>
                <w:spacing w:val="-2"/>
              </w:rPr>
              <w:t>。</w:t>
            </w:r>
          </w:p>
          <w:p>
            <w:pPr>
              <w:pStyle w:val="TableText"/>
              <w:spacing w:before="183" w:line="219" w:lineRule="auto"/>
              <w:ind w:left="2876"/>
            </w:pPr>
            <w:r>
              <w:rPr>
                <w:spacing w:val="-1"/>
              </w:rPr>
              <w:t>表</w:t>
            </w:r>
            <w:r>
              <w:rPr>
                <w:spacing w:val="-5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2-5    </w:t>
            </w:r>
            <w:r>
              <w:rPr>
                <w:spacing w:val="-1"/>
              </w:rPr>
              <w:t>本项目厂界四周环境状况表</w:t>
            </w:r>
          </w:p>
          <w:p>
            <w:pPr>
              <w:spacing w:line="145" w:lineRule="exact"/>
            </w:pPr>
          </w:p>
          <w:tbl>
            <w:tblPr>
              <w:tblStyle w:val="TableNormal30"/>
              <w:tblW w:w="8410" w:type="dxa"/>
              <w:tblInd w:w="531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884"/>
              <w:gridCol w:w="1494"/>
              <w:gridCol w:w="1836"/>
              <w:gridCol w:w="4196"/>
            </w:tblGrid>
            <w:tr>
              <w:tblPrEx>
                <w:tblW w:w="8410" w:type="dxa"/>
                <w:tblInd w:w="531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405"/>
              </w:trPr>
              <w:tc>
                <w:tcPr>
                  <w:tcW w:w="884" w:type="dxa"/>
                  <w:vAlign w:val="top"/>
                </w:tcPr>
                <w:p>
                  <w:pPr>
                    <w:pStyle w:val="TableText"/>
                    <w:spacing w:before="118" w:line="230" w:lineRule="auto"/>
                    <w:ind w:left="236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序号</w:t>
                  </w:r>
                </w:p>
              </w:tc>
              <w:tc>
                <w:tcPr>
                  <w:tcW w:w="1494" w:type="dxa"/>
                  <w:vAlign w:val="top"/>
                </w:tcPr>
                <w:p>
                  <w:pPr>
                    <w:pStyle w:val="TableText"/>
                    <w:spacing w:before="118" w:line="230" w:lineRule="auto"/>
                    <w:ind w:left="541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方位</w:t>
                  </w:r>
                </w:p>
              </w:tc>
              <w:tc>
                <w:tcPr>
                  <w:tcW w:w="1836" w:type="dxa"/>
                  <w:vAlign w:val="top"/>
                </w:tcPr>
                <w:p>
                  <w:pPr>
                    <w:pStyle w:val="TableText"/>
                    <w:spacing w:before="118" w:line="229" w:lineRule="auto"/>
                    <w:ind w:left="503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距离厂界</w:t>
                  </w:r>
                </w:p>
              </w:tc>
              <w:tc>
                <w:tcPr>
                  <w:tcW w:w="4196" w:type="dxa"/>
                  <w:vAlign w:val="top"/>
                </w:tcPr>
                <w:p>
                  <w:pPr>
                    <w:pStyle w:val="TableText"/>
                    <w:spacing w:before="119" w:line="228" w:lineRule="auto"/>
                    <w:ind w:left="1474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周围环境状况</w:t>
                  </w:r>
                </w:p>
              </w:tc>
            </w:tr>
            <w:tr>
              <w:tblPrEx>
                <w:tblW w:w="8410" w:type="dxa"/>
                <w:tblInd w:w="531" w:type="dxa"/>
                <w:tblLayout w:type="fixed"/>
              </w:tblPrEx>
              <w:trPr>
                <w:trHeight w:val="401"/>
              </w:trPr>
              <w:tc>
                <w:tcPr>
                  <w:tcW w:w="884" w:type="dxa"/>
                  <w:vAlign w:val="top"/>
                </w:tcPr>
                <w:p>
                  <w:pPr>
                    <w:spacing w:before="152" w:line="195" w:lineRule="auto"/>
                    <w:ind w:left="41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94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line="25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 w:line="228" w:lineRule="auto"/>
                    <w:ind w:left="548"/>
                    <w:rPr>
                      <w:sz w:val="20"/>
                      <w:szCs w:val="20"/>
                    </w:rPr>
                  </w:pPr>
                  <w:r>
                    <w:rPr>
                      <w:spacing w:val="1"/>
                      <w:sz w:val="20"/>
                      <w:szCs w:val="20"/>
                    </w:rPr>
                    <w:t>东侧</w:t>
                  </w:r>
                </w:p>
              </w:tc>
              <w:tc>
                <w:tcPr>
                  <w:tcW w:w="1836" w:type="dxa"/>
                  <w:vAlign w:val="top"/>
                </w:tcPr>
                <w:p>
                  <w:pPr>
                    <w:pStyle w:val="TableText"/>
                    <w:spacing w:before="117" w:line="228" w:lineRule="auto"/>
                    <w:ind w:left="718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sz w:val="20"/>
                      <w:szCs w:val="20"/>
                    </w:rPr>
                    <w:t>紧邻</w:t>
                  </w:r>
                </w:p>
              </w:tc>
              <w:tc>
                <w:tcPr>
                  <w:tcW w:w="4196" w:type="dxa"/>
                  <w:vAlign w:val="top"/>
                </w:tcPr>
                <w:p>
                  <w:pPr>
                    <w:pStyle w:val="TableText"/>
                    <w:spacing w:before="116" w:line="229" w:lineRule="auto"/>
                    <w:ind w:left="1385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出租方自用厂房</w:t>
                  </w:r>
                </w:p>
              </w:tc>
            </w:tr>
            <w:tr>
              <w:tblPrEx>
                <w:tblW w:w="8410" w:type="dxa"/>
                <w:tblInd w:w="531" w:type="dxa"/>
                <w:tblLayout w:type="fixed"/>
              </w:tblPrEx>
              <w:trPr>
                <w:trHeight w:val="400"/>
              </w:trPr>
              <w:tc>
                <w:tcPr>
                  <w:tcW w:w="884" w:type="dxa"/>
                  <w:vAlign w:val="top"/>
                </w:tcPr>
                <w:p>
                  <w:pPr>
                    <w:spacing w:before="152" w:line="195" w:lineRule="auto"/>
                    <w:ind w:left="39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494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836" w:type="dxa"/>
                  <w:vAlign w:val="top"/>
                </w:tcPr>
                <w:p>
                  <w:pPr>
                    <w:spacing w:before="152" w:line="195" w:lineRule="auto"/>
                    <w:ind w:left="737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35m</w:t>
                  </w:r>
                </w:p>
              </w:tc>
              <w:tc>
                <w:tcPr>
                  <w:tcW w:w="4196" w:type="dxa"/>
                  <w:vAlign w:val="top"/>
                </w:tcPr>
                <w:p>
                  <w:pPr>
                    <w:pStyle w:val="TableText"/>
                    <w:spacing w:before="116" w:line="228" w:lineRule="auto"/>
                    <w:ind w:left="843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德清富春紫光水务有限公司</w:t>
                  </w:r>
                </w:p>
              </w:tc>
            </w:tr>
            <w:tr>
              <w:tblPrEx>
                <w:tblW w:w="8410" w:type="dxa"/>
                <w:tblInd w:w="531" w:type="dxa"/>
                <w:tblLayout w:type="fixed"/>
              </w:tblPrEx>
              <w:trPr>
                <w:trHeight w:val="401"/>
              </w:trPr>
              <w:tc>
                <w:tcPr>
                  <w:tcW w:w="884" w:type="dxa"/>
                  <w:vAlign w:val="top"/>
                </w:tcPr>
                <w:p>
                  <w:pPr>
                    <w:spacing w:before="155" w:line="195" w:lineRule="auto"/>
                    <w:ind w:left="39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494" w:type="dxa"/>
                  <w:vAlign w:val="top"/>
                </w:tcPr>
                <w:p>
                  <w:pPr>
                    <w:pStyle w:val="TableText"/>
                    <w:spacing w:before="119" w:line="228" w:lineRule="auto"/>
                    <w:ind w:left="543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南侧</w:t>
                  </w:r>
                </w:p>
              </w:tc>
              <w:tc>
                <w:tcPr>
                  <w:tcW w:w="1836" w:type="dxa"/>
                  <w:vAlign w:val="top"/>
                </w:tcPr>
                <w:p>
                  <w:pPr>
                    <w:pStyle w:val="TableText"/>
                    <w:spacing w:before="119" w:line="228" w:lineRule="auto"/>
                    <w:ind w:left="718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sz w:val="20"/>
                      <w:szCs w:val="20"/>
                    </w:rPr>
                    <w:t>紧邻</w:t>
                  </w:r>
                </w:p>
              </w:tc>
              <w:tc>
                <w:tcPr>
                  <w:tcW w:w="4196" w:type="dxa"/>
                  <w:vAlign w:val="top"/>
                </w:tcPr>
                <w:p>
                  <w:pPr>
                    <w:pStyle w:val="TableText"/>
                    <w:spacing w:before="119" w:line="228" w:lineRule="auto"/>
                    <w:ind w:left="1054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德清高君包装有限公司</w:t>
                  </w:r>
                </w:p>
              </w:tc>
            </w:tr>
            <w:tr>
              <w:tblPrEx>
                <w:tblW w:w="8410" w:type="dxa"/>
                <w:tblInd w:w="531" w:type="dxa"/>
                <w:tblLayout w:type="fixed"/>
              </w:tblPrEx>
              <w:trPr>
                <w:trHeight w:val="400"/>
              </w:trPr>
              <w:tc>
                <w:tcPr>
                  <w:tcW w:w="884" w:type="dxa"/>
                  <w:vAlign w:val="top"/>
                </w:tcPr>
                <w:p>
                  <w:pPr>
                    <w:spacing w:before="157" w:line="195" w:lineRule="auto"/>
                    <w:ind w:left="39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494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line="259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 w:line="228" w:lineRule="auto"/>
                    <w:ind w:left="546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sz w:val="20"/>
                      <w:szCs w:val="20"/>
                    </w:rPr>
                    <w:t>西侧</w:t>
                  </w:r>
                </w:p>
              </w:tc>
              <w:tc>
                <w:tcPr>
                  <w:tcW w:w="1836" w:type="dxa"/>
                  <w:vAlign w:val="top"/>
                </w:tcPr>
                <w:p>
                  <w:pPr>
                    <w:pStyle w:val="TableText"/>
                    <w:spacing w:before="121" w:line="228" w:lineRule="auto"/>
                    <w:ind w:left="718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sz w:val="20"/>
                      <w:szCs w:val="20"/>
                    </w:rPr>
                    <w:t>紧邻</w:t>
                  </w:r>
                </w:p>
              </w:tc>
              <w:tc>
                <w:tcPr>
                  <w:tcW w:w="4196" w:type="dxa"/>
                  <w:vAlign w:val="top"/>
                </w:tcPr>
                <w:p>
                  <w:pPr>
                    <w:pStyle w:val="TableText"/>
                    <w:spacing w:before="121" w:line="229" w:lineRule="auto"/>
                    <w:ind w:left="1594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出租方围墙</w:t>
                  </w:r>
                </w:p>
              </w:tc>
            </w:tr>
            <w:tr>
              <w:tblPrEx>
                <w:tblW w:w="8410" w:type="dxa"/>
                <w:tblInd w:w="531" w:type="dxa"/>
                <w:tblLayout w:type="fixed"/>
              </w:tblPrEx>
              <w:trPr>
                <w:trHeight w:val="401"/>
              </w:trPr>
              <w:tc>
                <w:tcPr>
                  <w:tcW w:w="884" w:type="dxa"/>
                  <w:vAlign w:val="top"/>
                </w:tcPr>
                <w:p>
                  <w:pPr>
                    <w:spacing w:before="160" w:line="192" w:lineRule="auto"/>
                    <w:ind w:left="397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494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836" w:type="dxa"/>
                  <w:vAlign w:val="top"/>
                </w:tcPr>
                <w:p>
                  <w:pPr>
                    <w:spacing w:before="157" w:line="195" w:lineRule="auto"/>
                    <w:ind w:left="75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3"/>
                      <w:sz w:val="20"/>
                      <w:szCs w:val="20"/>
                    </w:rPr>
                    <w:t>10m</w:t>
                  </w:r>
                </w:p>
              </w:tc>
              <w:tc>
                <w:tcPr>
                  <w:tcW w:w="4196" w:type="dxa"/>
                  <w:vAlign w:val="top"/>
                </w:tcPr>
                <w:p>
                  <w:pPr>
                    <w:pStyle w:val="TableText"/>
                    <w:spacing w:before="122" w:line="228" w:lineRule="auto"/>
                    <w:ind w:left="843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浙江联众厨房设备有限公司</w:t>
                  </w:r>
                </w:p>
              </w:tc>
            </w:tr>
          </w:tbl>
          <w:p/>
        </w:tc>
      </w:tr>
    </w:tbl>
    <w:p>
      <w:pPr>
        <w:sectPr>
          <w:footerReference w:type="default" r:id="rId47"/>
          <w:pgSz w:w="11906" w:h="16839"/>
          <w:pgMar w:top="1431" w:right="1413" w:bottom="945" w:left="1413" w:header="0" w:footer="744" w:gutter="0"/>
          <w:pgNumType w:start="34"/>
          <w:cols w:space="708"/>
        </w:sectPr>
      </w:pPr>
    </w:p>
    <w:tbl>
      <w:tblPr>
        <w:tblStyle w:val="TableNormal31"/>
        <w:tblW w:w="9064" w:type="dxa"/>
        <w:tblInd w:w="7" w:type="dxa"/>
        <w:tblBorders>
          <w:top w:val="single" w:sz="4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</w:tblPr>
      <w:tblGrid>
        <w:gridCol w:w="9064"/>
      </w:tblGrid>
      <w:tr>
        <w:tblPrEx>
          <w:tblW w:w="9064" w:type="dxa"/>
          <w:tblInd w:w="7" w:type="dxa"/>
          <w:tblBorders>
            <w:top w:val="single" w:sz="4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Layout w:type="fixed"/>
        </w:tblPrEx>
        <w:trPr>
          <w:trHeight w:val="12518"/>
        </w:trPr>
        <w:tc>
          <w:tcPr>
            <w:tcW w:w="9064" w:type="dxa"/>
            <w:vAlign w:val="top"/>
          </w:tcPr>
          <w:tbl>
            <w:tblPr>
              <w:tblStyle w:val="TableNormal31"/>
              <w:tblW w:w="8410" w:type="dxa"/>
              <w:tblInd w:w="531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884"/>
              <w:gridCol w:w="1494"/>
              <w:gridCol w:w="1836"/>
              <w:gridCol w:w="4196"/>
            </w:tblGrid>
            <w:tr>
              <w:tblPrEx>
                <w:tblW w:w="8410" w:type="dxa"/>
                <w:tblInd w:w="531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400"/>
              </w:trPr>
              <w:tc>
                <w:tcPr>
                  <w:tcW w:w="884" w:type="dxa"/>
                  <w:vAlign w:val="top"/>
                </w:tcPr>
                <w:p>
                  <w:pPr>
                    <w:spacing w:before="159" w:line="195" w:lineRule="auto"/>
                    <w:ind w:left="396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494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line="26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 w:line="228" w:lineRule="auto"/>
                    <w:ind w:left="544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北侧</w:t>
                  </w:r>
                </w:p>
              </w:tc>
              <w:tc>
                <w:tcPr>
                  <w:tcW w:w="1836" w:type="dxa"/>
                  <w:vAlign w:val="top"/>
                </w:tcPr>
                <w:p>
                  <w:pPr>
                    <w:pStyle w:val="TableText"/>
                    <w:spacing w:before="124" w:line="228" w:lineRule="auto"/>
                    <w:ind w:left="718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sz w:val="20"/>
                      <w:szCs w:val="20"/>
                    </w:rPr>
                    <w:t>紧邻</w:t>
                  </w:r>
                </w:p>
              </w:tc>
              <w:tc>
                <w:tcPr>
                  <w:tcW w:w="4196" w:type="dxa"/>
                  <w:vAlign w:val="top"/>
                </w:tcPr>
                <w:p>
                  <w:pPr>
                    <w:pStyle w:val="TableText"/>
                    <w:spacing w:before="124" w:line="229" w:lineRule="auto"/>
                    <w:ind w:left="1385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出租方自用厂房</w:t>
                  </w:r>
                </w:p>
              </w:tc>
            </w:tr>
            <w:tr>
              <w:tblPrEx>
                <w:tblW w:w="8410" w:type="dxa"/>
                <w:tblInd w:w="531" w:type="dxa"/>
                <w:tblLayout w:type="fixed"/>
              </w:tblPrEx>
              <w:trPr>
                <w:trHeight w:val="403"/>
              </w:trPr>
              <w:tc>
                <w:tcPr>
                  <w:tcW w:w="884" w:type="dxa"/>
                  <w:vAlign w:val="top"/>
                </w:tcPr>
                <w:p>
                  <w:pPr>
                    <w:spacing w:before="163" w:line="192" w:lineRule="auto"/>
                    <w:ind w:left="39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494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836" w:type="dxa"/>
                  <w:vAlign w:val="top"/>
                </w:tcPr>
                <w:p>
                  <w:pPr>
                    <w:spacing w:before="160" w:line="195" w:lineRule="auto"/>
                    <w:ind w:left="737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30m</w:t>
                  </w:r>
                </w:p>
              </w:tc>
              <w:tc>
                <w:tcPr>
                  <w:tcW w:w="4196" w:type="dxa"/>
                  <w:vAlign w:val="top"/>
                </w:tcPr>
                <w:p>
                  <w:pPr>
                    <w:pStyle w:val="TableText"/>
                    <w:spacing w:before="124" w:line="228" w:lineRule="auto"/>
                    <w:ind w:left="1792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兴盛路</w:t>
                  </w:r>
                </w:p>
              </w:tc>
            </w:tr>
          </w:tbl>
          <w:p>
            <w:pPr>
              <w:spacing w:line="14" w:lineRule="auto"/>
              <w:rPr>
                <w:rFonts w:ascii="Arial"/>
                <w:sz w:val="2"/>
              </w:rPr>
            </w:pPr>
          </w:p>
        </w:tc>
      </w:tr>
    </w:tbl>
    <w:p>
      <w:pPr>
        <w:pStyle w:val="BodyText"/>
      </w:pPr>
    </w:p>
    <w:p>
      <w:pPr>
        <w:sectPr>
          <w:footerReference w:type="default" r:id="rId48"/>
          <w:type w:val="nextPage"/>
          <w:pgSz w:w="11906" w:h="16839"/>
          <w:pgMar w:top="1431" w:right="1413" w:bottom="945" w:left="1413" w:header="0" w:footer="744" w:gutter="0"/>
          <w:pgNumType w:start="35"/>
          <w:cols w:space="708"/>
          <w:titlePg w:val="0"/>
        </w:sectPr>
      </w:pPr>
    </w:p>
    <w:p>
      <w:pPr>
        <w:spacing w:before="28"/>
      </w:pPr>
    </w:p>
    <w:tbl>
      <w:tblPr>
        <w:tblStyle w:val="TableNormal32"/>
        <w:tblW w:w="9064" w:type="dxa"/>
        <w:tblInd w:w="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34"/>
        <w:gridCol w:w="2839"/>
        <w:gridCol w:w="1172"/>
        <w:gridCol w:w="1886"/>
        <w:gridCol w:w="2733"/>
      </w:tblGrid>
      <w:tr>
        <w:tblPrEx>
          <w:tblW w:w="9064" w:type="dxa"/>
          <w:tblInd w:w="7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1954"/>
        </w:trPr>
        <w:tc>
          <w:tcPr>
            <w:tcW w:w="434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630" w:type="dxa"/>
            <w:gridSpan w:val="4"/>
            <w:tcBorders>
              <w:top w:val="single" w:sz="6" w:space="0" w:color="000000"/>
              <w:left w:val="single" w:sz="2" w:space="0" w:color="000000"/>
              <w:right w:val="single" w:sz="6" w:space="0" w:color="000000"/>
            </w:tcBorders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3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8" w:lineRule="auto"/>
              <w:ind w:left="3955"/>
              <w:rPr>
                <w:sz w:val="20"/>
                <w:szCs w:val="20"/>
              </w:rPr>
            </w:pPr>
            <w:r>
              <w:drawing>
                <wp:anchor distT="0" distB="0" distL="0" distR="0" simplePos="0" relativeHeight="251675648" behindDoc="1" locked="0" layoutInCell="1" allowOverlap="1">
                  <wp:simplePos x="0" y="0"/>
                  <wp:positionH relativeFrom="column">
                    <wp:posOffset>62611</wp:posOffset>
                  </wp:positionH>
                  <wp:positionV relativeFrom="paragraph">
                    <wp:posOffset>-866234</wp:posOffset>
                  </wp:positionV>
                  <wp:extent cx="5379720" cy="4038599"/>
                  <wp:effectExtent l="0" t="0" r="0" b="0"/>
                  <wp:wrapNone/>
                  <wp:docPr id="28" name="IM 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 28"/>
                          <pic:cNvPicPr/>
                        </pic:nvPicPr>
                        <pic:blipFill>
                          <a:blip xmlns:r="http://schemas.openxmlformats.org/officeDocument/2006/relationships"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79720" cy="40385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5"/>
                <w:sz w:val="20"/>
                <w:szCs w:val="20"/>
                <w:shd w:val="clear" w:color="auto" w:fill="FFFF00"/>
              </w:rPr>
              <w:t>兴盛路</w:t>
            </w:r>
          </w:p>
        </w:tc>
      </w:tr>
      <w:tr>
        <w:tblPrEx>
          <w:tblW w:w="9064" w:type="dxa"/>
          <w:tblInd w:w="7" w:type="dxa"/>
          <w:tblLayout w:type="fixed"/>
        </w:tblPrEx>
        <w:trPr>
          <w:trHeight w:val="854"/>
        </w:trPr>
        <w:tc>
          <w:tcPr>
            <w:tcW w:w="434" w:type="dxa"/>
            <w:vMerge/>
            <w:tcBorders>
              <w:top w:val="nil"/>
              <w:left w:val="single" w:sz="6" w:space="0" w:color="000000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9" w:type="dxa"/>
            <w:vMerge w:val="restart"/>
            <w:tcBorders>
              <w:left w:val="single" w:sz="2" w:space="0" w:color="000000"/>
              <w:bottom w:val="nil"/>
            </w:tcBorders>
            <w:vAlign w:val="top"/>
          </w:tcPr>
          <w:p>
            <w:pPr>
              <w:spacing w:line="44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8" w:lineRule="auto"/>
              <w:ind w:left="849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  <w:shd w:val="clear" w:color="auto" w:fill="FFFF00"/>
              </w:rPr>
              <w:t>联众厨房设备公司</w:t>
            </w:r>
          </w:p>
        </w:tc>
        <w:tc>
          <w:tcPr>
            <w:tcW w:w="3058" w:type="dxa"/>
            <w:gridSpan w:val="2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9" w:lineRule="auto"/>
              <w:ind w:left="374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  <w:shd w:val="clear" w:color="auto" w:fill="FFFF00"/>
              </w:rPr>
              <w:t>出租方自用厂房</w:t>
            </w:r>
          </w:p>
        </w:tc>
        <w:tc>
          <w:tcPr>
            <w:tcW w:w="2733" w:type="dxa"/>
            <w:vMerge w:val="restart"/>
            <w:tcBorders>
              <w:bottom w:val="nil"/>
              <w:right w:val="single" w:sz="6" w:space="0" w:color="000000"/>
            </w:tcBorders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8" w:lineRule="auto"/>
              <w:ind w:left="210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  <w:shd w:val="clear" w:color="auto" w:fill="FFFF00"/>
              </w:rPr>
              <w:t>富春紫光水务公司</w:t>
            </w:r>
          </w:p>
        </w:tc>
      </w:tr>
      <w:tr>
        <w:tblPrEx>
          <w:tblW w:w="9064" w:type="dxa"/>
          <w:tblInd w:w="7" w:type="dxa"/>
          <w:tblLayout w:type="fixed"/>
        </w:tblPrEx>
        <w:trPr>
          <w:trHeight w:val="1176"/>
        </w:trPr>
        <w:tc>
          <w:tcPr>
            <w:tcW w:w="434" w:type="dxa"/>
            <w:vMerge/>
            <w:tcBorders>
              <w:top w:val="nil"/>
              <w:left w:val="single" w:sz="6" w:space="0" w:color="000000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839" w:type="dxa"/>
            <w:vMerge/>
            <w:tcBorders>
              <w:top w:val="nil"/>
              <w:lef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72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8" w:lineRule="auto"/>
              <w:ind w:left="321"/>
              <w:rPr>
                <w:sz w:val="20"/>
                <w:szCs w:val="20"/>
              </w:rPr>
            </w:pPr>
            <w:r>
              <w:rPr>
                <w:color w:val="FF0000"/>
                <w:spacing w:val="7"/>
                <w:sz w:val="20"/>
                <w:szCs w:val="20"/>
                <w:shd w:val="clear" w:color="auto" w:fill="FFFF00"/>
                <w14:textOutline w14:w="3795" w14:cap="sq">
                  <w14:solidFill>
                    <w14:srgbClr w14:val="FF0000"/>
                  </w14:solidFill>
                  <w14:prstDash w14:val="solid"/>
                  <w14:bevel/>
                </w14:textOutline>
              </w:rPr>
              <w:t>本项目</w:t>
            </w:r>
          </w:p>
        </w:tc>
        <w:tc>
          <w:tcPr>
            <w:tcW w:w="1886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</w:p>
          <w:p>
            <w:pPr>
              <w:spacing w:line="29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9" w:lineRule="auto"/>
              <w:ind w:left="253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  <w:shd w:val="clear" w:color="auto" w:fill="FFFF00"/>
              </w:rPr>
              <w:t>出租方自用厂房</w:t>
            </w:r>
          </w:p>
        </w:tc>
        <w:tc>
          <w:tcPr>
            <w:tcW w:w="2733" w:type="dxa"/>
            <w:vMerge/>
            <w:tcBorders>
              <w:top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64" w:type="dxa"/>
          <w:tblInd w:w="7" w:type="dxa"/>
          <w:tblLayout w:type="fixed"/>
        </w:tblPrEx>
        <w:trPr>
          <w:trHeight w:val="3177"/>
        </w:trPr>
        <w:tc>
          <w:tcPr>
            <w:tcW w:w="434" w:type="dxa"/>
            <w:vMerge/>
            <w:tcBorders>
              <w:top w:val="nil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630" w:type="dxa"/>
            <w:gridSpan w:val="4"/>
            <w:tcBorders>
              <w:left w:val="single" w:sz="2" w:space="0" w:color="000000"/>
              <w:bottom w:val="single" w:sz="2" w:space="0" w:color="000000"/>
              <w:right w:val="single" w:sz="6" w:space="0" w:color="000000"/>
            </w:tcBorders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5" w:line="228" w:lineRule="auto"/>
              <w:ind w:left="2848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  <w:shd w:val="clear" w:color="auto" w:fill="FFFF00"/>
              </w:rPr>
              <w:t>高君包装公司</w:t>
            </w: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spacing w:line="27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19" w:lineRule="auto"/>
              <w:ind w:left="2711"/>
            </w:pPr>
            <w:r>
              <w:rPr>
                <w:spacing w:val="-3"/>
              </w:rPr>
              <w:t>图</w:t>
            </w:r>
            <w:r>
              <w:rPr>
                <w:spacing w:val="-4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2-2    </w:t>
            </w:r>
            <w:r>
              <w:rPr>
                <w:spacing w:val="-3"/>
              </w:rPr>
              <w:t>本项目周围环境状况图</w:t>
            </w:r>
          </w:p>
        </w:tc>
      </w:tr>
      <w:tr>
        <w:tblPrEx>
          <w:tblW w:w="9064" w:type="dxa"/>
          <w:tblInd w:w="7" w:type="dxa"/>
          <w:tblLayout w:type="fixed"/>
        </w:tblPrEx>
        <w:trPr>
          <w:trHeight w:val="2736"/>
        </w:trPr>
        <w:tc>
          <w:tcPr>
            <w:tcW w:w="434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textDirection w:val="tbRlV"/>
            <w:vAlign w:val="top"/>
          </w:tcPr>
          <w:p>
            <w:pPr>
              <w:pStyle w:val="TableText"/>
              <w:spacing w:before="112" w:line="216" w:lineRule="auto"/>
              <w:ind w:left="42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工</w:t>
            </w:r>
            <w:r>
              <w:rPr>
                <w:spacing w:val="-34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艺</w:t>
            </w:r>
            <w:r>
              <w:rPr>
                <w:spacing w:val="-36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流</w:t>
            </w:r>
            <w:r>
              <w:rPr>
                <w:spacing w:val="-38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程</w:t>
            </w:r>
            <w:r>
              <w:rPr>
                <w:spacing w:val="-36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和</w:t>
            </w:r>
            <w:r>
              <w:rPr>
                <w:spacing w:val="-39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产</w:t>
            </w:r>
            <w:r>
              <w:rPr>
                <w:spacing w:val="-36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排</w:t>
            </w:r>
            <w:r>
              <w:rPr>
                <w:spacing w:val="-38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污</w:t>
            </w:r>
            <w:r>
              <w:rPr>
                <w:spacing w:val="-38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环</w:t>
            </w:r>
            <w:r>
              <w:rPr>
                <w:spacing w:val="-36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节</w:t>
            </w:r>
          </w:p>
        </w:tc>
        <w:tc>
          <w:tcPr>
            <w:tcW w:w="8630" w:type="dxa"/>
            <w:gridSpan w:val="4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top"/>
          </w:tcPr>
          <w:p>
            <w:pPr>
              <w:pStyle w:val="TableText"/>
              <w:spacing w:before="47" w:line="465" w:lineRule="exact"/>
              <w:ind w:left="594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position w:val="17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9"/>
                <w:position w:val="17"/>
              </w:rPr>
              <w:t xml:space="preserve"> </w:t>
            </w:r>
            <w:r>
              <w:rPr>
                <w:spacing w:val="-3"/>
                <w:position w:val="17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、工艺流程和产排污环节</w:t>
            </w:r>
          </w:p>
          <w:p>
            <w:pPr>
              <w:pStyle w:val="TableText"/>
              <w:spacing w:line="220" w:lineRule="auto"/>
              <w:ind w:left="599"/>
            </w:pPr>
            <w:r>
              <w:rPr>
                <w:spacing w:val="-2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（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1</w:t>
            </w:r>
            <w:r>
              <w:rPr>
                <w:spacing w:val="-2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）生产工艺流程</w:t>
            </w:r>
          </w:p>
        </w:tc>
      </w:tr>
    </w:tbl>
    <w:p>
      <w:pPr>
        <w:pStyle w:val="BodyText"/>
      </w:pPr>
    </w:p>
    <w:p>
      <w:pPr>
        <w:sectPr>
          <w:footerReference w:type="default" r:id="rId50"/>
          <w:pgSz w:w="11906" w:h="16839"/>
          <w:pgMar w:top="1431" w:right="1413" w:bottom="945" w:left="1413" w:header="0" w:footer="744" w:gutter="0"/>
          <w:pgNumType w:start="36"/>
          <w:cols w:space="708"/>
        </w:sectPr>
      </w:pPr>
    </w:p>
    <w:p>
      <w:pPr>
        <w:spacing w:before="28"/>
      </w:pPr>
      <w:r>
        <w:drawing>
          <wp:anchor distT="0" distB="0" distL="0" distR="0" simplePos="0" relativeHeight="251676672" behindDoc="1" locked="0" layoutInCell="0" allowOverlap="1">
            <wp:simplePos x="0" y="0"/>
            <wp:positionH relativeFrom="page">
              <wp:posOffset>1569118</wp:posOffset>
            </wp:positionH>
            <wp:positionV relativeFrom="page">
              <wp:posOffset>1225871</wp:posOffset>
            </wp:positionV>
            <wp:extent cx="4577943" cy="4506948"/>
            <wp:effectExtent l="0" t="0" r="0" b="0"/>
            <wp:wrapNone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577943" cy="45069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33"/>
        <w:tblW w:w="906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434"/>
        <w:gridCol w:w="8630"/>
      </w:tblGrid>
      <w:tr>
        <w:tblPrEx>
          <w:tblW w:w="906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3088"/>
        </w:trPr>
        <w:tc>
          <w:tcPr>
            <w:tcW w:w="434" w:type="dxa"/>
            <w:tcBorders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630" w:type="dxa"/>
            <w:tcBorders>
              <w:left w:val="single" w:sz="2" w:space="0" w:color="000000"/>
            </w:tcBorders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20" w:lineRule="auto"/>
              <w:ind w:left="2231"/>
            </w:pPr>
            <w:r>
              <w:rPr>
                <w:spacing w:val="-2"/>
              </w:rPr>
              <w:t>图</w:t>
            </w:r>
            <w:r>
              <w:rPr>
                <w:spacing w:val="-5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2-3    </w:t>
            </w:r>
            <w:r>
              <w:rPr>
                <w:spacing w:val="-2"/>
              </w:rPr>
              <w:t>产品生产工艺流程及产污环节图</w:t>
            </w:r>
          </w:p>
          <w:p>
            <w:pPr>
              <w:spacing w:line="361" w:lineRule="auto"/>
              <w:rPr>
                <w:rFonts w:ascii="Arial"/>
                <w:sz w:val="21"/>
              </w:rPr>
            </w:pPr>
          </w:p>
        </w:tc>
      </w:tr>
    </w:tbl>
    <w:p>
      <w:pPr>
        <w:sectPr>
          <w:footerReference w:type="default" r:id="rId52"/>
          <w:pgSz w:w="11906" w:h="16839"/>
          <w:pgMar w:top="1431" w:right="1413" w:bottom="945" w:left="1413" w:header="0" w:footer="744" w:gutter="0"/>
          <w:pgNumType w:start="37"/>
          <w:cols w:space="708"/>
        </w:sectPr>
      </w:pPr>
    </w:p>
    <w:tbl>
      <w:tblPr>
        <w:tblStyle w:val="TableNormal34"/>
        <w:tblW w:w="906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434"/>
        <w:gridCol w:w="8630"/>
      </w:tblGrid>
      <w:tr>
        <w:tblPrEx>
          <w:tblW w:w="906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3088"/>
        </w:trPr>
        <w:tc>
          <w:tcPr>
            <w:tcW w:w="434" w:type="dxa"/>
            <w:tcBorders>
              <w:right w:val="single" w:sz="2" w:space="0" w:color="000000"/>
            </w:tcBorders>
            <w:vAlign w:val="top"/>
          </w:tcPr>
          <w:p/>
        </w:tc>
        <w:tc>
          <w:tcPr>
            <w:tcW w:w="8630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78" w:line="219" w:lineRule="auto"/>
              <w:ind w:left="589"/>
            </w:pP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生产工艺流程简述</w:t>
            </w:r>
            <w:r>
              <w:rPr>
                <w:spacing w:val="-1"/>
              </w:rPr>
              <w:t>：</w:t>
            </w:r>
          </w:p>
          <w:p>
            <w:pPr>
              <w:pStyle w:val="TableText"/>
              <w:spacing w:before="180" w:line="466" w:lineRule="exact"/>
              <w:ind w:left="588"/>
            </w:pPr>
            <w:r>
              <w:rPr>
                <w:position w:val="17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本项目煅烧设备为高温炉（使用电能</w:t>
            </w:r>
            <w:r>
              <w:rPr>
                <w:spacing w:val="3"/>
                <w:position w:val="17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），</w:t>
            </w:r>
            <w:r>
              <w:rPr>
                <w:position w:val="17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煅烧工艺仅用于产品测试，测试频</w:t>
            </w:r>
          </w:p>
          <w:p>
            <w:pPr>
              <w:pStyle w:val="TableText"/>
              <w:spacing w:line="220" w:lineRule="auto"/>
              <w:ind w:left="114"/>
            </w:pPr>
            <w:r>
              <w:rPr>
                <w:spacing w:val="-3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次为：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1"/>
                <w:w w:val="101"/>
              </w:rPr>
              <w:t xml:space="preserve"> </w:t>
            </w:r>
            <w:r>
              <w:rPr>
                <w:spacing w:val="-3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次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>/</w:t>
            </w:r>
            <w:r>
              <w:rPr>
                <w:spacing w:val="-3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月，每次</w:t>
            </w:r>
            <w:r>
              <w:rPr>
                <w:spacing w:val="-5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>2h</w:t>
            </w:r>
            <w:r>
              <w:rPr>
                <w:spacing w:val="-3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。</w:t>
            </w:r>
          </w:p>
          <w:p>
            <w:pPr>
              <w:pStyle w:val="TableText"/>
              <w:spacing w:before="183" w:line="359" w:lineRule="auto"/>
              <w:ind w:left="107" w:right="102" w:firstLine="484"/>
            </w:pPr>
            <w:r>
              <w:t>首先将原料水、多晶莫来石纤维和陶瓷纤维、硅溶胶、氧化铝粉、改性淀粉</w:t>
            </w:r>
            <w:r>
              <w:rPr>
                <w:spacing w:val="2"/>
              </w:rPr>
              <w:t xml:space="preserve"> </w:t>
            </w:r>
            <w:r>
              <w:t>以及高岭土按照所需比例人工投加到搅拌器中进行搅拌混合。物料混合均匀后通</w:t>
            </w:r>
            <w:r>
              <w:rPr>
                <w:spacing w:val="9"/>
              </w:rPr>
              <w:t xml:space="preserve"> </w:t>
            </w:r>
            <w:r>
              <w:t>过密闭管道进入液压机压制成型或真空泵吸滤成型。成型后在半成品在烘箱内烘</w:t>
            </w:r>
            <w:r>
              <w:rPr>
                <w:spacing w:val="7"/>
              </w:rPr>
              <w:t xml:space="preserve"> </w:t>
            </w:r>
            <w:r>
              <w:rPr>
                <w:spacing w:val="-4"/>
              </w:rPr>
              <w:t>干（温度控制在</w:t>
            </w:r>
            <w:r>
              <w:rPr>
                <w:spacing w:val="-3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100</w:t>
            </w:r>
            <w:r>
              <w:rPr>
                <w:spacing w:val="-4"/>
              </w:rPr>
              <w:t>℃左右，烘干时间约</w:t>
            </w:r>
            <w:r>
              <w:rPr>
                <w:spacing w:val="-5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48h</w:t>
            </w:r>
            <w:r>
              <w:rPr>
                <w:rFonts w:ascii="Times New Roman" w:eastAsia="Times New Roman" w:hAnsi="Times New Roman" w:cs="Times New Roman"/>
                <w:spacing w:val="-34"/>
              </w:rPr>
              <w:t xml:space="preserve"> </w:t>
            </w:r>
            <w:r>
              <w:rPr>
                <w:spacing w:val="-5"/>
              </w:rPr>
              <w:t>，烘箱采用空气能电加热）。烘干后</w:t>
            </w:r>
            <w:r>
              <w:t xml:space="preserve"> </w:t>
            </w:r>
            <w:r>
              <w:t>的产品先用砂光机对其进行磨光，然后使用裁板锯进行裁切或用雕刻机、车床、</w:t>
            </w:r>
          </w:p>
          <w:p>
            <w:pPr>
              <w:pStyle w:val="TableText"/>
              <w:spacing w:line="219" w:lineRule="auto"/>
              <w:ind w:left="107"/>
            </w:pPr>
            <w:r>
              <w:rPr>
                <w:spacing w:val="-1"/>
              </w:rPr>
              <w:t>摇臂钻等进行雕刻加工后得到成品。</w:t>
            </w:r>
          </w:p>
        </w:tc>
      </w:tr>
    </w:tbl>
    <w:p>
      <w:pPr>
        <w:pStyle w:val="BodyText"/>
      </w:pPr>
    </w:p>
    <w:p>
      <w:pPr>
        <w:sectPr>
          <w:footerReference w:type="default" r:id="rId53"/>
          <w:type w:val="nextPage"/>
          <w:pgSz w:w="11906" w:h="16839"/>
          <w:pgMar w:top="1431" w:right="1413" w:bottom="945" w:left="1413" w:header="0" w:footer="744" w:gutter="0"/>
          <w:pgNumType w:start="38"/>
          <w:cols w:space="708"/>
          <w:titlePg w:val="0"/>
        </w:sectPr>
      </w:pPr>
    </w:p>
    <w:p>
      <w:pPr>
        <w:spacing w:before="28"/>
      </w:pPr>
    </w:p>
    <w:tbl>
      <w:tblPr>
        <w:tblStyle w:val="TableNormal35"/>
        <w:tblW w:w="906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434"/>
        <w:gridCol w:w="8630"/>
      </w:tblGrid>
      <w:tr>
        <w:tblPrEx>
          <w:tblW w:w="906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7106"/>
        </w:trPr>
        <w:tc>
          <w:tcPr>
            <w:tcW w:w="434" w:type="dxa"/>
            <w:tcBorders>
              <w:bottom w:val="single" w:sz="2" w:space="0" w:color="000000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630" w:type="dxa"/>
            <w:tcBorders>
              <w:left w:val="single" w:sz="2" w:space="0" w:color="000000"/>
              <w:bottom w:val="single" w:sz="2" w:space="0" w:color="000000"/>
            </w:tcBorders>
            <w:vAlign w:val="top"/>
          </w:tcPr>
          <w:p>
            <w:pPr>
              <w:pStyle w:val="TableText"/>
              <w:spacing w:before="29" w:line="221" w:lineRule="auto"/>
              <w:ind w:left="599"/>
            </w:pP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（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2</w:t>
            </w:r>
            <w:r>
              <w:rPr>
                <w:spacing w:val="-1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）营运期污染因子分析</w:t>
            </w:r>
          </w:p>
          <w:p>
            <w:pPr>
              <w:pStyle w:val="TableText"/>
              <w:spacing w:before="178" w:line="468" w:lineRule="exact"/>
              <w:ind w:left="587"/>
            </w:pPr>
            <w:r>
              <w:rPr>
                <w:spacing w:val="-1"/>
                <w:position w:val="17"/>
              </w:rPr>
              <w:t>根据工艺分析，本项目营运期各类污染源类型及产生点位情况如下表</w:t>
            </w:r>
            <w:r>
              <w:rPr>
                <w:spacing w:val="-38"/>
                <w:position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position w:val="17"/>
              </w:rPr>
              <w:t>2-6</w:t>
            </w:r>
            <w:r>
              <w:rPr>
                <w:spacing w:val="-1"/>
                <w:position w:val="17"/>
              </w:rPr>
              <w:t>。</w:t>
            </w:r>
          </w:p>
          <w:p>
            <w:pPr>
              <w:pStyle w:val="TableText"/>
              <w:spacing w:line="219" w:lineRule="auto"/>
              <w:ind w:left="1847"/>
            </w:pPr>
            <w:r>
              <w:rPr>
                <w:spacing w:val="-1"/>
              </w:rPr>
              <w:t>表</w:t>
            </w:r>
            <w:r>
              <w:rPr>
                <w:spacing w:val="-4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2-6    </w:t>
            </w:r>
            <w:r>
              <w:rPr>
                <w:spacing w:val="-1"/>
              </w:rPr>
              <w:t>本项目主要污染工序及污染因子一览表</w:t>
            </w:r>
          </w:p>
          <w:p>
            <w:pPr>
              <w:spacing w:line="147" w:lineRule="exact"/>
            </w:pPr>
          </w:p>
          <w:tbl>
            <w:tblPr>
              <w:tblStyle w:val="TableNormal35"/>
              <w:tblW w:w="8410" w:type="dxa"/>
              <w:tblInd w:w="10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1277"/>
              <w:gridCol w:w="2220"/>
              <w:gridCol w:w="2133"/>
              <w:gridCol w:w="2780"/>
            </w:tblGrid>
            <w:tr>
              <w:tblPrEx>
                <w:tblW w:w="8410" w:type="dxa"/>
                <w:tblInd w:w="102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406"/>
              </w:trPr>
              <w:tc>
                <w:tcPr>
                  <w:tcW w:w="1277" w:type="dxa"/>
                  <w:vAlign w:val="top"/>
                </w:tcPr>
                <w:p>
                  <w:pPr>
                    <w:pStyle w:val="TableText"/>
                    <w:spacing w:before="98" w:line="229" w:lineRule="auto"/>
                    <w:ind w:left="29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7"/>
                      <w:sz w:val="20"/>
                      <w:szCs w:val="20"/>
                    </w:rPr>
                    <w:t>“</w:t>
                  </w:r>
                  <w:r>
                    <w:rPr>
                      <w:spacing w:val="27"/>
                      <w:sz w:val="20"/>
                      <w:szCs w:val="20"/>
                    </w:rPr>
                    <w:t>三废</w:t>
                  </w:r>
                  <w:r>
                    <w:rPr>
                      <w:rFonts w:ascii="Times New Roman" w:eastAsia="Times New Roman" w:hAnsi="Times New Roman" w:cs="Times New Roman"/>
                      <w:spacing w:val="27"/>
                      <w:sz w:val="20"/>
                      <w:szCs w:val="20"/>
                    </w:rPr>
                    <w:t>”</w:t>
                  </w:r>
                </w:p>
              </w:tc>
              <w:tc>
                <w:tcPr>
                  <w:tcW w:w="2220" w:type="dxa"/>
                  <w:vAlign w:val="top"/>
                </w:tcPr>
                <w:p>
                  <w:pPr>
                    <w:pStyle w:val="TableText"/>
                    <w:spacing w:before="98" w:line="229" w:lineRule="auto"/>
                    <w:ind w:left="591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污染物名称</w:t>
                  </w:r>
                </w:p>
              </w:tc>
              <w:tc>
                <w:tcPr>
                  <w:tcW w:w="2133" w:type="dxa"/>
                  <w:vAlign w:val="top"/>
                </w:tcPr>
                <w:p>
                  <w:pPr>
                    <w:pStyle w:val="TableText"/>
                    <w:spacing w:before="98" w:line="229" w:lineRule="auto"/>
                    <w:ind w:left="445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主要污染因子</w:t>
                  </w:r>
                </w:p>
              </w:tc>
              <w:tc>
                <w:tcPr>
                  <w:tcW w:w="2780" w:type="dxa"/>
                  <w:vAlign w:val="top"/>
                </w:tcPr>
                <w:p>
                  <w:pPr>
                    <w:pStyle w:val="TableText"/>
                    <w:spacing w:before="98" w:line="228" w:lineRule="auto"/>
                    <w:ind w:left="974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产生点位</w:t>
                  </w:r>
                </w:p>
              </w:tc>
            </w:tr>
            <w:tr>
              <w:tblPrEx>
                <w:tblW w:w="8410" w:type="dxa"/>
                <w:tblInd w:w="102" w:type="dxa"/>
                <w:tblLayout w:type="fixed"/>
              </w:tblPrEx>
              <w:trPr>
                <w:trHeight w:val="402"/>
              </w:trPr>
              <w:tc>
                <w:tcPr>
                  <w:tcW w:w="1277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296" w:line="229" w:lineRule="auto"/>
                    <w:ind w:left="433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废气</w:t>
                  </w:r>
                </w:p>
              </w:tc>
              <w:tc>
                <w:tcPr>
                  <w:tcW w:w="2220" w:type="dxa"/>
                  <w:vAlign w:val="top"/>
                </w:tcPr>
                <w:p>
                  <w:pPr>
                    <w:pStyle w:val="TableText"/>
                    <w:spacing w:before="93" w:line="228" w:lineRule="auto"/>
                    <w:ind w:left="697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投料粉尘</w:t>
                  </w:r>
                </w:p>
              </w:tc>
              <w:tc>
                <w:tcPr>
                  <w:tcW w:w="2133" w:type="dxa"/>
                  <w:vAlign w:val="top"/>
                </w:tcPr>
                <w:p>
                  <w:pPr>
                    <w:pStyle w:val="TableText"/>
                    <w:spacing w:before="92" w:line="229" w:lineRule="auto"/>
                    <w:ind w:left="756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颗粒物</w:t>
                  </w:r>
                </w:p>
              </w:tc>
              <w:tc>
                <w:tcPr>
                  <w:tcW w:w="2780" w:type="dxa"/>
                  <w:vAlign w:val="top"/>
                </w:tcPr>
                <w:p>
                  <w:pPr>
                    <w:pStyle w:val="TableText"/>
                    <w:spacing w:before="92" w:line="229" w:lineRule="auto"/>
                    <w:ind w:left="979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原料投料</w:t>
                  </w:r>
                </w:p>
              </w:tc>
            </w:tr>
            <w:tr>
              <w:tblPrEx>
                <w:tblW w:w="8410" w:type="dxa"/>
                <w:tblInd w:w="102" w:type="dxa"/>
                <w:tblLayout w:type="fixed"/>
              </w:tblPrEx>
              <w:trPr>
                <w:trHeight w:val="401"/>
              </w:trPr>
              <w:tc>
                <w:tcPr>
                  <w:tcW w:w="1277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220" w:type="dxa"/>
                  <w:vAlign w:val="top"/>
                </w:tcPr>
                <w:p>
                  <w:pPr>
                    <w:pStyle w:val="TableText"/>
                    <w:spacing w:before="94" w:line="228" w:lineRule="auto"/>
                    <w:ind w:left="114"/>
                    <w:rPr>
                      <w:sz w:val="20"/>
                      <w:szCs w:val="20"/>
                    </w:rPr>
                  </w:pPr>
                  <w:r>
                    <w:rPr>
                      <w:spacing w:val="-1"/>
                      <w:sz w:val="20"/>
                      <w:szCs w:val="20"/>
                    </w:rPr>
                    <w:t>磨光、切割、雕刻粉尘</w:t>
                  </w:r>
                </w:p>
              </w:tc>
              <w:tc>
                <w:tcPr>
                  <w:tcW w:w="2133" w:type="dxa"/>
                  <w:vAlign w:val="top"/>
                </w:tcPr>
                <w:p>
                  <w:pPr>
                    <w:pStyle w:val="TableText"/>
                    <w:spacing w:before="93" w:line="229" w:lineRule="auto"/>
                    <w:ind w:left="756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颗粒物</w:t>
                  </w:r>
                </w:p>
              </w:tc>
              <w:tc>
                <w:tcPr>
                  <w:tcW w:w="2780" w:type="dxa"/>
                  <w:vAlign w:val="top"/>
                </w:tcPr>
                <w:p>
                  <w:pPr>
                    <w:pStyle w:val="TableText"/>
                    <w:spacing w:before="94" w:line="228" w:lineRule="auto"/>
                    <w:ind w:left="345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产品磨光、切割、雕刻</w:t>
                  </w:r>
                </w:p>
              </w:tc>
            </w:tr>
            <w:tr>
              <w:tblPrEx>
                <w:tblW w:w="8410" w:type="dxa"/>
                <w:tblInd w:w="102" w:type="dxa"/>
                <w:tblLayout w:type="fixed"/>
              </w:tblPrEx>
              <w:trPr>
                <w:trHeight w:val="401"/>
              </w:trPr>
              <w:tc>
                <w:tcPr>
                  <w:tcW w:w="1277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297" w:line="228" w:lineRule="auto"/>
                    <w:ind w:left="433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废水</w:t>
                  </w:r>
                </w:p>
              </w:tc>
              <w:tc>
                <w:tcPr>
                  <w:tcW w:w="2220" w:type="dxa"/>
                  <w:vAlign w:val="top"/>
                </w:tcPr>
                <w:p>
                  <w:pPr>
                    <w:pStyle w:val="TableText"/>
                    <w:spacing w:before="93" w:line="228" w:lineRule="auto"/>
                    <w:ind w:left="697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生活污水</w:t>
                  </w:r>
                </w:p>
              </w:tc>
              <w:tc>
                <w:tcPr>
                  <w:tcW w:w="2133" w:type="dxa"/>
                  <w:vAlign w:val="top"/>
                </w:tcPr>
                <w:p>
                  <w:pPr>
                    <w:pStyle w:val="TableText"/>
                    <w:spacing w:before="128" w:line="195" w:lineRule="auto"/>
                    <w:ind w:left="44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COD</w:t>
                  </w:r>
                  <w:r>
                    <w:rPr>
                      <w:rFonts w:ascii="Times New Roman" w:eastAsia="Times New Roman" w:hAnsi="Times New Roman" w:cs="Times New Roman"/>
                      <w:spacing w:val="-27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6"/>
                      <w:sz w:val="20"/>
                      <w:szCs w:val="20"/>
                    </w:rPr>
                    <w:t>、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NH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  <w:position w:val="-1"/>
                      <w:sz w:val="13"/>
                      <w:szCs w:val="13"/>
                    </w:rPr>
                    <w:t>3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  <w:sz w:val="20"/>
                      <w:szCs w:val="20"/>
                    </w:rPr>
                    <w:t>-N</w:t>
                  </w:r>
                </w:p>
              </w:tc>
              <w:tc>
                <w:tcPr>
                  <w:tcW w:w="2780" w:type="dxa"/>
                  <w:vAlign w:val="top"/>
                </w:tcPr>
                <w:p>
                  <w:pPr>
                    <w:pStyle w:val="TableText"/>
                    <w:spacing w:before="93" w:line="229" w:lineRule="auto"/>
                    <w:ind w:left="766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职工日常生活</w:t>
                  </w:r>
                </w:p>
              </w:tc>
            </w:tr>
            <w:tr>
              <w:tblPrEx>
                <w:tblW w:w="8410" w:type="dxa"/>
                <w:tblInd w:w="102" w:type="dxa"/>
                <w:tblLayout w:type="fixed"/>
              </w:tblPrEx>
              <w:trPr>
                <w:trHeight w:val="401"/>
              </w:trPr>
              <w:tc>
                <w:tcPr>
                  <w:tcW w:w="1277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220" w:type="dxa"/>
                  <w:vAlign w:val="top"/>
                </w:tcPr>
                <w:p>
                  <w:pPr>
                    <w:pStyle w:val="TableText"/>
                    <w:spacing w:before="95" w:line="228" w:lineRule="auto"/>
                    <w:ind w:left="697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成型废水</w:t>
                  </w:r>
                </w:p>
              </w:tc>
              <w:tc>
                <w:tcPr>
                  <w:tcW w:w="2133" w:type="dxa"/>
                  <w:vAlign w:val="top"/>
                </w:tcPr>
                <w:p>
                  <w:pPr>
                    <w:spacing w:before="131" w:line="195" w:lineRule="auto"/>
                    <w:ind w:left="96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3"/>
                      <w:sz w:val="20"/>
                      <w:szCs w:val="20"/>
                    </w:rPr>
                    <w:t>SS</w:t>
                  </w:r>
                </w:p>
              </w:tc>
              <w:tc>
                <w:tcPr>
                  <w:tcW w:w="2780" w:type="dxa"/>
                  <w:vAlign w:val="top"/>
                </w:tcPr>
                <w:p>
                  <w:pPr>
                    <w:pStyle w:val="TableText"/>
                    <w:spacing w:before="95" w:line="228" w:lineRule="auto"/>
                    <w:ind w:left="240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压制成型、真空吸滤成型</w:t>
                  </w:r>
                </w:p>
              </w:tc>
            </w:tr>
            <w:tr>
              <w:tblPrEx>
                <w:tblW w:w="8410" w:type="dxa"/>
                <w:tblInd w:w="102" w:type="dxa"/>
                <w:tblLayout w:type="fixed"/>
              </w:tblPrEx>
              <w:trPr>
                <w:trHeight w:val="402"/>
              </w:trPr>
              <w:tc>
                <w:tcPr>
                  <w:tcW w:w="1277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line="24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4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49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49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49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 w:line="229" w:lineRule="auto"/>
                    <w:ind w:left="240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sz w:val="20"/>
                      <w:szCs w:val="20"/>
                    </w:rPr>
                    <w:t>固体废物</w:t>
                  </w:r>
                </w:p>
              </w:tc>
              <w:tc>
                <w:tcPr>
                  <w:tcW w:w="2220" w:type="dxa"/>
                  <w:vAlign w:val="top"/>
                </w:tcPr>
                <w:p>
                  <w:pPr>
                    <w:pStyle w:val="TableText"/>
                    <w:spacing w:before="97" w:line="229" w:lineRule="auto"/>
                    <w:ind w:left="697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生活垃圾</w:t>
                  </w:r>
                </w:p>
              </w:tc>
              <w:tc>
                <w:tcPr>
                  <w:tcW w:w="2133" w:type="dxa"/>
                  <w:vAlign w:val="top"/>
                </w:tcPr>
                <w:p>
                  <w:pPr>
                    <w:spacing w:before="66" w:line="274" w:lineRule="exact"/>
                    <w:ind w:left="103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position w:val="1"/>
                      <w:sz w:val="20"/>
                      <w:szCs w:val="20"/>
                    </w:rPr>
                    <w:t>/</w:t>
                  </w:r>
                </w:p>
              </w:tc>
              <w:tc>
                <w:tcPr>
                  <w:tcW w:w="2780" w:type="dxa"/>
                  <w:vAlign w:val="top"/>
                </w:tcPr>
                <w:p>
                  <w:pPr>
                    <w:pStyle w:val="TableText"/>
                    <w:spacing w:before="97" w:line="229" w:lineRule="auto"/>
                    <w:ind w:left="975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职工生活</w:t>
                  </w:r>
                </w:p>
              </w:tc>
            </w:tr>
            <w:tr>
              <w:tblPrEx>
                <w:tblW w:w="8410" w:type="dxa"/>
                <w:tblInd w:w="102" w:type="dxa"/>
                <w:tblLayout w:type="fixed"/>
              </w:tblPrEx>
              <w:trPr>
                <w:trHeight w:val="402"/>
              </w:trPr>
              <w:tc>
                <w:tcPr>
                  <w:tcW w:w="1277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220" w:type="dxa"/>
                  <w:vAlign w:val="top"/>
                </w:tcPr>
                <w:p>
                  <w:pPr>
                    <w:pStyle w:val="TableText"/>
                    <w:spacing w:before="96" w:line="228" w:lineRule="auto"/>
                    <w:ind w:left="287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除尘装置回收粉尘</w:t>
                  </w:r>
                </w:p>
              </w:tc>
              <w:tc>
                <w:tcPr>
                  <w:tcW w:w="2133" w:type="dxa"/>
                  <w:vAlign w:val="top"/>
                </w:tcPr>
                <w:p>
                  <w:pPr>
                    <w:pStyle w:val="TableText"/>
                    <w:spacing w:before="96" w:line="228" w:lineRule="auto"/>
                    <w:ind w:left="552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非金属矿物</w:t>
                  </w:r>
                </w:p>
              </w:tc>
              <w:tc>
                <w:tcPr>
                  <w:tcW w:w="2780" w:type="dxa"/>
                  <w:vAlign w:val="top"/>
                </w:tcPr>
                <w:p>
                  <w:pPr>
                    <w:pStyle w:val="TableText"/>
                    <w:spacing w:before="95" w:line="228" w:lineRule="auto"/>
                    <w:ind w:left="868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布袋除尘器</w:t>
                  </w:r>
                </w:p>
              </w:tc>
            </w:tr>
            <w:tr>
              <w:tblPrEx>
                <w:tblW w:w="8410" w:type="dxa"/>
                <w:tblInd w:w="102" w:type="dxa"/>
                <w:tblLayout w:type="fixed"/>
              </w:tblPrEx>
              <w:trPr>
                <w:trHeight w:val="401"/>
              </w:trPr>
              <w:tc>
                <w:tcPr>
                  <w:tcW w:w="1277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220" w:type="dxa"/>
                  <w:vAlign w:val="top"/>
                </w:tcPr>
                <w:p>
                  <w:pPr>
                    <w:pStyle w:val="TableText"/>
                    <w:spacing w:before="96" w:line="228" w:lineRule="auto"/>
                    <w:ind w:left="800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边角料</w:t>
                  </w:r>
                </w:p>
              </w:tc>
              <w:tc>
                <w:tcPr>
                  <w:tcW w:w="2133" w:type="dxa"/>
                  <w:vAlign w:val="top"/>
                </w:tcPr>
                <w:p>
                  <w:pPr>
                    <w:pStyle w:val="TableText"/>
                    <w:spacing w:before="97" w:line="228" w:lineRule="auto"/>
                    <w:ind w:left="552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非金属矿物</w:t>
                  </w:r>
                </w:p>
              </w:tc>
              <w:tc>
                <w:tcPr>
                  <w:tcW w:w="2780" w:type="dxa"/>
                  <w:vAlign w:val="top"/>
                </w:tcPr>
                <w:p>
                  <w:pPr>
                    <w:pStyle w:val="TableText"/>
                    <w:spacing w:before="97" w:line="228" w:lineRule="auto"/>
                    <w:ind w:left="974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产品切割</w:t>
                  </w:r>
                </w:p>
              </w:tc>
            </w:tr>
            <w:tr>
              <w:tblPrEx>
                <w:tblW w:w="8410" w:type="dxa"/>
                <w:tblInd w:w="102" w:type="dxa"/>
                <w:tblLayout w:type="fixed"/>
              </w:tblPrEx>
              <w:trPr>
                <w:trHeight w:val="402"/>
              </w:trPr>
              <w:tc>
                <w:tcPr>
                  <w:tcW w:w="1277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220" w:type="dxa"/>
                  <w:vAlign w:val="top"/>
                </w:tcPr>
                <w:p>
                  <w:pPr>
                    <w:pStyle w:val="TableText"/>
                    <w:spacing w:before="96" w:line="229" w:lineRule="auto"/>
                    <w:ind w:left="589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沉淀池沉渣</w:t>
                  </w:r>
                </w:p>
              </w:tc>
              <w:tc>
                <w:tcPr>
                  <w:tcW w:w="2133" w:type="dxa"/>
                  <w:vAlign w:val="top"/>
                </w:tcPr>
                <w:p>
                  <w:pPr>
                    <w:pStyle w:val="TableText"/>
                    <w:spacing w:before="96" w:line="228" w:lineRule="auto"/>
                    <w:ind w:left="552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非金属矿物</w:t>
                  </w:r>
                </w:p>
              </w:tc>
              <w:tc>
                <w:tcPr>
                  <w:tcW w:w="2780" w:type="dxa"/>
                  <w:vAlign w:val="top"/>
                </w:tcPr>
                <w:p>
                  <w:pPr>
                    <w:pStyle w:val="TableText"/>
                    <w:spacing w:before="96" w:line="229" w:lineRule="auto"/>
                    <w:ind w:left="1079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沉淀池</w:t>
                  </w:r>
                </w:p>
              </w:tc>
            </w:tr>
            <w:tr>
              <w:tblPrEx>
                <w:tblW w:w="8410" w:type="dxa"/>
                <w:tblInd w:w="102" w:type="dxa"/>
                <w:tblLayout w:type="fixed"/>
              </w:tblPrEx>
              <w:trPr>
                <w:trHeight w:val="402"/>
              </w:trPr>
              <w:tc>
                <w:tcPr>
                  <w:tcW w:w="1277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220" w:type="dxa"/>
                  <w:vAlign w:val="top"/>
                </w:tcPr>
                <w:p>
                  <w:pPr>
                    <w:pStyle w:val="TableText"/>
                    <w:spacing w:before="97" w:line="228" w:lineRule="auto"/>
                    <w:ind w:left="588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废包装材料</w:t>
                  </w:r>
                </w:p>
              </w:tc>
              <w:tc>
                <w:tcPr>
                  <w:tcW w:w="2133" w:type="dxa"/>
                  <w:vAlign w:val="top"/>
                </w:tcPr>
                <w:p>
                  <w:pPr>
                    <w:pStyle w:val="TableText"/>
                    <w:spacing w:before="97" w:line="229" w:lineRule="auto"/>
                    <w:ind w:left="756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废包装</w:t>
                  </w:r>
                </w:p>
              </w:tc>
              <w:tc>
                <w:tcPr>
                  <w:tcW w:w="2780" w:type="dxa"/>
                  <w:vAlign w:val="top"/>
                </w:tcPr>
                <w:p>
                  <w:pPr>
                    <w:pStyle w:val="TableText"/>
                    <w:spacing w:before="97" w:line="228" w:lineRule="auto"/>
                    <w:ind w:left="979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原料使用</w:t>
                  </w:r>
                </w:p>
              </w:tc>
            </w:tr>
            <w:tr>
              <w:tblPrEx>
                <w:tblW w:w="8410" w:type="dxa"/>
                <w:tblInd w:w="102" w:type="dxa"/>
                <w:tblLayout w:type="fixed"/>
              </w:tblPrEx>
              <w:trPr>
                <w:trHeight w:val="402"/>
              </w:trPr>
              <w:tc>
                <w:tcPr>
                  <w:tcW w:w="1277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220" w:type="dxa"/>
                  <w:vAlign w:val="top"/>
                </w:tcPr>
                <w:p>
                  <w:pPr>
                    <w:pStyle w:val="TableText"/>
                    <w:spacing w:before="98" w:line="229" w:lineRule="auto"/>
                    <w:ind w:left="694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废液压油</w:t>
                  </w:r>
                </w:p>
              </w:tc>
              <w:tc>
                <w:tcPr>
                  <w:tcW w:w="2133" w:type="dxa"/>
                  <w:vAlign w:val="top"/>
                </w:tcPr>
                <w:p>
                  <w:pPr>
                    <w:pStyle w:val="TableText"/>
                    <w:spacing w:before="98" w:line="228" w:lineRule="auto"/>
                    <w:ind w:left="655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油类物质</w:t>
                  </w:r>
                </w:p>
              </w:tc>
              <w:tc>
                <w:tcPr>
                  <w:tcW w:w="2780" w:type="dxa"/>
                  <w:vAlign w:val="top"/>
                </w:tcPr>
                <w:p>
                  <w:pPr>
                    <w:pStyle w:val="TableText"/>
                    <w:spacing w:before="98" w:line="228" w:lineRule="auto"/>
                    <w:ind w:left="768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设备保养维护</w:t>
                  </w:r>
                </w:p>
              </w:tc>
            </w:tr>
            <w:tr>
              <w:tblPrEx>
                <w:tblW w:w="8410" w:type="dxa"/>
                <w:tblInd w:w="102" w:type="dxa"/>
                <w:tblLayout w:type="fixed"/>
              </w:tblPrEx>
              <w:trPr>
                <w:trHeight w:val="402"/>
              </w:trPr>
              <w:tc>
                <w:tcPr>
                  <w:tcW w:w="1277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220" w:type="dxa"/>
                  <w:vAlign w:val="top"/>
                </w:tcPr>
                <w:p>
                  <w:pPr>
                    <w:pStyle w:val="TableText"/>
                    <w:spacing w:before="97" w:line="228" w:lineRule="auto"/>
                    <w:ind w:left="694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废液压桶</w:t>
                  </w:r>
                </w:p>
              </w:tc>
              <w:tc>
                <w:tcPr>
                  <w:tcW w:w="2133" w:type="dxa"/>
                  <w:vAlign w:val="top"/>
                </w:tcPr>
                <w:p>
                  <w:pPr>
                    <w:pStyle w:val="TableText"/>
                    <w:spacing w:before="97" w:line="228" w:lineRule="auto"/>
                    <w:ind w:left="759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金属桶</w:t>
                  </w:r>
                </w:p>
              </w:tc>
              <w:tc>
                <w:tcPr>
                  <w:tcW w:w="2780" w:type="dxa"/>
                  <w:vAlign w:val="top"/>
                </w:tcPr>
                <w:p>
                  <w:pPr>
                    <w:pStyle w:val="TableText"/>
                    <w:spacing w:before="97" w:line="228" w:lineRule="auto"/>
                    <w:ind w:left="768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设备保养维护</w:t>
                  </w:r>
                </w:p>
              </w:tc>
            </w:tr>
            <w:tr>
              <w:tblPrEx>
                <w:tblW w:w="8410" w:type="dxa"/>
                <w:tblInd w:w="102" w:type="dxa"/>
                <w:tblLayout w:type="fixed"/>
              </w:tblPrEx>
              <w:trPr>
                <w:trHeight w:val="406"/>
              </w:trPr>
              <w:tc>
                <w:tcPr>
                  <w:tcW w:w="1277" w:type="dxa"/>
                  <w:vAlign w:val="top"/>
                </w:tcPr>
                <w:p>
                  <w:pPr>
                    <w:pStyle w:val="TableText"/>
                    <w:spacing w:before="98" w:line="229" w:lineRule="auto"/>
                    <w:ind w:left="443"/>
                    <w:rPr>
                      <w:sz w:val="20"/>
                      <w:szCs w:val="20"/>
                    </w:rPr>
                  </w:pPr>
                  <w:r>
                    <w:rPr>
                      <w:spacing w:val="-1"/>
                      <w:sz w:val="20"/>
                      <w:szCs w:val="20"/>
                    </w:rPr>
                    <w:t>噪声</w:t>
                  </w:r>
                </w:p>
              </w:tc>
              <w:tc>
                <w:tcPr>
                  <w:tcW w:w="2220" w:type="dxa"/>
                  <w:vAlign w:val="top"/>
                </w:tcPr>
                <w:p>
                  <w:pPr>
                    <w:pStyle w:val="TableText"/>
                    <w:spacing w:before="98" w:line="229" w:lineRule="auto"/>
                    <w:ind w:left="487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设备运行噪声</w:t>
                  </w:r>
                </w:p>
              </w:tc>
              <w:tc>
                <w:tcPr>
                  <w:tcW w:w="2133" w:type="dxa"/>
                  <w:vAlign w:val="top"/>
                </w:tcPr>
                <w:p>
                  <w:pPr>
                    <w:pStyle w:val="TableText"/>
                    <w:spacing w:before="98" w:line="229" w:lineRule="auto"/>
                    <w:ind w:left="873"/>
                    <w:rPr>
                      <w:sz w:val="20"/>
                      <w:szCs w:val="20"/>
                    </w:rPr>
                  </w:pPr>
                  <w:r>
                    <w:rPr>
                      <w:spacing w:val="-1"/>
                      <w:sz w:val="20"/>
                      <w:szCs w:val="20"/>
                    </w:rPr>
                    <w:t>噪声</w:t>
                  </w:r>
                </w:p>
              </w:tc>
              <w:tc>
                <w:tcPr>
                  <w:tcW w:w="2780" w:type="dxa"/>
                  <w:vAlign w:val="top"/>
                </w:tcPr>
                <w:p>
                  <w:pPr>
                    <w:pStyle w:val="TableText"/>
                    <w:spacing w:before="98" w:line="228" w:lineRule="auto"/>
                    <w:ind w:left="556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生产设备运行产生</w:t>
                  </w:r>
                </w:p>
              </w:tc>
            </w:tr>
          </w:tbl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9064" w:type="dxa"/>
          <w:tblInd w:w="7" w:type="dxa"/>
          <w:tblLayout w:type="fixed"/>
        </w:tblPrEx>
        <w:trPr>
          <w:trHeight w:val="3826"/>
        </w:trPr>
        <w:tc>
          <w:tcPr>
            <w:tcW w:w="434" w:type="dxa"/>
            <w:tcBorders>
              <w:top w:val="single" w:sz="2" w:space="0" w:color="000000"/>
              <w:right w:val="single" w:sz="2" w:space="0" w:color="000000"/>
            </w:tcBorders>
            <w:textDirection w:val="tbRlV"/>
            <w:vAlign w:val="top"/>
          </w:tcPr>
          <w:p>
            <w:pPr>
              <w:pStyle w:val="TableText"/>
              <w:spacing w:before="112" w:line="216" w:lineRule="auto"/>
              <w:ind w:left="40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与</w:t>
            </w:r>
            <w:r>
              <w:rPr>
                <w:spacing w:val="-31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项</w:t>
            </w:r>
            <w:r>
              <w:rPr>
                <w:spacing w:val="-36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目</w:t>
            </w:r>
            <w:r>
              <w:rPr>
                <w:spacing w:val="-36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有</w:t>
            </w:r>
            <w:r>
              <w:rPr>
                <w:spacing w:val="-39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关</w:t>
            </w:r>
            <w:r>
              <w:rPr>
                <w:spacing w:val="-38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的</w:t>
            </w:r>
            <w:r>
              <w:rPr>
                <w:spacing w:val="-36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原</w:t>
            </w:r>
            <w:r>
              <w:rPr>
                <w:spacing w:val="-39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有</w:t>
            </w:r>
            <w:r>
              <w:rPr>
                <w:spacing w:val="-36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环</w:t>
            </w:r>
            <w:r>
              <w:rPr>
                <w:spacing w:val="-38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境</w:t>
            </w:r>
            <w:r>
              <w:rPr>
                <w:spacing w:val="-36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污</w:t>
            </w:r>
            <w:r>
              <w:rPr>
                <w:spacing w:val="-38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染</w:t>
            </w:r>
            <w:r>
              <w:rPr>
                <w:spacing w:val="-36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问</w:t>
            </w:r>
            <w:r>
              <w:rPr>
                <w:spacing w:val="-39"/>
                <w:sz w:val="20"/>
                <w:szCs w:val="20"/>
              </w:rPr>
              <w:t xml:space="preserve"> </w:t>
            </w:r>
            <w:r>
              <w:rPr>
                <w:spacing w:val="9"/>
                <w:sz w:val="20"/>
                <w:szCs w:val="20"/>
              </w:rPr>
              <w:t>题</w:t>
            </w:r>
          </w:p>
        </w:tc>
        <w:tc>
          <w:tcPr>
            <w:tcW w:w="8630" w:type="dxa"/>
            <w:tcBorders>
              <w:top w:val="single" w:sz="2" w:space="0" w:color="000000"/>
              <w:left w:val="single" w:sz="2" w:space="0" w:color="000000"/>
            </w:tcBorders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465" w:lineRule="exact"/>
              <w:ind w:left="588"/>
            </w:pPr>
            <w:r>
              <w:rPr>
                <w:position w:val="17"/>
              </w:rPr>
              <w:t>本项目为新建项目，拟建地现状基本不存在环境问题。故无与本项目有关的</w:t>
            </w:r>
          </w:p>
          <w:p>
            <w:pPr>
              <w:pStyle w:val="TableText"/>
              <w:spacing w:before="1" w:line="220" w:lineRule="auto"/>
              <w:ind w:left="113"/>
            </w:pPr>
            <w:r>
              <w:rPr>
                <w:spacing w:val="-2"/>
              </w:rPr>
              <w:t>原有污染情况及主要环境问题。</w:t>
            </w:r>
          </w:p>
        </w:tc>
      </w:tr>
    </w:tbl>
    <w:p>
      <w:pPr>
        <w:pStyle w:val="BodyText"/>
      </w:pPr>
    </w:p>
    <w:p>
      <w:pPr>
        <w:sectPr>
          <w:footerReference w:type="default" r:id="rId54"/>
          <w:pgSz w:w="11906" w:h="16839"/>
          <w:pgMar w:top="1431" w:right="1413" w:bottom="945" w:left="1413" w:header="0" w:footer="744" w:gutter="0"/>
          <w:pgNumType w:start="39"/>
          <w:cols w:space="708"/>
        </w:sectPr>
      </w:pPr>
    </w:p>
    <w:p>
      <w:pPr>
        <w:spacing w:before="315" w:line="219" w:lineRule="auto"/>
        <w:ind w:left="1215"/>
        <w:outlineLvl w:val="0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spacing w:val="-1"/>
          <w:sz w:val="30"/>
          <w:szCs w:val="30"/>
        </w:rPr>
        <w:t>三、区域环境质量现状、环境保护目标及评价标准</w:t>
      </w:r>
    </w:p>
    <w:tbl>
      <w:tblPr>
        <w:tblStyle w:val="TableNormal36"/>
        <w:tblW w:w="899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808"/>
        <w:gridCol w:w="8186"/>
      </w:tblGrid>
      <w:tr>
        <w:tblPrEx>
          <w:tblW w:w="899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2118"/>
        </w:trPr>
        <w:tc>
          <w:tcPr>
            <w:tcW w:w="808" w:type="dxa"/>
            <w:tcBorders>
              <w:right w:val="single" w:sz="2" w:space="0" w:color="000000"/>
            </w:tcBorders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38" w:lineRule="auto"/>
              <w:ind w:left="181"/>
            </w:pPr>
            <w:r>
              <w:rPr>
                <w:spacing w:val="-14"/>
              </w:rPr>
              <w:t>区域</w:t>
            </w:r>
          </w:p>
          <w:p>
            <w:pPr>
              <w:pStyle w:val="TableText"/>
              <w:spacing w:before="1" w:line="220" w:lineRule="auto"/>
              <w:ind w:left="163"/>
            </w:pPr>
            <w:r>
              <w:rPr>
                <w:spacing w:val="-5"/>
              </w:rPr>
              <w:t>环境</w:t>
            </w:r>
          </w:p>
          <w:p>
            <w:pPr>
              <w:pStyle w:val="TableText"/>
              <w:spacing w:before="24" w:line="221" w:lineRule="auto"/>
              <w:ind w:left="164"/>
            </w:pPr>
            <w:r>
              <w:rPr>
                <w:spacing w:val="-6"/>
              </w:rPr>
              <w:t>质量</w:t>
            </w:r>
          </w:p>
          <w:p>
            <w:pPr>
              <w:pStyle w:val="TableText"/>
              <w:spacing w:before="22" w:line="220" w:lineRule="auto"/>
              <w:ind w:left="165"/>
            </w:pPr>
            <w:r>
              <w:rPr>
                <w:spacing w:val="-6"/>
              </w:rPr>
              <w:t>现状</w:t>
            </w:r>
          </w:p>
        </w:tc>
        <w:tc>
          <w:tcPr>
            <w:tcW w:w="8186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39" w:line="221" w:lineRule="auto"/>
              <w:ind w:left="835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5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3"/>
              </w:rPr>
              <w:t xml:space="preserve"> </w:t>
            </w:r>
            <w:r>
              <w:rPr>
                <w:spacing w:val="-5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、环境空气质量</w:t>
            </w:r>
          </w:p>
          <w:p>
            <w:pPr>
              <w:pStyle w:val="TableText"/>
              <w:spacing w:before="178" w:line="221" w:lineRule="auto"/>
              <w:ind w:left="720"/>
            </w:pPr>
            <w:r>
              <w:rPr>
                <w:spacing w:val="-3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1</w:t>
            </w:r>
            <w:r>
              <w:rPr>
                <w:spacing w:val="-3"/>
              </w:rPr>
              <w:t>）常规污染物</w:t>
            </w:r>
          </w:p>
          <w:p>
            <w:pPr>
              <w:pStyle w:val="TableText"/>
              <w:spacing w:before="181" w:line="359" w:lineRule="auto"/>
              <w:ind w:left="228" w:right="23" w:firstLine="481"/>
              <w:jc w:val="both"/>
            </w:pPr>
            <w:r>
              <w:rPr>
                <w:spacing w:val="-3"/>
              </w:rPr>
              <w:t>本次评价通过收集、整理德清县</w:t>
            </w:r>
            <w:r>
              <w:rPr>
                <w:spacing w:val="-5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2021 </w:t>
            </w:r>
            <w:r>
              <w:rPr>
                <w:spacing w:val="-3"/>
              </w:rPr>
              <w:t>年度的</w:t>
            </w:r>
            <w:r>
              <w:rPr>
                <w:spacing w:val="-4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SO</w:t>
            </w:r>
            <w:r>
              <w:rPr>
                <w:rFonts w:ascii="Times New Roman" w:eastAsia="Times New Roman" w:hAnsi="Times New Roman" w:cs="Times New Roman"/>
                <w:spacing w:val="-3"/>
                <w:position w:val="-1"/>
                <w:sz w:val="15"/>
                <w:szCs w:val="15"/>
              </w:rPr>
              <w:t>2</w:t>
            </w:r>
            <w:r>
              <w:rPr>
                <w:spacing w:val="-4"/>
              </w:rPr>
              <w:t>、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NO</w:t>
            </w:r>
            <w:r>
              <w:rPr>
                <w:rFonts w:ascii="Times New Roman" w:eastAsia="Times New Roman" w:hAnsi="Times New Roman" w:cs="Times New Roman"/>
                <w:spacing w:val="-4"/>
                <w:position w:val="-1"/>
                <w:sz w:val="15"/>
                <w:szCs w:val="15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12"/>
                <w:position w:val="-1"/>
                <w:sz w:val="15"/>
                <w:szCs w:val="15"/>
              </w:rPr>
              <w:t xml:space="preserve"> </w:t>
            </w:r>
            <w:r>
              <w:rPr>
                <w:spacing w:val="-4"/>
              </w:rPr>
              <w:t>、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PM</w:t>
            </w:r>
            <w:r>
              <w:rPr>
                <w:rFonts w:ascii="Times New Roman" w:eastAsia="Times New Roman" w:hAnsi="Times New Roman" w:cs="Times New Roman"/>
                <w:spacing w:val="-4"/>
                <w:position w:val="-1"/>
                <w:sz w:val="15"/>
                <w:szCs w:val="15"/>
              </w:rPr>
              <w:t>10</w:t>
            </w:r>
            <w:r>
              <w:rPr>
                <w:spacing w:val="-4"/>
              </w:rPr>
              <w:t>、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PM</w:t>
            </w:r>
            <w:r>
              <w:rPr>
                <w:rFonts w:ascii="Times New Roman" w:eastAsia="Times New Roman" w:hAnsi="Times New Roman" w:cs="Times New Roman"/>
                <w:spacing w:val="-4"/>
                <w:position w:val="-1"/>
                <w:sz w:val="15"/>
                <w:szCs w:val="15"/>
              </w:rPr>
              <w:t>2.5</w:t>
            </w:r>
            <w:r>
              <w:rPr>
                <w:spacing w:val="-4"/>
              </w:rPr>
              <w:t>、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1"/>
                <w:position w:val="-1"/>
                <w:sz w:val="15"/>
                <w:szCs w:val="15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11"/>
                <w:position w:val="-1"/>
                <w:sz w:val="15"/>
                <w:szCs w:val="15"/>
              </w:rPr>
              <w:t xml:space="preserve"> </w:t>
            </w:r>
            <w:r>
              <w:rPr>
                <w:spacing w:val="-1"/>
              </w:rPr>
              <w:t>、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CO </w:t>
            </w:r>
            <w:r>
              <w:rPr>
                <w:spacing w:val="-1"/>
              </w:rPr>
              <w:t>等环境空气常规污染因子的全年监测数据，判断所在区域是否属于</w:t>
            </w:r>
          </w:p>
          <w:p>
            <w:pPr>
              <w:pStyle w:val="TableText"/>
              <w:spacing w:line="220" w:lineRule="auto"/>
              <w:ind w:left="228"/>
            </w:pPr>
            <w:r>
              <w:rPr>
                <w:spacing w:val="-1"/>
              </w:rPr>
              <w:t>达标区，具体结果见下表。</w:t>
            </w:r>
          </w:p>
          <w:p>
            <w:pPr>
              <w:pStyle w:val="TableText"/>
              <w:spacing w:before="181" w:line="219" w:lineRule="auto"/>
              <w:ind w:left="2405"/>
              <w:outlineLvl w:val="0"/>
            </w:pPr>
            <w:r>
              <w:rPr>
                <w:spacing w:val="-5"/>
              </w:rPr>
              <w:t>表</w:t>
            </w:r>
            <w:r>
              <w:rPr>
                <w:spacing w:val="-5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3-</w:t>
            </w:r>
            <w:r>
              <w:rPr>
                <w:rFonts w:ascii="Times New Roman" w:eastAsia="Times New Roman" w:hAnsi="Times New Roman" w:cs="Times New Roman"/>
                <w:spacing w:val="-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1</w:t>
            </w:r>
            <w:r>
              <w:rPr>
                <w:rFonts w:ascii="Times New Roman" w:eastAsia="Times New Roman" w:hAnsi="Times New Roman" w:cs="Times New Roman"/>
                <w:spacing w:val="13"/>
              </w:rPr>
              <w:t xml:space="preserve">  </w:t>
            </w:r>
            <w:r>
              <w:rPr>
                <w:spacing w:val="-5"/>
              </w:rPr>
              <w:t>区域空气质量现状评价表</w:t>
            </w:r>
          </w:p>
          <w:p>
            <w:pPr>
              <w:spacing w:line="111" w:lineRule="exact"/>
            </w:pPr>
          </w:p>
          <w:tbl>
            <w:tblPr>
              <w:tblStyle w:val="TableNormal36"/>
              <w:tblW w:w="7968" w:type="dxa"/>
              <w:tblInd w:w="10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732"/>
              <w:gridCol w:w="2836"/>
              <w:gridCol w:w="1149"/>
              <w:gridCol w:w="1027"/>
              <w:gridCol w:w="1345"/>
              <w:gridCol w:w="879"/>
            </w:tblGrid>
            <w:tr>
              <w:tblPrEx>
                <w:tblW w:w="7968" w:type="dxa"/>
                <w:tblInd w:w="102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553"/>
              </w:trPr>
              <w:tc>
                <w:tcPr>
                  <w:tcW w:w="732" w:type="dxa"/>
                  <w:vAlign w:val="top"/>
                </w:tcPr>
                <w:p>
                  <w:pPr>
                    <w:pStyle w:val="TableText"/>
                    <w:spacing w:before="170" w:line="229" w:lineRule="auto"/>
                    <w:ind w:left="57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污染物</w:t>
                  </w:r>
                </w:p>
              </w:tc>
              <w:tc>
                <w:tcPr>
                  <w:tcW w:w="2836" w:type="dxa"/>
                  <w:vAlign w:val="top"/>
                </w:tcPr>
                <w:p>
                  <w:pPr>
                    <w:pStyle w:val="TableText"/>
                    <w:spacing w:before="170" w:line="227" w:lineRule="auto"/>
                    <w:ind w:left="899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年评价指标</w:t>
                  </w:r>
                </w:p>
              </w:tc>
              <w:tc>
                <w:tcPr>
                  <w:tcW w:w="1149" w:type="dxa"/>
                  <w:vAlign w:val="top"/>
                </w:tcPr>
                <w:p>
                  <w:pPr>
                    <w:pStyle w:val="TableText"/>
                    <w:spacing w:before="36" w:line="234" w:lineRule="auto"/>
                    <w:ind w:left="226" w:right="126" w:hanging="65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现状浓度</w:t>
                  </w:r>
                  <w:r>
                    <w:rPr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(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μg/m</w:t>
                  </w:r>
                  <w:r>
                    <w:rPr>
                      <w:rFonts w:ascii="Times New Roman" w:eastAsia="Times New Roman" w:hAnsi="Times New Roman" w:cs="Times New Roman"/>
                      <w:position w:val="6"/>
                      <w:sz w:val="13"/>
                      <w:szCs w:val="13"/>
                    </w:rPr>
                    <w:t>3</w:t>
                  </w:r>
                  <w:r>
                    <w:rPr>
                      <w:sz w:val="20"/>
                      <w:szCs w:val="20"/>
                    </w:rPr>
                    <w:t>）</w:t>
                  </w:r>
                </w:p>
              </w:tc>
              <w:tc>
                <w:tcPr>
                  <w:tcW w:w="1027" w:type="dxa"/>
                  <w:vAlign w:val="top"/>
                </w:tcPr>
                <w:p>
                  <w:pPr>
                    <w:pStyle w:val="TableText"/>
                    <w:spacing w:before="36" w:line="234" w:lineRule="auto"/>
                    <w:ind w:left="167" w:right="66" w:firstLine="37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标准值</w:t>
                  </w:r>
                  <w:r>
                    <w:rPr>
                      <w:sz w:val="20"/>
                      <w:szCs w:val="20"/>
                    </w:rPr>
                    <w:t xml:space="preserve">  </w:t>
                  </w:r>
                  <w:r>
                    <w:rPr>
                      <w:sz w:val="20"/>
                      <w:szCs w:val="20"/>
                    </w:rPr>
                    <w:t>(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μg/m</w:t>
                  </w:r>
                  <w:r>
                    <w:rPr>
                      <w:rFonts w:ascii="Times New Roman" w:eastAsia="Times New Roman" w:hAnsi="Times New Roman" w:cs="Times New Roman"/>
                      <w:position w:val="6"/>
                      <w:sz w:val="13"/>
                      <w:szCs w:val="13"/>
                    </w:rPr>
                    <w:t>3</w:t>
                  </w:r>
                  <w:r>
                    <w:rPr>
                      <w:sz w:val="20"/>
                      <w:szCs w:val="20"/>
                    </w:rPr>
                    <w:t>）</w:t>
                  </w:r>
                </w:p>
              </w:tc>
              <w:tc>
                <w:tcPr>
                  <w:tcW w:w="1345" w:type="dxa"/>
                  <w:vAlign w:val="top"/>
                </w:tcPr>
                <w:p>
                  <w:pPr>
                    <w:pStyle w:val="TableText"/>
                    <w:spacing w:before="36" w:line="218" w:lineRule="auto"/>
                    <w:ind w:left="399"/>
                    <w:rPr>
                      <w:sz w:val="20"/>
                      <w:szCs w:val="20"/>
                    </w:rPr>
                  </w:pPr>
                  <w:r>
                    <w:rPr>
                      <w:spacing w:val="-5"/>
                      <w:sz w:val="20"/>
                      <w:szCs w:val="20"/>
                    </w:rPr>
                    <w:t>占标率</w:t>
                  </w:r>
                </w:p>
                <w:p>
                  <w:pPr>
                    <w:pStyle w:val="TableText"/>
                    <w:spacing w:line="269" w:lineRule="exact"/>
                    <w:ind w:left="391"/>
                    <w:rPr>
                      <w:sz w:val="20"/>
                      <w:szCs w:val="20"/>
                    </w:rPr>
                  </w:pPr>
                  <w:r>
                    <w:rPr>
                      <w:position w:val="1"/>
                      <w:sz w:val="20"/>
                      <w:szCs w:val="20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position w:val="1"/>
                      <w:sz w:val="20"/>
                      <w:szCs w:val="20"/>
                    </w:rPr>
                    <w:t>%</w:t>
                  </w:r>
                  <w:r>
                    <w:rPr>
                      <w:position w:val="1"/>
                      <w:sz w:val="20"/>
                      <w:szCs w:val="20"/>
                    </w:rPr>
                    <w:t>）</w:t>
                  </w:r>
                </w:p>
              </w:tc>
              <w:tc>
                <w:tcPr>
                  <w:tcW w:w="879" w:type="dxa"/>
                  <w:vAlign w:val="top"/>
                </w:tcPr>
                <w:p>
                  <w:pPr>
                    <w:pStyle w:val="TableText"/>
                    <w:spacing w:before="36" w:line="271" w:lineRule="exact"/>
                    <w:ind w:left="233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position w:val="4"/>
                      <w:sz w:val="20"/>
                      <w:szCs w:val="20"/>
                    </w:rPr>
                    <w:t>达标</w:t>
                  </w:r>
                </w:p>
                <w:p>
                  <w:pPr>
                    <w:pStyle w:val="TableText"/>
                    <w:spacing w:line="217" w:lineRule="auto"/>
                    <w:ind w:left="232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情况</w:t>
                  </w:r>
                </w:p>
              </w:tc>
            </w:tr>
            <w:tr>
              <w:tblPrEx>
                <w:tblW w:w="7968" w:type="dxa"/>
                <w:tblInd w:w="102" w:type="dxa"/>
                <w:tblLayout w:type="fixed"/>
              </w:tblPrEx>
              <w:trPr>
                <w:trHeight w:val="401"/>
              </w:trPr>
              <w:tc>
                <w:tcPr>
                  <w:tcW w:w="732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7" w:line="202" w:lineRule="auto"/>
                    <w:ind w:left="209"/>
                    <w:rPr>
                      <w:rFonts w:ascii="Times New Roman" w:eastAsia="Times New Roman" w:hAnsi="Times New Roman" w:cs="Times New Roman"/>
                      <w:sz w:val="13"/>
                      <w:szCs w:val="13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SO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position w:val="-1"/>
                      <w:sz w:val="13"/>
                      <w:szCs w:val="13"/>
                    </w:rPr>
                    <w:t>2</w:t>
                  </w:r>
                </w:p>
              </w:tc>
              <w:tc>
                <w:tcPr>
                  <w:tcW w:w="2836" w:type="dxa"/>
                  <w:vAlign w:val="top"/>
                </w:tcPr>
                <w:p>
                  <w:pPr>
                    <w:pStyle w:val="TableText"/>
                    <w:spacing w:before="95" w:line="228" w:lineRule="auto"/>
                    <w:ind w:left="688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年平均质量浓度</w:t>
                  </w:r>
                </w:p>
              </w:tc>
              <w:tc>
                <w:tcPr>
                  <w:tcW w:w="1149" w:type="dxa"/>
                  <w:vAlign w:val="top"/>
                </w:tcPr>
                <w:p>
                  <w:pPr>
                    <w:spacing w:before="134" w:line="192" w:lineRule="auto"/>
                    <w:ind w:left="52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027" w:type="dxa"/>
                  <w:vAlign w:val="top"/>
                </w:tcPr>
                <w:p>
                  <w:pPr>
                    <w:spacing w:before="131" w:line="195" w:lineRule="auto"/>
                    <w:ind w:left="41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60</w:t>
                  </w:r>
                </w:p>
              </w:tc>
              <w:tc>
                <w:tcPr>
                  <w:tcW w:w="1345" w:type="dxa"/>
                  <w:vAlign w:val="top"/>
                </w:tcPr>
                <w:p>
                  <w:pPr>
                    <w:spacing w:before="131" w:line="195" w:lineRule="auto"/>
                    <w:ind w:left="55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8.3</w:t>
                  </w:r>
                </w:p>
              </w:tc>
              <w:tc>
                <w:tcPr>
                  <w:tcW w:w="879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297" w:line="229" w:lineRule="auto"/>
                    <w:ind w:left="233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达标</w:t>
                  </w:r>
                </w:p>
              </w:tc>
            </w:tr>
            <w:tr>
              <w:tblPrEx>
                <w:tblW w:w="7968" w:type="dxa"/>
                <w:tblInd w:w="102" w:type="dxa"/>
                <w:tblLayout w:type="fixed"/>
              </w:tblPrEx>
              <w:trPr>
                <w:trHeight w:val="402"/>
              </w:trPr>
              <w:tc>
                <w:tcPr>
                  <w:tcW w:w="732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836" w:type="dxa"/>
                  <w:vAlign w:val="top"/>
                </w:tcPr>
                <w:p>
                  <w:pPr>
                    <w:pStyle w:val="TableText"/>
                    <w:spacing w:before="95" w:line="228" w:lineRule="auto"/>
                    <w:ind w:left="8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第</w:t>
                  </w:r>
                  <w:r>
                    <w:rPr>
                      <w:spacing w:val="-37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sz w:val="20"/>
                      <w:szCs w:val="20"/>
                    </w:rPr>
                    <w:t xml:space="preserve">98 </w:t>
                  </w:r>
                  <w:r>
                    <w:rPr>
                      <w:spacing w:val="7"/>
                      <w:sz w:val="20"/>
                      <w:szCs w:val="20"/>
                    </w:rPr>
                    <w:t>百分位数日平均质量浓度</w:t>
                  </w:r>
                </w:p>
              </w:tc>
              <w:tc>
                <w:tcPr>
                  <w:tcW w:w="1149" w:type="dxa"/>
                  <w:vAlign w:val="top"/>
                </w:tcPr>
                <w:p>
                  <w:pPr>
                    <w:spacing w:before="130" w:line="195" w:lineRule="auto"/>
                    <w:ind w:left="49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8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027" w:type="dxa"/>
                  <w:vAlign w:val="top"/>
                </w:tcPr>
                <w:p>
                  <w:pPr>
                    <w:spacing w:before="130" w:line="195" w:lineRule="auto"/>
                    <w:ind w:left="37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3"/>
                      <w:sz w:val="20"/>
                      <w:szCs w:val="20"/>
                    </w:rPr>
                    <w:t>150</w:t>
                  </w:r>
                </w:p>
              </w:tc>
              <w:tc>
                <w:tcPr>
                  <w:tcW w:w="1345" w:type="dxa"/>
                  <w:vAlign w:val="top"/>
                </w:tcPr>
                <w:p>
                  <w:pPr>
                    <w:spacing w:before="130" w:line="195" w:lineRule="auto"/>
                    <w:ind w:left="54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6.7</w:t>
                  </w:r>
                </w:p>
              </w:tc>
              <w:tc>
                <w:tcPr>
                  <w:tcW w:w="879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7968" w:type="dxa"/>
                <w:tblInd w:w="102" w:type="dxa"/>
                <w:tblLayout w:type="fixed"/>
              </w:tblPrEx>
              <w:trPr>
                <w:trHeight w:val="401"/>
              </w:trPr>
              <w:tc>
                <w:tcPr>
                  <w:tcW w:w="732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line="276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8" w:line="202" w:lineRule="auto"/>
                    <w:ind w:left="175"/>
                    <w:rPr>
                      <w:rFonts w:ascii="Times New Roman" w:eastAsia="Times New Roman" w:hAnsi="Times New Roman" w:cs="Times New Roman"/>
                      <w:sz w:val="13"/>
                      <w:szCs w:val="13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6"/>
                      <w:sz w:val="20"/>
                      <w:szCs w:val="20"/>
                    </w:rPr>
                    <w:t>NO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  <w:position w:val="-1"/>
                      <w:sz w:val="13"/>
                      <w:szCs w:val="13"/>
                    </w:rPr>
                    <w:t>2</w:t>
                  </w:r>
                </w:p>
              </w:tc>
              <w:tc>
                <w:tcPr>
                  <w:tcW w:w="2836" w:type="dxa"/>
                  <w:vAlign w:val="top"/>
                </w:tcPr>
                <w:p>
                  <w:pPr>
                    <w:pStyle w:val="TableText"/>
                    <w:spacing w:before="96" w:line="228" w:lineRule="auto"/>
                    <w:ind w:left="688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年平均质量浓度</w:t>
                  </w:r>
                </w:p>
              </w:tc>
              <w:tc>
                <w:tcPr>
                  <w:tcW w:w="1149" w:type="dxa"/>
                  <w:vAlign w:val="top"/>
                </w:tcPr>
                <w:p>
                  <w:pPr>
                    <w:spacing w:before="131" w:line="195" w:lineRule="auto"/>
                    <w:ind w:left="47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1027" w:type="dxa"/>
                  <w:vAlign w:val="top"/>
                </w:tcPr>
                <w:p>
                  <w:pPr>
                    <w:spacing w:before="131" w:line="195" w:lineRule="auto"/>
                    <w:ind w:left="41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40</w:t>
                  </w:r>
                </w:p>
              </w:tc>
              <w:tc>
                <w:tcPr>
                  <w:tcW w:w="1345" w:type="dxa"/>
                  <w:vAlign w:val="top"/>
                </w:tcPr>
                <w:p>
                  <w:pPr>
                    <w:spacing w:before="131" w:line="195" w:lineRule="auto"/>
                    <w:ind w:left="497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62.5</w:t>
                  </w:r>
                </w:p>
              </w:tc>
              <w:tc>
                <w:tcPr>
                  <w:tcW w:w="879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297" w:line="229" w:lineRule="auto"/>
                    <w:ind w:left="233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达标</w:t>
                  </w:r>
                </w:p>
              </w:tc>
            </w:tr>
            <w:tr>
              <w:tblPrEx>
                <w:tblW w:w="7968" w:type="dxa"/>
                <w:tblInd w:w="102" w:type="dxa"/>
                <w:tblLayout w:type="fixed"/>
              </w:tblPrEx>
              <w:trPr>
                <w:trHeight w:val="402"/>
              </w:trPr>
              <w:tc>
                <w:tcPr>
                  <w:tcW w:w="732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836" w:type="dxa"/>
                  <w:vAlign w:val="top"/>
                </w:tcPr>
                <w:p>
                  <w:pPr>
                    <w:pStyle w:val="TableText"/>
                    <w:spacing w:before="95" w:line="228" w:lineRule="auto"/>
                    <w:ind w:left="8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第</w:t>
                  </w:r>
                  <w:r>
                    <w:rPr>
                      <w:spacing w:val="-37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sz w:val="20"/>
                      <w:szCs w:val="20"/>
                    </w:rPr>
                    <w:t xml:space="preserve">98 </w:t>
                  </w:r>
                  <w:r>
                    <w:rPr>
                      <w:spacing w:val="7"/>
                      <w:sz w:val="20"/>
                      <w:szCs w:val="20"/>
                    </w:rPr>
                    <w:t>百分位数日平均质量浓度</w:t>
                  </w:r>
                </w:p>
              </w:tc>
              <w:tc>
                <w:tcPr>
                  <w:tcW w:w="1149" w:type="dxa"/>
                  <w:vAlign w:val="top"/>
                </w:tcPr>
                <w:p>
                  <w:pPr>
                    <w:spacing w:before="131" w:line="195" w:lineRule="auto"/>
                    <w:ind w:left="47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56</w:t>
                  </w:r>
                </w:p>
              </w:tc>
              <w:tc>
                <w:tcPr>
                  <w:tcW w:w="1027" w:type="dxa"/>
                  <w:vAlign w:val="top"/>
                </w:tcPr>
                <w:p>
                  <w:pPr>
                    <w:spacing w:before="131" w:line="195" w:lineRule="auto"/>
                    <w:ind w:left="41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0"/>
                      <w:szCs w:val="20"/>
                    </w:rPr>
                    <w:t>80</w:t>
                  </w:r>
                </w:p>
              </w:tc>
              <w:tc>
                <w:tcPr>
                  <w:tcW w:w="1345" w:type="dxa"/>
                  <w:vAlign w:val="top"/>
                </w:tcPr>
                <w:p>
                  <w:pPr>
                    <w:spacing w:before="131" w:line="195" w:lineRule="auto"/>
                    <w:ind w:left="57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70</w:t>
                  </w:r>
                </w:p>
              </w:tc>
              <w:tc>
                <w:tcPr>
                  <w:tcW w:w="879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7968" w:type="dxa"/>
                <w:tblInd w:w="102" w:type="dxa"/>
                <w:tblLayout w:type="fixed"/>
              </w:tblPrEx>
              <w:trPr>
                <w:trHeight w:val="401"/>
              </w:trPr>
              <w:tc>
                <w:tcPr>
                  <w:tcW w:w="732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line="280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7" w:line="199" w:lineRule="auto"/>
                    <w:ind w:left="147"/>
                    <w:rPr>
                      <w:rFonts w:ascii="Times New Roman" w:eastAsia="Times New Roman" w:hAnsi="Times New Roman" w:cs="Times New Roman"/>
                      <w:sz w:val="13"/>
                      <w:szCs w:val="13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PM</w:t>
                  </w:r>
                  <w:r>
                    <w:rPr>
                      <w:rFonts w:ascii="Times New Roman" w:eastAsia="Times New Roman" w:hAnsi="Times New Roman" w:cs="Times New Roman"/>
                      <w:spacing w:val="8"/>
                      <w:position w:val="-1"/>
                      <w:sz w:val="13"/>
                      <w:szCs w:val="13"/>
                    </w:rPr>
                    <w:t>10</w:t>
                  </w:r>
                </w:p>
              </w:tc>
              <w:tc>
                <w:tcPr>
                  <w:tcW w:w="2836" w:type="dxa"/>
                  <w:vAlign w:val="top"/>
                </w:tcPr>
                <w:p>
                  <w:pPr>
                    <w:pStyle w:val="TableText"/>
                    <w:spacing w:before="96" w:line="228" w:lineRule="auto"/>
                    <w:ind w:left="688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年平均质量浓度</w:t>
                  </w:r>
                </w:p>
              </w:tc>
              <w:tc>
                <w:tcPr>
                  <w:tcW w:w="1149" w:type="dxa"/>
                  <w:vAlign w:val="top"/>
                </w:tcPr>
                <w:p>
                  <w:pPr>
                    <w:spacing w:before="132" w:line="195" w:lineRule="auto"/>
                    <w:ind w:left="47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51</w:t>
                  </w:r>
                </w:p>
              </w:tc>
              <w:tc>
                <w:tcPr>
                  <w:tcW w:w="1027" w:type="dxa"/>
                  <w:vAlign w:val="top"/>
                </w:tcPr>
                <w:p>
                  <w:pPr>
                    <w:spacing w:before="132" w:line="195" w:lineRule="auto"/>
                    <w:ind w:left="41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70</w:t>
                  </w:r>
                </w:p>
              </w:tc>
              <w:tc>
                <w:tcPr>
                  <w:tcW w:w="1345" w:type="dxa"/>
                  <w:vAlign w:val="top"/>
                </w:tcPr>
                <w:p>
                  <w:pPr>
                    <w:spacing w:before="132" w:line="195" w:lineRule="auto"/>
                    <w:ind w:left="496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72.9</w:t>
                  </w:r>
                </w:p>
              </w:tc>
              <w:tc>
                <w:tcPr>
                  <w:tcW w:w="879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300" w:line="229" w:lineRule="auto"/>
                    <w:ind w:left="233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达标</w:t>
                  </w:r>
                </w:p>
              </w:tc>
            </w:tr>
            <w:tr>
              <w:tblPrEx>
                <w:tblW w:w="7968" w:type="dxa"/>
                <w:tblInd w:w="102" w:type="dxa"/>
                <w:tblLayout w:type="fixed"/>
              </w:tblPrEx>
              <w:trPr>
                <w:trHeight w:val="402"/>
              </w:trPr>
              <w:tc>
                <w:tcPr>
                  <w:tcW w:w="732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836" w:type="dxa"/>
                  <w:vAlign w:val="top"/>
                </w:tcPr>
                <w:p>
                  <w:pPr>
                    <w:pStyle w:val="TableText"/>
                    <w:spacing w:before="98" w:line="228" w:lineRule="auto"/>
                    <w:ind w:left="8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第</w:t>
                  </w:r>
                  <w:r>
                    <w:rPr>
                      <w:spacing w:val="-37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sz w:val="20"/>
                      <w:szCs w:val="20"/>
                    </w:rPr>
                    <w:t xml:space="preserve">95 </w:t>
                  </w:r>
                  <w:r>
                    <w:rPr>
                      <w:spacing w:val="7"/>
                      <w:sz w:val="20"/>
                      <w:szCs w:val="20"/>
                    </w:rPr>
                    <w:t>百分位数日平均质量浓度</w:t>
                  </w:r>
                </w:p>
              </w:tc>
              <w:tc>
                <w:tcPr>
                  <w:tcW w:w="1149" w:type="dxa"/>
                  <w:vAlign w:val="top"/>
                </w:tcPr>
                <w:p>
                  <w:pPr>
                    <w:spacing w:before="134" w:line="195" w:lineRule="auto"/>
                    <w:ind w:left="43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3"/>
                      <w:sz w:val="20"/>
                      <w:szCs w:val="20"/>
                    </w:rPr>
                    <w:t>104</w:t>
                  </w:r>
                </w:p>
              </w:tc>
              <w:tc>
                <w:tcPr>
                  <w:tcW w:w="1027" w:type="dxa"/>
                  <w:vAlign w:val="top"/>
                </w:tcPr>
                <w:p>
                  <w:pPr>
                    <w:spacing w:before="134" w:line="195" w:lineRule="auto"/>
                    <w:ind w:left="37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3"/>
                      <w:sz w:val="20"/>
                      <w:szCs w:val="20"/>
                    </w:rPr>
                    <w:t>150</w:t>
                  </w:r>
                </w:p>
              </w:tc>
              <w:tc>
                <w:tcPr>
                  <w:tcW w:w="1345" w:type="dxa"/>
                  <w:vAlign w:val="top"/>
                </w:tcPr>
                <w:p>
                  <w:pPr>
                    <w:spacing w:before="134" w:line="195" w:lineRule="auto"/>
                    <w:ind w:left="497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69.3</w:t>
                  </w:r>
                </w:p>
              </w:tc>
              <w:tc>
                <w:tcPr>
                  <w:tcW w:w="879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7968" w:type="dxa"/>
                <w:tblInd w:w="102" w:type="dxa"/>
                <w:tblLayout w:type="fixed"/>
              </w:tblPrEx>
              <w:trPr>
                <w:trHeight w:val="402"/>
              </w:trPr>
              <w:tc>
                <w:tcPr>
                  <w:tcW w:w="732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line="280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8" w:line="199" w:lineRule="auto"/>
                    <w:ind w:left="130"/>
                    <w:rPr>
                      <w:rFonts w:ascii="Times New Roman" w:eastAsia="Times New Roman" w:hAnsi="Times New Roman" w:cs="Times New Roman"/>
                      <w:sz w:val="13"/>
                      <w:szCs w:val="13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PM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  <w:position w:val="-1"/>
                      <w:sz w:val="13"/>
                      <w:szCs w:val="13"/>
                    </w:rPr>
                    <w:t>2.5</w:t>
                  </w:r>
                </w:p>
              </w:tc>
              <w:tc>
                <w:tcPr>
                  <w:tcW w:w="2836" w:type="dxa"/>
                  <w:vAlign w:val="top"/>
                </w:tcPr>
                <w:p>
                  <w:pPr>
                    <w:pStyle w:val="TableText"/>
                    <w:spacing w:before="97" w:line="228" w:lineRule="auto"/>
                    <w:ind w:left="688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年平均质量浓度</w:t>
                  </w:r>
                </w:p>
              </w:tc>
              <w:tc>
                <w:tcPr>
                  <w:tcW w:w="1149" w:type="dxa"/>
                  <w:vAlign w:val="top"/>
                </w:tcPr>
                <w:p>
                  <w:pPr>
                    <w:spacing w:before="132" w:line="195" w:lineRule="auto"/>
                    <w:ind w:left="47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1027" w:type="dxa"/>
                  <w:vAlign w:val="top"/>
                </w:tcPr>
                <w:p>
                  <w:pPr>
                    <w:spacing w:before="132" w:line="195" w:lineRule="auto"/>
                    <w:ind w:left="41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35</w:t>
                  </w:r>
                </w:p>
              </w:tc>
              <w:tc>
                <w:tcPr>
                  <w:tcW w:w="1345" w:type="dxa"/>
                  <w:vAlign w:val="top"/>
                </w:tcPr>
                <w:p>
                  <w:pPr>
                    <w:spacing w:before="132" w:line="195" w:lineRule="auto"/>
                    <w:ind w:left="496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77.1</w:t>
                  </w:r>
                </w:p>
              </w:tc>
              <w:tc>
                <w:tcPr>
                  <w:tcW w:w="879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301" w:line="229" w:lineRule="auto"/>
                    <w:ind w:left="233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达标</w:t>
                  </w:r>
                </w:p>
              </w:tc>
            </w:tr>
            <w:tr>
              <w:tblPrEx>
                <w:tblW w:w="7968" w:type="dxa"/>
                <w:tblInd w:w="102" w:type="dxa"/>
                <w:tblLayout w:type="fixed"/>
              </w:tblPrEx>
              <w:trPr>
                <w:trHeight w:val="402"/>
              </w:trPr>
              <w:tc>
                <w:tcPr>
                  <w:tcW w:w="732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836" w:type="dxa"/>
                  <w:vAlign w:val="top"/>
                </w:tcPr>
                <w:p>
                  <w:pPr>
                    <w:pStyle w:val="TableText"/>
                    <w:spacing w:before="98" w:line="228" w:lineRule="auto"/>
                    <w:ind w:left="8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第</w:t>
                  </w:r>
                  <w:r>
                    <w:rPr>
                      <w:spacing w:val="-37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sz w:val="20"/>
                      <w:szCs w:val="20"/>
                    </w:rPr>
                    <w:t xml:space="preserve">95 </w:t>
                  </w:r>
                  <w:r>
                    <w:rPr>
                      <w:spacing w:val="7"/>
                      <w:sz w:val="20"/>
                      <w:szCs w:val="20"/>
                    </w:rPr>
                    <w:t>百分位数日平均质量浓度</w:t>
                  </w:r>
                </w:p>
              </w:tc>
              <w:tc>
                <w:tcPr>
                  <w:tcW w:w="1149" w:type="dxa"/>
                  <w:vAlign w:val="top"/>
                </w:tcPr>
                <w:p>
                  <w:pPr>
                    <w:spacing w:before="133" w:line="195" w:lineRule="auto"/>
                    <w:ind w:left="47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58</w:t>
                  </w:r>
                </w:p>
              </w:tc>
              <w:tc>
                <w:tcPr>
                  <w:tcW w:w="1027" w:type="dxa"/>
                  <w:vAlign w:val="top"/>
                </w:tcPr>
                <w:p>
                  <w:pPr>
                    <w:spacing w:before="136" w:line="192" w:lineRule="auto"/>
                    <w:ind w:left="41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75</w:t>
                  </w:r>
                </w:p>
              </w:tc>
              <w:tc>
                <w:tcPr>
                  <w:tcW w:w="1345" w:type="dxa"/>
                  <w:vAlign w:val="top"/>
                </w:tcPr>
                <w:p>
                  <w:pPr>
                    <w:spacing w:before="133" w:line="195" w:lineRule="auto"/>
                    <w:ind w:left="496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77.3</w:t>
                  </w:r>
                </w:p>
              </w:tc>
              <w:tc>
                <w:tcPr>
                  <w:tcW w:w="879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7968" w:type="dxa"/>
                <w:tblInd w:w="102" w:type="dxa"/>
                <w:tblLayout w:type="fixed"/>
              </w:tblPrEx>
              <w:trPr>
                <w:trHeight w:val="401"/>
              </w:trPr>
              <w:tc>
                <w:tcPr>
                  <w:tcW w:w="732" w:type="dxa"/>
                  <w:vAlign w:val="top"/>
                </w:tcPr>
                <w:p>
                  <w:pPr>
                    <w:spacing w:before="132" w:line="195" w:lineRule="auto"/>
                    <w:ind w:left="22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CO</w:t>
                  </w:r>
                </w:p>
              </w:tc>
              <w:tc>
                <w:tcPr>
                  <w:tcW w:w="2836" w:type="dxa"/>
                  <w:vAlign w:val="top"/>
                </w:tcPr>
                <w:p>
                  <w:pPr>
                    <w:pStyle w:val="TableText"/>
                    <w:spacing w:before="97" w:line="228" w:lineRule="auto"/>
                    <w:ind w:left="8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第</w:t>
                  </w:r>
                  <w:r>
                    <w:rPr>
                      <w:spacing w:val="-37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sz w:val="20"/>
                      <w:szCs w:val="20"/>
                    </w:rPr>
                    <w:t xml:space="preserve">95 </w:t>
                  </w:r>
                  <w:r>
                    <w:rPr>
                      <w:spacing w:val="7"/>
                      <w:sz w:val="20"/>
                      <w:szCs w:val="20"/>
                    </w:rPr>
                    <w:t>百分位数日平均质量浓度</w:t>
                  </w:r>
                </w:p>
              </w:tc>
              <w:tc>
                <w:tcPr>
                  <w:tcW w:w="1149" w:type="dxa"/>
                  <w:vAlign w:val="top"/>
                </w:tcPr>
                <w:p>
                  <w:pPr>
                    <w:spacing w:before="132" w:line="195" w:lineRule="auto"/>
                    <w:ind w:left="42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900</w:t>
                  </w:r>
                </w:p>
              </w:tc>
              <w:tc>
                <w:tcPr>
                  <w:tcW w:w="1027" w:type="dxa"/>
                  <w:vAlign w:val="top"/>
                </w:tcPr>
                <w:p>
                  <w:pPr>
                    <w:spacing w:before="132" w:line="195" w:lineRule="auto"/>
                    <w:ind w:left="30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4"/>
                      <w:sz w:val="20"/>
                      <w:szCs w:val="20"/>
                    </w:rPr>
                    <w:t>4000</w:t>
                  </w:r>
                </w:p>
              </w:tc>
              <w:tc>
                <w:tcPr>
                  <w:tcW w:w="1345" w:type="dxa"/>
                  <w:vAlign w:val="top"/>
                </w:tcPr>
                <w:p>
                  <w:pPr>
                    <w:spacing w:before="132" w:line="195" w:lineRule="auto"/>
                    <w:ind w:left="493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22.5</w:t>
                  </w:r>
                </w:p>
              </w:tc>
              <w:tc>
                <w:tcPr>
                  <w:tcW w:w="879" w:type="dxa"/>
                  <w:vAlign w:val="top"/>
                </w:tcPr>
                <w:p>
                  <w:pPr>
                    <w:pStyle w:val="TableText"/>
                    <w:spacing w:before="96" w:line="229" w:lineRule="auto"/>
                    <w:ind w:left="233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达标</w:t>
                  </w:r>
                </w:p>
              </w:tc>
            </w:tr>
            <w:tr>
              <w:tblPrEx>
                <w:tblW w:w="7968" w:type="dxa"/>
                <w:tblInd w:w="102" w:type="dxa"/>
                <w:tblLayout w:type="fixed"/>
              </w:tblPrEx>
              <w:trPr>
                <w:trHeight w:val="554"/>
              </w:trPr>
              <w:tc>
                <w:tcPr>
                  <w:tcW w:w="732" w:type="dxa"/>
                  <w:vAlign w:val="top"/>
                </w:tcPr>
                <w:p>
                  <w:pPr>
                    <w:spacing w:before="209" w:line="202" w:lineRule="auto"/>
                    <w:ind w:left="261"/>
                    <w:rPr>
                      <w:rFonts w:ascii="Times New Roman" w:eastAsia="Times New Roman" w:hAnsi="Times New Roman" w:cs="Times New Roman"/>
                      <w:sz w:val="13"/>
                      <w:szCs w:val="13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O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position w:val="-1"/>
                      <w:sz w:val="13"/>
                      <w:szCs w:val="13"/>
                    </w:rPr>
                    <w:t>3</w:t>
                  </w:r>
                </w:p>
              </w:tc>
              <w:tc>
                <w:tcPr>
                  <w:tcW w:w="2836" w:type="dxa"/>
                  <w:vAlign w:val="top"/>
                </w:tcPr>
                <w:p>
                  <w:pPr>
                    <w:pStyle w:val="TableText"/>
                    <w:spacing w:before="4" w:line="249" w:lineRule="auto"/>
                    <w:ind w:left="1317" w:right="51" w:hanging="1259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第</w:t>
                  </w:r>
                  <w:r>
                    <w:rPr>
                      <w:spacing w:val="-40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sz w:val="20"/>
                      <w:szCs w:val="20"/>
                    </w:rPr>
                    <w:t>90</w:t>
                  </w:r>
                  <w:r>
                    <w:rPr>
                      <w:rFonts w:ascii="Times New Roman" w:eastAsia="Times New Roman" w:hAnsi="Times New Roman" w:cs="Times New Roman"/>
                      <w:spacing w:val="17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5"/>
                      <w:sz w:val="20"/>
                      <w:szCs w:val="20"/>
                    </w:rPr>
                    <w:t>百分位数</w:t>
                  </w:r>
                  <w:r>
                    <w:rPr>
                      <w:spacing w:val="-3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sz w:val="20"/>
                      <w:szCs w:val="20"/>
                    </w:rPr>
                    <w:t xml:space="preserve">8h </w:t>
                  </w:r>
                  <w:r>
                    <w:rPr>
                      <w:spacing w:val="5"/>
                      <w:sz w:val="20"/>
                      <w:szCs w:val="20"/>
                    </w:rPr>
                    <w:t>平均质量浓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"/>
                      <w:sz w:val="20"/>
                      <w:szCs w:val="20"/>
                    </w:rPr>
                    <w:t>度</w:t>
                  </w:r>
                </w:p>
              </w:tc>
              <w:tc>
                <w:tcPr>
                  <w:tcW w:w="1149" w:type="dxa"/>
                  <w:vAlign w:val="top"/>
                </w:tcPr>
                <w:p>
                  <w:pPr>
                    <w:spacing w:before="208" w:line="195" w:lineRule="auto"/>
                    <w:ind w:left="43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3"/>
                      <w:sz w:val="20"/>
                      <w:szCs w:val="20"/>
                    </w:rPr>
                    <w:t>151</w:t>
                  </w:r>
                </w:p>
              </w:tc>
              <w:tc>
                <w:tcPr>
                  <w:tcW w:w="1027" w:type="dxa"/>
                  <w:vAlign w:val="top"/>
                </w:tcPr>
                <w:p>
                  <w:pPr>
                    <w:spacing w:before="208" w:line="195" w:lineRule="auto"/>
                    <w:ind w:left="37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3"/>
                      <w:sz w:val="20"/>
                      <w:szCs w:val="20"/>
                    </w:rPr>
                    <w:t>160</w:t>
                  </w:r>
                </w:p>
              </w:tc>
              <w:tc>
                <w:tcPr>
                  <w:tcW w:w="1345" w:type="dxa"/>
                  <w:vAlign w:val="top"/>
                </w:tcPr>
                <w:p>
                  <w:pPr>
                    <w:spacing w:before="208" w:line="195" w:lineRule="auto"/>
                    <w:ind w:left="497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94.4</w:t>
                  </w:r>
                </w:p>
              </w:tc>
              <w:tc>
                <w:tcPr>
                  <w:tcW w:w="879" w:type="dxa"/>
                  <w:vAlign w:val="top"/>
                </w:tcPr>
                <w:p>
                  <w:pPr>
                    <w:pStyle w:val="TableText"/>
                    <w:spacing w:before="170" w:line="229" w:lineRule="auto"/>
                    <w:ind w:left="233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达标</w:t>
                  </w:r>
                </w:p>
              </w:tc>
            </w:tr>
          </w:tbl>
          <w:p>
            <w:pPr>
              <w:spacing w:line="36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359" w:lineRule="auto"/>
              <w:ind w:left="229" w:right="4" w:firstLine="509"/>
              <w:jc w:val="both"/>
            </w:pPr>
            <w:r>
              <w:rPr>
                <w:spacing w:val="-1"/>
              </w:rPr>
              <w:t>由上表可知，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2021 </w:t>
            </w:r>
            <w:r>
              <w:rPr>
                <w:spacing w:val="-1"/>
              </w:rPr>
              <w:t>年德清县城大气基本污染</w:t>
            </w:r>
            <w:r>
              <w:rPr>
                <w:spacing w:val="-2"/>
              </w:rPr>
              <w:t xml:space="preserve">物的年均浓度和相应百分  </w:t>
            </w:r>
            <w:r>
              <w:rPr>
                <w:spacing w:val="-8"/>
              </w:rPr>
              <w:t>位数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24h</w:t>
            </w:r>
            <w:r>
              <w:rPr>
                <w:rFonts w:ascii="Times New Roman" w:eastAsia="Times New Roman" w:hAnsi="Times New Roman" w:cs="Times New Roman"/>
                <w:spacing w:val="-21"/>
              </w:rPr>
              <w:t xml:space="preserve"> </w:t>
            </w:r>
            <w:r>
              <w:rPr>
                <w:spacing w:val="-8"/>
              </w:rPr>
              <w:t>平均或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8h</w:t>
            </w:r>
            <w:r>
              <w:rPr>
                <w:rFonts w:ascii="Times New Roman" w:eastAsia="Times New Roman" w:hAnsi="Times New Roman" w:cs="Times New Roman"/>
                <w:spacing w:val="-20"/>
              </w:rPr>
              <w:t xml:space="preserve"> </w:t>
            </w:r>
            <w:r>
              <w:rPr>
                <w:spacing w:val="-8"/>
              </w:rPr>
              <w:t>平均质量浓度均满足《环境空气质量标</w:t>
            </w:r>
            <w:r>
              <w:rPr>
                <w:spacing w:val="-9"/>
              </w:rPr>
              <w:t>准》（</w:t>
            </w:r>
            <w:r>
              <w:rPr>
                <w:rFonts w:ascii="Times New Roman" w:eastAsia="Times New Roman" w:hAnsi="Times New Roman" w:cs="Times New Roman"/>
                <w:spacing w:val="-9"/>
              </w:rPr>
              <w:t>GB3095-2012</w:t>
            </w:r>
            <w:r>
              <w:rPr>
                <w:spacing w:val="-9"/>
              </w:rPr>
              <w:t>）</w:t>
            </w:r>
          </w:p>
          <w:p>
            <w:pPr>
              <w:pStyle w:val="TableText"/>
              <w:spacing w:line="220" w:lineRule="auto"/>
              <w:ind w:left="233"/>
            </w:pPr>
            <w:r>
              <w:rPr>
                <w:spacing w:val="-1"/>
              </w:rPr>
              <w:t>二级标准要求，项目所在区域属于城市环境空气质量达标区。</w:t>
            </w:r>
          </w:p>
          <w:p>
            <w:pPr>
              <w:pStyle w:val="TableText"/>
              <w:spacing w:before="182" w:line="220" w:lineRule="auto"/>
              <w:ind w:left="720"/>
            </w:pPr>
            <w:r>
              <w:rPr>
                <w:spacing w:val="-3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2</w:t>
            </w:r>
            <w:r>
              <w:rPr>
                <w:spacing w:val="-3"/>
              </w:rPr>
              <w:t>）特征污染物</w:t>
            </w:r>
          </w:p>
          <w:p>
            <w:pPr>
              <w:pStyle w:val="TableText"/>
              <w:spacing w:before="181" w:after="0" w:line="359" w:lineRule="auto"/>
              <w:ind w:left="108" w:right="100" w:firstLine="486"/>
              <w:jc w:val="both"/>
            </w:pPr>
            <w:r>
              <w:rPr>
                <w:spacing w:val="1"/>
              </w:rPr>
              <w:t>为了解项目所在区域总悬浮颗粒物的环境质量现状，本次环评引用浙江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中昱环境工程股份有限公司于</w:t>
            </w:r>
            <w:r>
              <w:rPr>
                <w:spacing w:val="-6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 xml:space="preserve">2021 </w:t>
            </w:r>
            <w:r>
              <w:rPr>
                <w:spacing w:val="-5"/>
              </w:rPr>
              <w:t>年</w:t>
            </w:r>
            <w:r>
              <w:rPr>
                <w:spacing w:val="-3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 xml:space="preserve">10 </w:t>
            </w:r>
            <w:r>
              <w:rPr>
                <w:spacing w:val="-5"/>
              </w:rPr>
              <w:t>月</w:t>
            </w:r>
            <w:r>
              <w:rPr>
                <w:spacing w:val="-6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 xml:space="preserve">21  </w:t>
            </w:r>
            <w:r>
              <w:rPr>
                <w:spacing w:val="-5"/>
              </w:rPr>
              <w:t>日至</w:t>
            </w:r>
            <w:r>
              <w:rPr>
                <w:spacing w:val="-3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 xml:space="preserve">10 </w:t>
            </w:r>
            <w:r>
              <w:rPr>
                <w:spacing w:val="-6"/>
              </w:rPr>
              <w:t>月</w:t>
            </w:r>
            <w:r>
              <w:rPr>
                <w:spacing w:val="-6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</w:rPr>
              <w:t xml:space="preserve">23  </w:t>
            </w:r>
            <w:r>
              <w:rPr>
                <w:spacing w:val="-6"/>
              </w:rPr>
              <w:t>日在德清诚恩机</w:t>
            </w:r>
            <w:r>
              <w:t xml:space="preserve"> </w:t>
            </w:r>
          </w:p>
        </w:tc>
      </w:tr>
    </w:tbl>
    <w:p>
      <w:pPr>
        <w:sectPr>
          <w:footerReference w:type="default" r:id="rId55"/>
          <w:pgSz w:w="11907" w:h="16840"/>
          <w:pgMar w:top="1431" w:right="1449" w:bottom="945" w:left="1448" w:header="0" w:footer="744" w:gutter="0"/>
          <w:pgNumType w:start="40"/>
          <w:cols w:space="708"/>
        </w:sectPr>
      </w:pPr>
    </w:p>
    <w:tbl>
      <w:tblPr>
        <w:tblStyle w:val="TableNormal37"/>
        <w:tblW w:w="899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808"/>
        <w:gridCol w:w="8186"/>
      </w:tblGrid>
      <w:tr>
        <w:tblPrEx>
          <w:tblW w:w="899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2118"/>
        </w:trPr>
        <w:tc>
          <w:tcPr>
            <w:tcW w:w="808" w:type="dxa"/>
            <w:tcBorders>
              <w:right w:val="single" w:sz="2" w:space="0" w:color="000000"/>
            </w:tcBorders>
            <w:vAlign w:val="top"/>
          </w:tcPr>
          <w:p/>
        </w:tc>
        <w:tc>
          <w:tcPr>
            <w:tcW w:w="8186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0" w:line="359" w:lineRule="auto"/>
              <w:ind w:left="108" w:right="100" w:firstLine="486"/>
              <w:jc w:val="both"/>
            </w:pPr>
            <w:r>
              <w:rPr>
                <w:spacing w:val="-2"/>
              </w:rPr>
              <w:t>械有限公司周边的监测数据（位于本项目东北侧约</w:t>
            </w:r>
            <w:r>
              <w:rPr>
                <w:spacing w:val="-5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715m</w:t>
            </w:r>
            <w:r>
              <w:rPr>
                <w:spacing w:val="-14"/>
              </w:rPr>
              <w:t>），</w:t>
            </w:r>
            <w:r>
              <w:rPr>
                <w:spacing w:val="-2"/>
              </w:rPr>
              <w:t>报告编号：中昱</w:t>
            </w:r>
          </w:p>
          <w:p>
            <w:pPr>
              <w:pStyle w:val="TableText"/>
              <w:spacing w:line="220" w:lineRule="auto"/>
              <w:ind w:left="109"/>
            </w:pPr>
            <w:r>
              <w:rPr>
                <w:spacing w:val="-2"/>
              </w:rPr>
              <w:t>环境（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2021</w:t>
            </w:r>
            <w:r>
              <w:rPr>
                <w:spacing w:val="-2"/>
              </w:rPr>
              <w:t xml:space="preserve">）检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10-56</w:t>
            </w:r>
            <w:r>
              <w:rPr>
                <w:rFonts w:ascii="Times New Roman" w:eastAsia="Times New Roman" w:hAnsi="Times New Roman" w:cs="Times New Roman"/>
                <w:spacing w:val="12"/>
              </w:rPr>
              <w:t xml:space="preserve">  </w:t>
            </w:r>
            <w:r>
              <w:rPr>
                <w:spacing w:val="-2"/>
              </w:rPr>
              <w:t>号，见表</w:t>
            </w:r>
            <w:r>
              <w:rPr>
                <w:spacing w:val="-5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3-2</w:t>
            </w:r>
            <w:r>
              <w:rPr>
                <w:spacing w:val="-2"/>
              </w:rPr>
              <w:t>。</w:t>
            </w:r>
          </w:p>
        </w:tc>
      </w:tr>
    </w:tbl>
    <w:p>
      <w:pPr>
        <w:pStyle w:val="BodyText"/>
      </w:pPr>
    </w:p>
    <w:p>
      <w:pPr>
        <w:sectPr>
          <w:footerReference w:type="default" r:id="rId56"/>
          <w:type w:val="nextPage"/>
          <w:pgSz w:w="11907" w:h="16840"/>
          <w:pgMar w:top="1431" w:right="1449" w:bottom="945" w:left="1448" w:header="0" w:footer="744" w:gutter="0"/>
          <w:pgNumType w:start="41"/>
          <w:cols w:space="708"/>
          <w:titlePg w:val="0"/>
        </w:sectPr>
      </w:pPr>
    </w:p>
    <w:tbl>
      <w:tblPr>
        <w:tblStyle w:val="TableNormal38"/>
        <w:tblW w:w="899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808"/>
        <w:gridCol w:w="8186"/>
      </w:tblGrid>
      <w:tr>
        <w:tblPrEx>
          <w:tblW w:w="899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2968"/>
        </w:trPr>
        <w:tc>
          <w:tcPr>
            <w:tcW w:w="808" w:type="dxa"/>
            <w:tcBorders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86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39" w:line="220" w:lineRule="auto"/>
              <w:ind w:left="1509"/>
            </w:pPr>
            <w:r>
              <w:rPr>
                <w:spacing w:val="-1"/>
              </w:rPr>
              <w:t xml:space="preserve">表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3-2  </w:t>
            </w:r>
            <w:r>
              <w:rPr>
                <w:spacing w:val="-1"/>
              </w:rPr>
              <w:t>特征污染物</w:t>
            </w:r>
            <w:r>
              <w:rPr>
                <w:spacing w:val="-4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TSP </w:t>
            </w:r>
            <w:r>
              <w:rPr>
                <w:spacing w:val="-1"/>
              </w:rPr>
              <w:t>环境质量现状监测结果统计表</w:t>
            </w:r>
          </w:p>
          <w:p>
            <w:pPr>
              <w:spacing w:line="146" w:lineRule="exact"/>
            </w:pPr>
          </w:p>
          <w:tbl>
            <w:tblPr>
              <w:tblStyle w:val="TableNormal38"/>
              <w:tblW w:w="7965" w:type="dxa"/>
              <w:tblInd w:w="10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1863"/>
              <w:gridCol w:w="1858"/>
              <w:gridCol w:w="2371"/>
              <w:gridCol w:w="1873"/>
            </w:tblGrid>
            <w:tr>
              <w:tblPrEx>
                <w:tblW w:w="7965" w:type="dxa"/>
                <w:tblInd w:w="102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405"/>
              </w:trPr>
              <w:tc>
                <w:tcPr>
                  <w:tcW w:w="1863" w:type="dxa"/>
                  <w:vAlign w:val="top"/>
                </w:tcPr>
                <w:p>
                  <w:pPr>
                    <w:pStyle w:val="TableText"/>
                    <w:spacing w:before="97" w:line="228" w:lineRule="auto"/>
                    <w:ind w:left="516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采样日期</w:t>
                  </w:r>
                </w:p>
              </w:tc>
              <w:tc>
                <w:tcPr>
                  <w:tcW w:w="1858" w:type="dxa"/>
                  <w:vAlign w:val="top"/>
                </w:tcPr>
                <w:p>
                  <w:pPr>
                    <w:pStyle w:val="TableText"/>
                    <w:spacing w:before="97" w:line="228" w:lineRule="auto"/>
                    <w:ind w:left="513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采样位置</w:t>
                  </w:r>
                </w:p>
              </w:tc>
              <w:tc>
                <w:tcPr>
                  <w:tcW w:w="2371" w:type="dxa"/>
                  <w:vAlign w:val="top"/>
                </w:tcPr>
                <w:p>
                  <w:pPr>
                    <w:pStyle w:val="TableText"/>
                    <w:spacing w:before="67" w:line="274" w:lineRule="exact"/>
                    <w:ind w:left="115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position w:val="2"/>
                      <w:sz w:val="20"/>
                      <w:szCs w:val="20"/>
                    </w:rPr>
                    <w:t>总悬浮颗粒物（</w:t>
                  </w:r>
                  <w:r>
                    <w:rPr>
                      <w:rFonts w:ascii="Times New Roman" w:eastAsia="Times New Roman" w:hAnsi="Times New Roman" w:cs="Times New Roman"/>
                      <w:position w:val="2"/>
                      <w:sz w:val="20"/>
                      <w:szCs w:val="20"/>
                    </w:rPr>
                    <w:t>mg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position w:val="2"/>
                      <w:sz w:val="20"/>
                      <w:szCs w:val="20"/>
                    </w:rPr>
                    <w:t>/m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position w:val="8"/>
                      <w:sz w:val="13"/>
                      <w:szCs w:val="13"/>
                    </w:rPr>
                    <w:t>3</w:t>
                  </w:r>
                  <w:r>
                    <w:rPr>
                      <w:spacing w:val="7"/>
                      <w:position w:val="2"/>
                      <w:sz w:val="20"/>
                      <w:szCs w:val="20"/>
                    </w:rPr>
                    <w:t>）</w:t>
                  </w:r>
                </w:p>
              </w:tc>
              <w:tc>
                <w:tcPr>
                  <w:tcW w:w="1873" w:type="dxa"/>
                  <w:vAlign w:val="top"/>
                </w:tcPr>
                <w:p>
                  <w:pPr>
                    <w:pStyle w:val="TableText"/>
                    <w:spacing w:before="67" w:line="274" w:lineRule="exact"/>
                    <w:ind w:right="11"/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position w:val="2"/>
                      <w:sz w:val="20"/>
                      <w:szCs w:val="20"/>
                    </w:rPr>
                    <w:t>标准限值（</w:t>
                  </w:r>
                  <w:r>
                    <w:rPr>
                      <w:rFonts w:ascii="Times New Roman" w:eastAsia="Times New Roman" w:hAnsi="Times New Roman" w:cs="Times New Roman"/>
                      <w:position w:val="2"/>
                      <w:sz w:val="20"/>
                      <w:szCs w:val="20"/>
                    </w:rPr>
                    <w:t>mg/m</w:t>
                  </w:r>
                  <w:r>
                    <w:rPr>
                      <w:rFonts w:ascii="Times New Roman" w:eastAsia="Times New Roman" w:hAnsi="Times New Roman" w:cs="Times New Roman"/>
                      <w:position w:val="8"/>
                      <w:sz w:val="13"/>
                      <w:szCs w:val="13"/>
                    </w:rPr>
                    <w:t>3</w:t>
                  </w:r>
                  <w:r>
                    <w:rPr>
                      <w:position w:val="2"/>
                      <w:sz w:val="20"/>
                      <w:szCs w:val="20"/>
                    </w:rPr>
                    <w:t>）</w:t>
                  </w:r>
                </w:p>
              </w:tc>
            </w:tr>
            <w:tr>
              <w:tblPrEx>
                <w:tblW w:w="7965" w:type="dxa"/>
                <w:tblInd w:w="102" w:type="dxa"/>
                <w:tblLayout w:type="fixed"/>
              </w:tblPrEx>
              <w:trPr>
                <w:trHeight w:val="401"/>
              </w:trPr>
              <w:tc>
                <w:tcPr>
                  <w:tcW w:w="1863" w:type="dxa"/>
                  <w:vAlign w:val="top"/>
                </w:tcPr>
                <w:p>
                  <w:pPr>
                    <w:spacing w:before="129" w:line="195" w:lineRule="auto"/>
                    <w:ind w:left="46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4"/>
                      <w:sz w:val="20"/>
                      <w:szCs w:val="20"/>
                    </w:rPr>
                    <w:t>2021.10.21</w:t>
                  </w:r>
                </w:p>
              </w:tc>
              <w:tc>
                <w:tcPr>
                  <w:tcW w:w="1858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227" w:line="228" w:lineRule="auto"/>
                    <w:ind w:left="197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德清诚恩机械有</w:t>
                  </w:r>
                </w:p>
                <w:p>
                  <w:pPr>
                    <w:pStyle w:val="TableText"/>
                    <w:spacing w:before="24" w:line="229" w:lineRule="auto"/>
                    <w:ind w:left="211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限公司厂界下风</w:t>
                  </w:r>
                </w:p>
                <w:p>
                  <w:pPr>
                    <w:pStyle w:val="TableText"/>
                    <w:spacing w:before="25" w:line="230" w:lineRule="auto"/>
                    <w:ind w:left="849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向</w:t>
                  </w:r>
                </w:p>
              </w:tc>
              <w:tc>
                <w:tcPr>
                  <w:tcW w:w="2371" w:type="dxa"/>
                  <w:vAlign w:val="top"/>
                </w:tcPr>
                <w:p>
                  <w:pPr>
                    <w:spacing w:before="129" w:line="195" w:lineRule="auto"/>
                    <w:ind w:left="90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0.0892</w:t>
                  </w:r>
                </w:p>
              </w:tc>
              <w:tc>
                <w:tcPr>
                  <w:tcW w:w="1873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line="477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7" w:line="195" w:lineRule="auto"/>
                    <w:ind w:left="80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0.3</w:t>
                  </w:r>
                </w:p>
              </w:tc>
            </w:tr>
            <w:tr>
              <w:tblPrEx>
                <w:tblW w:w="7965" w:type="dxa"/>
                <w:tblInd w:w="102" w:type="dxa"/>
                <w:tblLayout w:type="fixed"/>
              </w:tblPrEx>
              <w:trPr>
                <w:trHeight w:val="401"/>
              </w:trPr>
              <w:tc>
                <w:tcPr>
                  <w:tcW w:w="1863" w:type="dxa"/>
                  <w:vAlign w:val="top"/>
                </w:tcPr>
                <w:p>
                  <w:pPr>
                    <w:spacing w:before="131" w:line="195" w:lineRule="auto"/>
                    <w:ind w:left="46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4"/>
                      <w:sz w:val="20"/>
                      <w:szCs w:val="20"/>
                    </w:rPr>
                    <w:t>2021.10.22</w:t>
                  </w:r>
                </w:p>
              </w:tc>
              <w:tc>
                <w:tcPr>
                  <w:tcW w:w="1858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371" w:type="dxa"/>
                  <w:vAlign w:val="top"/>
                </w:tcPr>
                <w:p>
                  <w:pPr>
                    <w:spacing w:before="131" w:line="195" w:lineRule="auto"/>
                    <w:ind w:left="90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0.0858</w:t>
                  </w:r>
                </w:p>
              </w:tc>
              <w:tc>
                <w:tcPr>
                  <w:tcW w:w="1873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7965" w:type="dxa"/>
                <w:tblInd w:w="102" w:type="dxa"/>
                <w:tblLayout w:type="fixed"/>
              </w:tblPrEx>
              <w:trPr>
                <w:trHeight w:val="405"/>
              </w:trPr>
              <w:tc>
                <w:tcPr>
                  <w:tcW w:w="1863" w:type="dxa"/>
                  <w:vAlign w:val="top"/>
                </w:tcPr>
                <w:p>
                  <w:pPr>
                    <w:spacing w:before="131" w:line="195" w:lineRule="auto"/>
                    <w:ind w:left="46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4"/>
                      <w:sz w:val="20"/>
                      <w:szCs w:val="20"/>
                    </w:rPr>
                    <w:t>2021.10.23</w:t>
                  </w:r>
                </w:p>
              </w:tc>
              <w:tc>
                <w:tcPr>
                  <w:tcW w:w="1858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371" w:type="dxa"/>
                  <w:vAlign w:val="top"/>
                </w:tcPr>
                <w:p>
                  <w:pPr>
                    <w:spacing w:before="131" w:line="195" w:lineRule="auto"/>
                    <w:ind w:left="90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0.0841</w:t>
                  </w:r>
                </w:p>
              </w:tc>
              <w:tc>
                <w:tcPr>
                  <w:tcW w:w="1873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</w:tbl>
          <w:p>
            <w:pPr>
              <w:spacing w:line="36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466" w:lineRule="exact"/>
              <w:ind w:left="712"/>
            </w:pPr>
            <w:r>
              <w:rPr>
                <w:spacing w:val="-2"/>
                <w:position w:val="17"/>
              </w:rPr>
              <w:t>从监测结果可知，本项目评价范围内</w:t>
            </w:r>
            <w:r>
              <w:rPr>
                <w:spacing w:val="-53"/>
                <w:position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position w:val="17"/>
              </w:rPr>
              <w:t>TSP</w:t>
            </w:r>
            <w:r>
              <w:rPr>
                <w:rFonts w:ascii="Times New Roman" w:eastAsia="Times New Roman" w:hAnsi="Times New Roman" w:cs="Times New Roman"/>
                <w:spacing w:val="28"/>
                <w:position w:val="17"/>
              </w:rPr>
              <w:t xml:space="preserve"> </w:t>
            </w:r>
            <w:r>
              <w:rPr>
                <w:spacing w:val="-2"/>
                <w:position w:val="17"/>
              </w:rPr>
              <w:t>的</w:t>
            </w:r>
            <w:r>
              <w:rPr>
                <w:spacing w:val="-55"/>
                <w:position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position w:val="17"/>
              </w:rPr>
              <w:t>24</w:t>
            </w:r>
            <w:r>
              <w:rPr>
                <w:rFonts w:ascii="Times New Roman" w:eastAsia="Times New Roman" w:hAnsi="Times New Roman" w:cs="Times New Roman"/>
                <w:spacing w:val="15"/>
                <w:w w:val="101"/>
                <w:position w:val="17"/>
              </w:rPr>
              <w:t xml:space="preserve"> </w:t>
            </w:r>
            <w:r>
              <w:rPr>
                <w:spacing w:val="-2"/>
                <w:position w:val="17"/>
              </w:rPr>
              <w:t>小时平均</w:t>
            </w:r>
            <w:r>
              <w:rPr>
                <w:spacing w:val="-3"/>
                <w:position w:val="17"/>
              </w:rPr>
              <w:t>浓度满足《环</w:t>
            </w:r>
          </w:p>
          <w:p>
            <w:pPr>
              <w:pStyle w:val="TableText"/>
              <w:spacing w:before="1" w:line="220" w:lineRule="auto"/>
              <w:ind w:left="230"/>
            </w:pPr>
            <w:r>
              <w:rPr>
                <w:spacing w:val="-1"/>
              </w:rPr>
              <w:t>境空气质量标准》（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GB3095-2012</w:t>
            </w:r>
            <w:r>
              <w:rPr>
                <w:spacing w:val="-1"/>
              </w:rPr>
              <w:t>）二级标准要求。</w:t>
            </w:r>
          </w:p>
          <w:p>
            <w:pPr>
              <w:pStyle w:val="TableText"/>
              <w:spacing w:before="181" w:line="220" w:lineRule="auto"/>
              <w:ind w:left="585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4"/>
              </w:rPr>
              <w:t xml:space="preserve"> </w:t>
            </w:r>
            <w:r>
              <w:rPr>
                <w:spacing w:val="-4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、地表水环境</w:t>
            </w:r>
          </w:p>
          <w:p>
            <w:pPr>
              <w:pStyle w:val="TableText"/>
              <w:spacing w:before="181" w:line="359" w:lineRule="auto"/>
              <w:ind w:left="108" w:right="4" w:firstLine="481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spacing w:val="1"/>
              </w:rPr>
              <w:t xml:space="preserve">本项目仅排放生活污水，经化粪池预处理后纳管至德清富春紫光水务有 </w:t>
            </w:r>
            <w:r>
              <w:rPr>
                <w:spacing w:val="1"/>
              </w:rPr>
              <w:t xml:space="preserve">限公司处理，最终纳污水体为京杭运河。根据《浙江省水功能区、水环境功 </w:t>
            </w:r>
            <w:r>
              <w:rPr>
                <w:spacing w:val="-1"/>
              </w:rPr>
              <w:t>能区划分方案（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2015</w:t>
            </w:r>
            <w:r>
              <w:rPr>
                <w:spacing w:val="-1"/>
              </w:rPr>
              <w:t>）》，该段水环境功能编号为杭</w:t>
            </w:r>
            <w:r>
              <w:rPr>
                <w:spacing w:val="-2"/>
              </w:rPr>
              <w:t>嘉湖</w:t>
            </w:r>
            <w:r>
              <w:rPr>
                <w:spacing w:val="-5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22</w:t>
            </w:r>
            <w:r>
              <w:rPr>
                <w:rFonts w:ascii="Times New Roman" w:eastAsia="Times New Roman" w:hAnsi="Times New Roman" w:cs="Times New Roman"/>
                <w:spacing w:val="-34"/>
              </w:rPr>
              <w:t xml:space="preserve"> </w:t>
            </w:r>
            <w:r>
              <w:rPr>
                <w:spacing w:val="-2"/>
              </w:rPr>
              <w:t xml:space="preserve">，该水体属于运 </w:t>
            </w:r>
            <w:r>
              <w:rPr>
                <w:spacing w:val="-5"/>
              </w:rPr>
              <w:t>河德清工业用水区，目标水质执行《地表水环境质量标准》（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GB3838</w:t>
            </w:r>
            <w:r>
              <w:rPr>
                <w:spacing w:val="-5"/>
              </w:rPr>
              <w:t>－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2002</w:t>
            </w:r>
            <w:r>
              <w:rPr>
                <w:spacing w:val="-5"/>
              </w:rPr>
              <w:t>）</w:t>
            </w:r>
            <w:r>
              <w:rPr>
                <w:spacing w:val="4"/>
              </w:rPr>
              <w:t xml:space="preserve"> </w:t>
            </w:r>
            <w:r>
              <w:rPr>
                <w:spacing w:val="-5"/>
              </w:rPr>
              <w:t>Ⅲ类标准。京杭运河新安大桥、荷叶浦漾断</w:t>
            </w:r>
            <w:r>
              <w:rPr>
                <w:spacing w:val="-6"/>
              </w:rPr>
              <w:t>面地表水环境质量现状引用《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2020</w:t>
            </w:r>
          </w:p>
          <w:p>
            <w:pPr>
              <w:pStyle w:val="TableText"/>
              <w:spacing w:line="218" w:lineRule="auto"/>
              <w:ind w:left="110"/>
            </w:pPr>
            <w:r>
              <w:rPr>
                <w:spacing w:val="-1"/>
              </w:rPr>
              <w:t xml:space="preserve">年度德清县环境质量报告书》中的监测数据，具体见表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3-3</w:t>
            </w:r>
            <w:r>
              <w:rPr>
                <w:spacing w:val="-1"/>
              </w:rPr>
              <w:t>。</w:t>
            </w:r>
          </w:p>
          <w:p>
            <w:pPr>
              <w:pStyle w:val="TableText"/>
              <w:spacing w:before="181" w:line="220" w:lineRule="auto"/>
              <w:ind w:left="1834"/>
            </w:pPr>
            <w:r>
              <w:rPr>
                <w:spacing w:val="-1"/>
              </w:rPr>
              <w:t>表</w:t>
            </w:r>
            <w:r>
              <w:rPr>
                <w:spacing w:val="-4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3-3    2021 </w:t>
            </w:r>
            <w:r>
              <w:rPr>
                <w:spacing w:val="-1"/>
              </w:rPr>
              <w:t>年京杭运河水质常规监测资料</w:t>
            </w:r>
          </w:p>
          <w:p>
            <w:pPr>
              <w:spacing w:line="148" w:lineRule="exact"/>
            </w:pPr>
          </w:p>
          <w:tbl>
            <w:tblPr>
              <w:tblStyle w:val="TableNormal38"/>
              <w:tblW w:w="7965" w:type="dxa"/>
              <w:tblInd w:w="103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1506"/>
              <w:gridCol w:w="1956"/>
              <w:gridCol w:w="1500"/>
              <w:gridCol w:w="1500"/>
              <w:gridCol w:w="1503"/>
            </w:tblGrid>
            <w:tr>
              <w:tblPrEx>
                <w:tblW w:w="7965" w:type="dxa"/>
                <w:tblInd w:w="103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565"/>
              </w:trPr>
              <w:tc>
                <w:tcPr>
                  <w:tcW w:w="1506" w:type="dxa"/>
                  <w:vAlign w:val="top"/>
                </w:tcPr>
                <w:p>
                  <w:pPr>
                    <w:pStyle w:val="TableText"/>
                    <w:spacing w:before="176" w:line="230" w:lineRule="auto"/>
                    <w:ind w:left="339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监测点位</w:t>
                  </w:r>
                </w:p>
              </w:tc>
              <w:tc>
                <w:tcPr>
                  <w:tcW w:w="1956" w:type="dxa"/>
                  <w:vAlign w:val="top"/>
                </w:tcPr>
                <w:p>
                  <w:pPr>
                    <w:pStyle w:val="TableText"/>
                    <w:spacing w:before="35" w:line="230" w:lineRule="auto"/>
                    <w:ind w:left="521" w:right="347" w:hanging="162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高锰酸盐指数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2"/>
                      <w:sz w:val="20"/>
                      <w:szCs w:val="20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</w:rPr>
                    <w:t>mg/L</w:t>
                  </w:r>
                  <w:r>
                    <w:rPr>
                      <w:spacing w:val="-2"/>
                      <w:sz w:val="20"/>
                      <w:szCs w:val="20"/>
                    </w:rPr>
                    <w:t>）</w:t>
                  </w:r>
                </w:p>
              </w:tc>
              <w:tc>
                <w:tcPr>
                  <w:tcW w:w="1500" w:type="dxa"/>
                  <w:vAlign w:val="top"/>
                </w:tcPr>
                <w:p>
                  <w:pPr>
                    <w:pStyle w:val="TableText"/>
                    <w:spacing w:before="121" w:line="315" w:lineRule="exact"/>
                    <w:ind w:left="113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position w:val="4"/>
                      <w:sz w:val="20"/>
                      <w:szCs w:val="20"/>
                    </w:rPr>
                    <w:t>氨氮（</w:t>
                  </w:r>
                  <w:r>
                    <w:rPr>
                      <w:rFonts w:ascii="Times New Roman" w:eastAsia="Times New Roman" w:hAnsi="Times New Roman" w:cs="Times New Roman"/>
                      <w:position w:val="4"/>
                    </w:rPr>
                    <w:t>mg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position w:val="4"/>
                    </w:rPr>
                    <w:t>/L</w:t>
                  </w:r>
                  <w:r>
                    <w:rPr>
                      <w:spacing w:val="3"/>
                      <w:position w:val="4"/>
                      <w:sz w:val="20"/>
                      <w:szCs w:val="20"/>
                    </w:rPr>
                    <w:t>）</w:t>
                  </w:r>
                </w:p>
              </w:tc>
              <w:tc>
                <w:tcPr>
                  <w:tcW w:w="1500" w:type="dxa"/>
                  <w:vAlign w:val="top"/>
                </w:tcPr>
                <w:p>
                  <w:pPr>
                    <w:pStyle w:val="TableText"/>
                    <w:spacing w:before="121" w:line="315" w:lineRule="exact"/>
                    <w:ind w:left="116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position w:val="4"/>
                      <w:sz w:val="20"/>
                      <w:szCs w:val="20"/>
                    </w:rPr>
                    <w:t>总磷（</w:t>
                  </w:r>
                  <w:r>
                    <w:rPr>
                      <w:rFonts w:ascii="Times New Roman" w:eastAsia="Times New Roman" w:hAnsi="Times New Roman" w:cs="Times New Roman"/>
                      <w:position w:val="4"/>
                    </w:rPr>
                    <w:t>mg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position w:val="4"/>
                    </w:rPr>
                    <w:t>/L</w:t>
                  </w:r>
                  <w:r>
                    <w:rPr>
                      <w:spacing w:val="3"/>
                      <w:position w:val="4"/>
                      <w:sz w:val="20"/>
                      <w:szCs w:val="20"/>
                    </w:rPr>
                    <w:t>）</w:t>
                  </w:r>
                </w:p>
              </w:tc>
              <w:tc>
                <w:tcPr>
                  <w:tcW w:w="1503" w:type="dxa"/>
                  <w:vAlign w:val="top"/>
                </w:tcPr>
                <w:p>
                  <w:pPr>
                    <w:pStyle w:val="TableText"/>
                    <w:spacing w:before="35" w:line="230" w:lineRule="auto"/>
                    <w:ind w:left="296" w:right="299" w:firstLine="148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悬浮物</w:t>
                  </w:r>
                  <w:r>
                    <w:rPr>
                      <w:sz w:val="20"/>
                      <w:szCs w:val="20"/>
                    </w:rPr>
                    <w:t xml:space="preserve">  </w:t>
                  </w:r>
                  <w:r>
                    <w:rPr>
                      <w:spacing w:val="-3"/>
                      <w:sz w:val="20"/>
                      <w:szCs w:val="20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</w:rPr>
                    <w:t>mg/L</w:t>
                  </w:r>
                  <w:r>
                    <w:rPr>
                      <w:spacing w:val="-3"/>
                      <w:sz w:val="20"/>
                      <w:szCs w:val="20"/>
                    </w:rPr>
                    <w:t>）</w:t>
                  </w:r>
                </w:p>
              </w:tc>
            </w:tr>
            <w:tr>
              <w:tblPrEx>
                <w:tblW w:w="7965" w:type="dxa"/>
                <w:tblInd w:w="103" w:type="dxa"/>
                <w:tblLayout w:type="fixed"/>
              </w:tblPrEx>
              <w:trPr>
                <w:trHeight w:val="401"/>
              </w:trPr>
              <w:tc>
                <w:tcPr>
                  <w:tcW w:w="1506" w:type="dxa"/>
                  <w:vAlign w:val="top"/>
                </w:tcPr>
                <w:p>
                  <w:pPr>
                    <w:pStyle w:val="TableText"/>
                    <w:spacing w:before="93" w:line="229" w:lineRule="auto"/>
                    <w:ind w:left="339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新安大桥</w:t>
                  </w:r>
                </w:p>
              </w:tc>
              <w:tc>
                <w:tcPr>
                  <w:tcW w:w="1956" w:type="dxa"/>
                  <w:vAlign w:val="top"/>
                </w:tcPr>
                <w:p>
                  <w:pPr>
                    <w:spacing w:before="129" w:line="195" w:lineRule="auto"/>
                    <w:ind w:left="84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4.7</w:t>
                  </w:r>
                </w:p>
              </w:tc>
              <w:tc>
                <w:tcPr>
                  <w:tcW w:w="1500" w:type="dxa"/>
                  <w:vAlign w:val="top"/>
                </w:tcPr>
                <w:p>
                  <w:pPr>
                    <w:spacing w:before="129" w:line="195" w:lineRule="auto"/>
                    <w:ind w:left="57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0.39</w:t>
                  </w:r>
                </w:p>
              </w:tc>
              <w:tc>
                <w:tcPr>
                  <w:tcW w:w="1500" w:type="dxa"/>
                  <w:vAlign w:val="top"/>
                </w:tcPr>
                <w:p>
                  <w:pPr>
                    <w:spacing w:before="129" w:line="195" w:lineRule="auto"/>
                    <w:ind w:left="57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0.13</w:t>
                  </w:r>
                </w:p>
              </w:tc>
              <w:tc>
                <w:tcPr>
                  <w:tcW w:w="1503" w:type="dxa"/>
                  <w:vAlign w:val="top"/>
                </w:tcPr>
                <w:p>
                  <w:pPr>
                    <w:spacing w:before="129" w:line="195" w:lineRule="auto"/>
                    <w:ind w:left="65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0"/>
                      <w:szCs w:val="20"/>
                    </w:rPr>
                    <w:t>74</w:t>
                  </w:r>
                </w:p>
              </w:tc>
            </w:tr>
            <w:tr>
              <w:tblPrEx>
                <w:tblW w:w="7965" w:type="dxa"/>
                <w:tblInd w:w="103" w:type="dxa"/>
                <w:tblLayout w:type="fixed"/>
              </w:tblPrEx>
              <w:trPr>
                <w:trHeight w:val="401"/>
              </w:trPr>
              <w:tc>
                <w:tcPr>
                  <w:tcW w:w="1506" w:type="dxa"/>
                  <w:vAlign w:val="top"/>
                </w:tcPr>
                <w:p>
                  <w:pPr>
                    <w:pStyle w:val="TableText"/>
                    <w:spacing w:before="95" w:line="228" w:lineRule="auto"/>
                    <w:ind w:left="337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荷叶浦漾</w:t>
                  </w:r>
                </w:p>
              </w:tc>
              <w:tc>
                <w:tcPr>
                  <w:tcW w:w="1956" w:type="dxa"/>
                  <w:vAlign w:val="top"/>
                </w:tcPr>
                <w:p>
                  <w:pPr>
                    <w:spacing w:before="131" w:line="195" w:lineRule="auto"/>
                    <w:ind w:left="84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4.7</w:t>
                  </w:r>
                </w:p>
              </w:tc>
              <w:tc>
                <w:tcPr>
                  <w:tcW w:w="1500" w:type="dxa"/>
                  <w:vAlign w:val="top"/>
                </w:tcPr>
                <w:p>
                  <w:pPr>
                    <w:spacing w:before="131" w:line="195" w:lineRule="auto"/>
                    <w:ind w:left="57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0.42</w:t>
                  </w:r>
                </w:p>
              </w:tc>
              <w:tc>
                <w:tcPr>
                  <w:tcW w:w="1500" w:type="dxa"/>
                  <w:vAlign w:val="top"/>
                </w:tcPr>
                <w:p>
                  <w:pPr>
                    <w:spacing w:before="131" w:line="195" w:lineRule="auto"/>
                    <w:ind w:left="57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4"/>
                      <w:sz w:val="20"/>
                      <w:szCs w:val="20"/>
                    </w:rPr>
                    <w:t>0.</w:t>
                  </w:r>
                  <w:r>
                    <w:rPr>
                      <w:rFonts w:ascii="Times New Roman" w:eastAsia="Times New Roman" w:hAnsi="Times New Roman" w:cs="Times New Roman"/>
                      <w:spacing w:val="-25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4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503" w:type="dxa"/>
                  <w:vAlign w:val="top"/>
                </w:tcPr>
                <w:p>
                  <w:pPr>
                    <w:spacing w:before="131" w:line="195" w:lineRule="auto"/>
                    <w:ind w:left="667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8"/>
                      <w:sz w:val="20"/>
                      <w:szCs w:val="20"/>
                    </w:rPr>
                    <w:t>17</w:t>
                  </w:r>
                </w:p>
              </w:tc>
            </w:tr>
            <w:tr>
              <w:tblPrEx>
                <w:tblW w:w="7965" w:type="dxa"/>
                <w:tblInd w:w="103" w:type="dxa"/>
                <w:tblLayout w:type="fixed"/>
              </w:tblPrEx>
              <w:trPr>
                <w:trHeight w:val="405"/>
              </w:trPr>
              <w:tc>
                <w:tcPr>
                  <w:tcW w:w="1506" w:type="dxa"/>
                  <w:vAlign w:val="top"/>
                </w:tcPr>
                <w:p>
                  <w:pPr>
                    <w:pStyle w:val="TableText"/>
                    <w:spacing w:before="97" w:line="228" w:lineRule="auto"/>
                    <w:ind w:left="337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Ⅲ类标准</w:t>
                  </w:r>
                </w:p>
              </w:tc>
              <w:tc>
                <w:tcPr>
                  <w:tcW w:w="1956" w:type="dxa"/>
                  <w:vAlign w:val="top"/>
                </w:tcPr>
                <w:p>
                  <w:pPr>
                    <w:spacing w:before="133" w:line="195" w:lineRule="auto"/>
                    <w:ind w:left="866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≤6</w:t>
                  </w:r>
                </w:p>
              </w:tc>
              <w:tc>
                <w:tcPr>
                  <w:tcW w:w="1500" w:type="dxa"/>
                  <w:vAlign w:val="top"/>
                </w:tcPr>
                <w:p>
                  <w:pPr>
                    <w:spacing w:before="133" w:line="195" w:lineRule="auto"/>
                    <w:ind w:left="56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≤1.0</w:t>
                  </w:r>
                </w:p>
              </w:tc>
              <w:tc>
                <w:tcPr>
                  <w:tcW w:w="1500" w:type="dxa"/>
                  <w:vAlign w:val="top"/>
                </w:tcPr>
                <w:p>
                  <w:pPr>
                    <w:spacing w:before="133" w:line="195" w:lineRule="auto"/>
                    <w:ind w:left="561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≤0.2</w:t>
                  </w:r>
                </w:p>
              </w:tc>
              <w:tc>
                <w:tcPr>
                  <w:tcW w:w="1503" w:type="dxa"/>
                  <w:vAlign w:val="top"/>
                </w:tcPr>
                <w:p>
                  <w:pPr>
                    <w:spacing w:before="66" w:line="274" w:lineRule="exact"/>
                    <w:ind w:left="72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position w:val="1"/>
                      <w:sz w:val="20"/>
                      <w:szCs w:val="20"/>
                    </w:rPr>
                    <w:t>/</w:t>
                  </w:r>
                </w:p>
              </w:tc>
            </w:tr>
          </w:tbl>
          <w:p>
            <w:pPr>
              <w:pStyle w:val="TableText"/>
              <w:spacing w:before="275" w:line="359" w:lineRule="auto"/>
              <w:ind w:left="110" w:right="4" w:firstLine="479"/>
              <w:jc w:val="both"/>
            </w:pPr>
            <w:r>
              <w:rPr>
                <w:spacing w:val="1"/>
              </w:rPr>
              <w:t xml:space="preserve">根据监测结果，本项目所在地最终纳污水体－京杭运河新安大桥、荷叶 </w:t>
            </w:r>
            <w:r>
              <w:rPr>
                <w:spacing w:val="-1"/>
              </w:rPr>
              <w:t>浦漾断面监测周期内水质能够达到《地表水环境质量标准》（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GB3838-2002</w:t>
            </w:r>
            <w:r>
              <w:rPr>
                <w:spacing w:val="-1"/>
              </w:rPr>
              <w:t>）</w:t>
            </w:r>
          </w:p>
          <w:p>
            <w:pPr>
              <w:pStyle w:val="TableText"/>
              <w:spacing w:line="220" w:lineRule="auto"/>
              <w:ind w:left="131"/>
            </w:pPr>
            <w:r>
              <w:rPr>
                <w:spacing w:val="-5"/>
              </w:rPr>
              <w:t>中的Ⅲ类标准。</w:t>
            </w:r>
          </w:p>
          <w:p>
            <w:pPr>
              <w:pStyle w:val="TableText"/>
              <w:spacing w:before="181" w:line="221" w:lineRule="auto"/>
              <w:ind w:left="583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6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3"/>
              </w:rPr>
              <w:t xml:space="preserve"> </w:t>
            </w:r>
            <w:r>
              <w:rPr>
                <w:spacing w:val="-6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、声环境</w:t>
            </w:r>
          </w:p>
          <w:p>
            <w:pPr>
              <w:pStyle w:val="TableText"/>
              <w:spacing w:before="182" w:after="0" w:line="358" w:lineRule="auto"/>
              <w:ind w:left="114" w:right="103" w:firstLine="476"/>
            </w:pPr>
            <w:r>
              <w:rPr>
                <w:spacing w:val="1"/>
              </w:rPr>
              <w:t>本项目位于德清县新安镇太平桥工业区，项目所在地属于工业集中区，</w:t>
            </w:r>
            <w:r>
              <w:rPr>
                <w:spacing w:val="10"/>
              </w:rPr>
              <w:t xml:space="preserve"> </w:t>
            </w:r>
          </w:p>
        </w:tc>
      </w:tr>
    </w:tbl>
    <w:p>
      <w:pPr>
        <w:sectPr>
          <w:footerReference w:type="default" r:id="rId57"/>
          <w:pgSz w:w="11907" w:h="16840"/>
          <w:pgMar w:top="1431" w:right="1449" w:bottom="945" w:left="1448" w:header="0" w:footer="744" w:gutter="0"/>
          <w:pgNumType w:start="42"/>
          <w:cols w:space="708"/>
        </w:sectPr>
      </w:pPr>
    </w:p>
    <w:tbl>
      <w:tblPr>
        <w:tblStyle w:val="TableNormal39"/>
        <w:tblW w:w="8994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808"/>
        <w:gridCol w:w="8186"/>
      </w:tblGrid>
      <w:tr>
        <w:tblPrEx>
          <w:tblW w:w="8994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2968"/>
        </w:trPr>
        <w:tc>
          <w:tcPr>
            <w:tcW w:w="808" w:type="dxa"/>
            <w:tcBorders>
              <w:right w:val="single" w:sz="2" w:space="0" w:color="000000"/>
            </w:tcBorders>
            <w:vAlign w:val="top"/>
          </w:tcPr>
          <w:p/>
        </w:tc>
        <w:tc>
          <w:tcPr>
            <w:tcW w:w="8186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0" w:line="358" w:lineRule="auto"/>
              <w:ind w:left="114" w:right="103" w:firstLine="476"/>
            </w:pPr>
            <w:r>
              <w:rPr>
                <w:spacing w:val="-4"/>
              </w:rPr>
              <w:t>声环境功能区按《声环境质量标准》（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GB3096-2008</w:t>
            </w:r>
            <w:r>
              <w:rPr>
                <w:spacing w:val="-4"/>
              </w:rPr>
              <w:t>）中</w:t>
            </w:r>
            <w:r>
              <w:rPr>
                <w:spacing w:val="-3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3 </w:t>
            </w:r>
            <w:r>
              <w:rPr>
                <w:spacing w:val="-4"/>
              </w:rPr>
              <w:t>类区标准执行。厂</w:t>
            </w:r>
          </w:p>
          <w:p>
            <w:pPr>
              <w:pStyle w:val="TableText"/>
              <w:spacing w:line="220" w:lineRule="auto"/>
              <w:ind w:left="115"/>
            </w:pPr>
            <w:r>
              <w:rPr>
                <w:spacing w:val="-1"/>
              </w:rPr>
              <w:t>界外周边</w:t>
            </w:r>
            <w:r>
              <w:rPr>
                <w:spacing w:val="-4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50 </w:t>
            </w:r>
            <w:r>
              <w:rPr>
                <w:spacing w:val="-1"/>
              </w:rPr>
              <w:t>米范围内不存在声环境保护目标，因此不进行现状监测。</w:t>
            </w:r>
          </w:p>
          <w:p>
            <w:pPr>
              <w:pStyle w:val="TableText"/>
              <w:spacing w:before="182" w:line="220" w:lineRule="auto"/>
              <w:ind w:left="586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3"/>
              </w:rPr>
              <w:t xml:space="preserve"> </w:t>
            </w:r>
            <w:r>
              <w:rPr>
                <w:spacing w:val="-3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、地下水、土壤环境</w:t>
            </w:r>
          </w:p>
        </w:tc>
      </w:tr>
    </w:tbl>
    <w:p>
      <w:pPr>
        <w:pStyle w:val="BodyText"/>
      </w:pPr>
    </w:p>
    <w:p>
      <w:pPr>
        <w:sectPr>
          <w:footerReference w:type="default" r:id="rId58"/>
          <w:type w:val="nextPage"/>
          <w:pgSz w:w="11907" w:h="16840"/>
          <w:pgMar w:top="1431" w:right="1449" w:bottom="945" w:left="1448" w:header="0" w:footer="744" w:gutter="0"/>
          <w:pgNumType w:start="43"/>
          <w:cols w:space="708"/>
          <w:titlePg w:val="0"/>
        </w:sectPr>
      </w:pPr>
    </w:p>
    <w:tbl>
      <w:tblPr>
        <w:tblStyle w:val="TableNormal40"/>
        <w:tblW w:w="8994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808"/>
        <w:gridCol w:w="8186"/>
      </w:tblGrid>
      <w:tr>
        <w:tblPrEx>
          <w:tblW w:w="8994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5140"/>
        </w:trPr>
        <w:tc>
          <w:tcPr>
            <w:tcW w:w="808" w:type="dxa"/>
            <w:tcBorders>
              <w:top w:val="single" w:sz="6" w:space="0" w:color="000000"/>
              <w:lef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86" w:type="dxa"/>
            <w:tcBorders>
              <w:top w:val="single" w:sz="6" w:space="0" w:color="000000"/>
              <w:right w:val="single" w:sz="6" w:space="0" w:color="000000"/>
            </w:tcBorders>
            <w:vAlign w:val="top"/>
          </w:tcPr>
          <w:p>
            <w:pPr>
              <w:pStyle w:val="TableText"/>
              <w:spacing w:before="42" w:line="359" w:lineRule="auto"/>
              <w:ind w:left="109" w:right="39" w:firstLine="480"/>
            </w:pPr>
            <w:r>
              <w:rPr>
                <w:spacing w:val="1"/>
              </w:rPr>
              <w:t>本项目不涉及重金属、持久性有机污染物的环境影响，营运期间产生的</w:t>
            </w:r>
            <w:r>
              <w:rPr>
                <w:spacing w:val="10"/>
              </w:rPr>
              <w:t xml:space="preserve"> </w:t>
            </w:r>
            <w:r>
              <w:rPr>
                <w:spacing w:val="2"/>
              </w:rPr>
              <w:t xml:space="preserve">危险废物暂存于危废仓库内，危废仓库地面采用混凝土结构及设置防渗层， </w:t>
            </w:r>
            <w:r>
              <w:rPr>
                <w:spacing w:val="1"/>
              </w:rPr>
              <w:t>严格防止危险废物在存储及转运过程中跑、冒、滴、漏的物料渗入土壤，对</w:t>
            </w:r>
            <w:r>
              <w:rPr>
                <w:spacing w:val="9"/>
              </w:rPr>
              <w:t xml:space="preserve"> </w:t>
            </w:r>
            <w:r>
              <w:rPr>
                <w:spacing w:val="1"/>
              </w:rPr>
              <w:t>地下水、土壤环境造成污染。生产车间地面采用混凝土硬化，防止生产过程</w:t>
            </w:r>
            <w:r>
              <w:rPr>
                <w:spacing w:val="9"/>
              </w:rPr>
              <w:t xml:space="preserve"> </w:t>
            </w:r>
            <w:r>
              <w:rPr>
                <w:spacing w:val="1"/>
              </w:rPr>
              <w:t>中跑、冒、滴、漏的物料渗入土壤，进而对地下水环境造成污染。因此，本</w:t>
            </w:r>
            <w:r>
              <w:rPr>
                <w:spacing w:val="9"/>
              </w:rPr>
              <w:t xml:space="preserve"> </w:t>
            </w:r>
            <w:r>
              <w:rPr>
                <w:spacing w:val="-4"/>
              </w:rPr>
              <w:t>项目正常情况在做好防渗防漏工作后不存在地下水、土壤污染环境影响途径，</w:t>
            </w:r>
          </w:p>
          <w:p>
            <w:pPr>
              <w:pStyle w:val="TableText"/>
              <w:spacing w:line="220" w:lineRule="auto"/>
              <w:ind w:left="128"/>
            </w:pPr>
            <w:r>
              <w:rPr>
                <w:spacing w:val="-2"/>
              </w:rPr>
              <w:t>因此不展开地下水、土壤环境质量现状调查工作。</w:t>
            </w:r>
          </w:p>
          <w:p>
            <w:pPr>
              <w:pStyle w:val="TableText"/>
              <w:spacing w:before="179" w:line="221" w:lineRule="auto"/>
              <w:ind w:left="588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5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4"/>
              </w:rPr>
              <w:t xml:space="preserve"> </w:t>
            </w:r>
            <w:r>
              <w:rPr>
                <w:spacing w:val="-5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、生态环境</w:t>
            </w:r>
          </w:p>
          <w:p>
            <w:pPr>
              <w:pStyle w:val="TableText"/>
              <w:spacing w:before="181" w:line="358" w:lineRule="auto"/>
              <w:ind w:left="111" w:right="100" w:firstLine="479"/>
              <w:jc w:val="both"/>
            </w:pPr>
            <w:r>
              <w:rPr>
                <w:spacing w:val="1"/>
              </w:rPr>
              <w:t>本项目所在区域内自然生态环境较简单，生物资源较为单一，并已处于</w:t>
            </w:r>
            <w:r>
              <w:rPr>
                <w:spacing w:val="12"/>
              </w:rPr>
              <w:t xml:space="preserve"> </w:t>
            </w:r>
            <w:r>
              <w:rPr>
                <w:spacing w:val="1"/>
              </w:rPr>
              <w:t>人类开发活动范围内，无原始植被生长和珍贵野生动物活动，属于一般生态</w:t>
            </w:r>
          </w:p>
          <w:p>
            <w:pPr>
              <w:pStyle w:val="TableText"/>
              <w:spacing w:line="218" w:lineRule="auto"/>
              <w:ind w:left="110"/>
            </w:pPr>
            <w:r>
              <w:t>敏感性区域。根据现场踏勘，评价区未发现</w:t>
            </w:r>
            <w:r>
              <w:rPr>
                <w:spacing w:val="-1"/>
              </w:rPr>
              <w:t>珍稀保护野生动植物分布。</w:t>
            </w:r>
          </w:p>
        </w:tc>
      </w:tr>
      <w:tr>
        <w:tblPrEx>
          <w:tblW w:w="8994" w:type="dxa"/>
          <w:tblInd w:w="7" w:type="dxa"/>
          <w:tblLayout w:type="fixed"/>
        </w:tblPrEx>
        <w:trPr>
          <w:trHeight w:val="6348"/>
        </w:trPr>
        <w:tc>
          <w:tcPr>
            <w:tcW w:w="808" w:type="dxa"/>
            <w:tcBorders>
              <w:left w:val="single" w:sz="6" w:space="0" w:color="000000"/>
            </w:tcBorders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8" w:line="238" w:lineRule="auto"/>
              <w:ind w:left="163"/>
            </w:pPr>
            <w:r>
              <w:rPr>
                <w:spacing w:val="-5"/>
              </w:rPr>
              <w:t>环境</w:t>
            </w:r>
          </w:p>
          <w:p>
            <w:pPr>
              <w:pStyle w:val="TableText"/>
              <w:spacing w:before="1" w:line="220" w:lineRule="auto"/>
              <w:ind w:left="164"/>
            </w:pPr>
            <w:r>
              <w:rPr>
                <w:spacing w:val="-6"/>
              </w:rPr>
              <w:t>保护</w:t>
            </w:r>
          </w:p>
          <w:p>
            <w:pPr>
              <w:pStyle w:val="TableText"/>
              <w:spacing w:before="24" w:line="221" w:lineRule="auto"/>
              <w:ind w:left="209"/>
            </w:pPr>
            <w:r>
              <w:rPr>
                <w:spacing w:val="-28"/>
              </w:rPr>
              <w:t>目标</w:t>
            </w:r>
          </w:p>
        </w:tc>
        <w:tc>
          <w:tcPr>
            <w:tcW w:w="8186" w:type="dxa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40" w:line="465" w:lineRule="exact"/>
              <w:ind w:left="608"/>
            </w:pPr>
            <w:r>
              <w:rPr>
                <w:rFonts w:ascii="Times New Roman" w:eastAsia="Times New Roman" w:hAnsi="Times New Roman" w:cs="Times New Roman"/>
                <w:spacing w:val="-10"/>
                <w:position w:val="16"/>
              </w:rPr>
              <w:t>1</w:t>
            </w:r>
            <w:r>
              <w:rPr>
                <w:spacing w:val="-10"/>
                <w:position w:val="16"/>
              </w:rPr>
              <w:t>、环境空气：保护目标为建设区域周围的空气环境质量，</w:t>
            </w:r>
            <w:r>
              <w:rPr>
                <w:spacing w:val="-11"/>
                <w:position w:val="16"/>
              </w:rPr>
              <w:t>保护级别为《环</w:t>
            </w:r>
          </w:p>
          <w:p>
            <w:pPr>
              <w:pStyle w:val="TableText"/>
              <w:spacing w:before="1" w:line="220" w:lineRule="auto"/>
              <w:ind w:left="110"/>
            </w:pPr>
            <w:r>
              <w:rPr>
                <w:spacing w:val="-1"/>
              </w:rPr>
              <w:t>境空气质量标准》（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GB3095-2012</w:t>
            </w:r>
            <w:r>
              <w:rPr>
                <w:spacing w:val="-1"/>
              </w:rPr>
              <w:t>）二级。</w:t>
            </w:r>
          </w:p>
          <w:p>
            <w:pPr>
              <w:pStyle w:val="TableText"/>
              <w:spacing w:before="181" w:line="219" w:lineRule="auto"/>
              <w:ind w:left="585"/>
            </w:pPr>
            <w:r>
              <w:rPr>
                <w:rFonts w:ascii="Times New Roman" w:eastAsia="Times New Roman" w:hAnsi="Times New Roman" w:cs="Times New Roman"/>
                <w:spacing w:val="-2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26"/>
              </w:rPr>
              <w:t xml:space="preserve"> </w:t>
            </w:r>
            <w:r>
              <w:rPr>
                <w:spacing w:val="-2"/>
              </w:rPr>
              <w:t>、声环境：本项目周围</w:t>
            </w:r>
            <w:r>
              <w:rPr>
                <w:spacing w:val="-4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50m </w:t>
            </w:r>
            <w:r>
              <w:rPr>
                <w:spacing w:val="-2"/>
              </w:rPr>
              <w:t>范围内无声环境保护目标。</w:t>
            </w:r>
          </w:p>
          <w:p>
            <w:pPr>
              <w:pStyle w:val="TableText"/>
              <w:spacing w:before="182" w:line="466" w:lineRule="exact"/>
              <w:ind w:left="589"/>
            </w:pPr>
            <w:r>
              <w:rPr>
                <w:rFonts w:ascii="Times New Roman" w:eastAsia="Times New Roman" w:hAnsi="Times New Roman" w:cs="Times New Roman"/>
                <w:spacing w:val="-3"/>
                <w:position w:val="17"/>
              </w:rPr>
              <w:t>3</w:t>
            </w:r>
            <w:r>
              <w:rPr>
                <w:spacing w:val="-3"/>
                <w:position w:val="17"/>
              </w:rPr>
              <w:t>、地下水：本项目厂界周边</w:t>
            </w:r>
            <w:r>
              <w:rPr>
                <w:spacing w:val="-37"/>
                <w:position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position w:val="17"/>
              </w:rPr>
              <w:t xml:space="preserve">500 </w:t>
            </w:r>
            <w:r>
              <w:rPr>
                <w:spacing w:val="-3"/>
                <w:position w:val="17"/>
              </w:rPr>
              <w:t>米范围内无地下水集中式饮用水水源和</w:t>
            </w:r>
          </w:p>
          <w:p>
            <w:pPr>
              <w:pStyle w:val="TableText"/>
              <w:spacing w:line="220" w:lineRule="auto"/>
              <w:ind w:left="114"/>
            </w:pPr>
            <w:r>
              <w:rPr>
                <w:spacing w:val="-1"/>
              </w:rPr>
              <w:t>热水、矿泉水、温泉等特殊地下水资源。</w:t>
            </w:r>
          </w:p>
          <w:p>
            <w:pPr>
              <w:pStyle w:val="TableText"/>
              <w:spacing w:before="181" w:line="466" w:lineRule="exact"/>
              <w:ind w:left="583"/>
            </w:pPr>
            <w:r>
              <w:rPr>
                <w:rFonts w:ascii="Times New Roman" w:eastAsia="Times New Roman" w:hAnsi="Times New Roman" w:cs="Times New Roman"/>
                <w:spacing w:val="-2"/>
                <w:position w:val="17"/>
              </w:rPr>
              <w:t>4</w:t>
            </w:r>
            <w:r>
              <w:rPr>
                <w:spacing w:val="-2"/>
                <w:position w:val="17"/>
              </w:rPr>
              <w:t>、生态环境：本项目位于德清县新安镇太平桥工业</w:t>
            </w:r>
            <w:r>
              <w:rPr>
                <w:spacing w:val="-3"/>
                <w:position w:val="17"/>
              </w:rPr>
              <w:t>区，周边无生态环境</w:t>
            </w:r>
          </w:p>
          <w:p>
            <w:pPr>
              <w:pStyle w:val="TableText"/>
              <w:spacing w:before="1" w:line="220" w:lineRule="auto"/>
              <w:ind w:left="110"/>
            </w:pPr>
            <w:r>
              <w:rPr>
                <w:spacing w:val="-3"/>
              </w:rPr>
              <w:t>保护目标。</w:t>
            </w:r>
          </w:p>
          <w:p>
            <w:pPr>
              <w:pStyle w:val="TableText"/>
              <w:spacing w:before="181" w:line="221" w:lineRule="auto"/>
              <w:ind w:left="2765"/>
            </w:pPr>
            <w:r>
              <w:rPr>
                <w:spacing w:val="-2"/>
              </w:rPr>
              <w:t>表</w:t>
            </w:r>
            <w:r>
              <w:rPr>
                <w:spacing w:val="-4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3-4  </w:t>
            </w:r>
            <w:r>
              <w:rPr>
                <w:spacing w:val="-2"/>
              </w:rPr>
              <w:t>环境空气保护目标</w:t>
            </w:r>
          </w:p>
          <w:p>
            <w:pPr>
              <w:spacing w:line="145" w:lineRule="exact"/>
            </w:pPr>
          </w:p>
          <w:tbl>
            <w:tblPr>
              <w:tblStyle w:val="TableNormal40"/>
              <w:tblW w:w="7962" w:type="dxa"/>
              <w:tblInd w:w="10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428"/>
              <w:gridCol w:w="693"/>
              <w:gridCol w:w="1167"/>
              <w:gridCol w:w="1267"/>
              <w:gridCol w:w="570"/>
              <w:gridCol w:w="854"/>
              <w:gridCol w:w="1469"/>
              <w:gridCol w:w="735"/>
              <w:gridCol w:w="779"/>
            </w:tblGrid>
            <w:tr>
              <w:tblPrEx>
                <w:tblW w:w="7962" w:type="dxa"/>
                <w:tblInd w:w="102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406"/>
              </w:trPr>
              <w:tc>
                <w:tcPr>
                  <w:tcW w:w="428" w:type="dxa"/>
                  <w:vMerge w:val="restart"/>
                  <w:tcBorders>
                    <w:bottom w:val="nil"/>
                  </w:tcBorders>
                  <w:textDirection w:val="tbRlV"/>
                  <w:vAlign w:val="top"/>
                </w:tcPr>
                <w:p>
                  <w:pPr>
                    <w:pStyle w:val="TableText"/>
                    <w:spacing w:before="105" w:line="216" w:lineRule="auto"/>
                    <w:ind w:left="81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环 境</w:t>
                  </w:r>
                  <w:r>
                    <w:rPr>
                      <w:spacing w:val="14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要 素</w:t>
                  </w:r>
                </w:p>
              </w:tc>
              <w:tc>
                <w:tcPr>
                  <w:tcW w:w="693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242" w:line="319" w:lineRule="exact"/>
                    <w:ind w:left="140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position w:val="8"/>
                      <w:sz w:val="20"/>
                      <w:szCs w:val="20"/>
                    </w:rPr>
                    <w:t>保护</w:t>
                  </w:r>
                </w:p>
                <w:p>
                  <w:pPr>
                    <w:pStyle w:val="TableText"/>
                    <w:spacing w:line="229" w:lineRule="auto"/>
                    <w:ind w:left="179"/>
                    <w:rPr>
                      <w:sz w:val="20"/>
                      <w:szCs w:val="20"/>
                    </w:rPr>
                  </w:pPr>
                  <w:r>
                    <w:rPr>
                      <w:spacing w:val="-16"/>
                      <w:sz w:val="20"/>
                      <w:szCs w:val="20"/>
                    </w:rPr>
                    <w:t>目标</w:t>
                  </w:r>
                </w:p>
                <w:p>
                  <w:pPr>
                    <w:pStyle w:val="TableText"/>
                    <w:spacing w:before="70" w:line="231" w:lineRule="auto"/>
                    <w:ind w:left="141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名称</w:t>
                  </w:r>
                </w:p>
              </w:tc>
              <w:tc>
                <w:tcPr>
                  <w:tcW w:w="2434" w:type="dxa"/>
                  <w:gridSpan w:val="2"/>
                  <w:vAlign w:val="top"/>
                </w:tcPr>
                <w:p>
                  <w:pPr>
                    <w:pStyle w:val="TableText"/>
                    <w:spacing w:before="120" w:line="229" w:lineRule="auto"/>
                    <w:ind w:left="487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位置（经纬度）</w:t>
                  </w:r>
                </w:p>
              </w:tc>
              <w:tc>
                <w:tcPr>
                  <w:tcW w:w="570" w:type="dxa"/>
                  <w:vMerge w:val="restart"/>
                  <w:tcBorders>
                    <w:bottom w:val="nil"/>
                  </w:tcBorders>
                  <w:textDirection w:val="tbRlV"/>
                  <w:vAlign w:val="top"/>
                </w:tcPr>
                <w:p>
                  <w:pPr>
                    <w:pStyle w:val="TableText"/>
                    <w:spacing w:before="179" w:line="216" w:lineRule="auto"/>
                    <w:ind w:left="81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保 护</w:t>
                  </w:r>
                  <w:r>
                    <w:rPr>
                      <w:spacing w:val="14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对 象</w:t>
                  </w:r>
                </w:p>
              </w:tc>
              <w:tc>
                <w:tcPr>
                  <w:tcW w:w="854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line="33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 w:line="263" w:lineRule="auto"/>
                    <w:ind w:left="329" w:right="111" w:hanging="212"/>
                    <w:rPr>
                      <w:sz w:val="20"/>
                      <w:szCs w:val="20"/>
                    </w:rPr>
                  </w:pPr>
                  <w:r>
                    <w:rPr>
                      <w:spacing w:val="6"/>
                      <w:sz w:val="20"/>
                      <w:szCs w:val="20"/>
                    </w:rPr>
                    <w:t>保护内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z w:val="20"/>
                      <w:szCs w:val="20"/>
                    </w:rPr>
                    <w:t>容</w:t>
                  </w:r>
                </w:p>
              </w:tc>
              <w:tc>
                <w:tcPr>
                  <w:tcW w:w="1469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line="246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47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5" w:line="229" w:lineRule="auto"/>
                    <w:ind w:left="217"/>
                    <w:rPr>
                      <w:sz w:val="20"/>
                      <w:szCs w:val="20"/>
                    </w:rPr>
                  </w:pPr>
                  <w:r>
                    <w:rPr>
                      <w:spacing w:val="8"/>
                      <w:sz w:val="20"/>
                      <w:szCs w:val="20"/>
                    </w:rPr>
                    <w:t>环境功能区</w:t>
                  </w:r>
                </w:p>
              </w:tc>
              <w:tc>
                <w:tcPr>
                  <w:tcW w:w="735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242" w:line="319" w:lineRule="exact"/>
                    <w:ind w:left="164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position w:val="8"/>
                      <w:sz w:val="20"/>
                      <w:szCs w:val="20"/>
                    </w:rPr>
                    <w:t>相对</w:t>
                  </w:r>
                </w:p>
                <w:p>
                  <w:pPr>
                    <w:pStyle w:val="TableText"/>
                    <w:spacing w:line="229" w:lineRule="auto"/>
                    <w:ind w:left="167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厂址</w:t>
                  </w:r>
                </w:p>
                <w:p>
                  <w:pPr>
                    <w:pStyle w:val="TableText"/>
                    <w:spacing w:before="70" w:line="230" w:lineRule="auto"/>
                    <w:ind w:left="165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方位</w:t>
                  </w:r>
                </w:p>
              </w:tc>
              <w:tc>
                <w:tcPr>
                  <w:tcW w:w="779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242" w:line="319" w:lineRule="exact"/>
                    <w:ind w:left="185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position w:val="8"/>
                      <w:sz w:val="20"/>
                      <w:szCs w:val="20"/>
                    </w:rPr>
                    <w:t>相对</w:t>
                  </w:r>
                </w:p>
                <w:p>
                  <w:pPr>
                    <w:pStyle w:val="TableText"/>
                    <w:spacing w:line="229" w:lineRule="auto"/>
                    <w:ind w:left="188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厂界</w:t>
                  </w:r>
                </w:p>
                <w:p>
                  <w:pPr>
                    <w:pStyle w:val="TableText"/>
                    <w:spacing w:before="71" w:line="229" w:lineRule="auto"/>
                    <w:ind w:left="185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距离</w:t>
                  </w:r>
                </w:p>
              </w:tc>
            </w:tr>
            <w:tr>
              <w:tblPrEx>
                <w:tblW w:w="7962" w:type="dxa"/>
                <w:tblInd w:w="102" w:type="dxa"/>
                <w:tblLayout w:type="fixed"/>
              </w:tblPrEx>
              <w:trPr>
                <w:trHeight w:val="876"/>
              </w:trPr>
              <w:tc>
                <w:tcPr>
                  <w:tcW w:w="428" w:type="dxa"/>
                  <w:vMerge/>
                  <w:tcBorders>
                    <w:top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693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167" w:type="dxa"/>
                  <w:vAlign w:val="top"/>
                </w:tcPr>
                <w:p>
                  <w:pPr>
                    <w:spacing w:line="33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8" w:line="192" w:lineRule="auto"/>
                    <w:ind w:left="50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5"/>
                      <w:sz w:val="20"/>
                      <w:szCs w:val="20"/>
                    </w:rPr>
                    <w:t>X</w:t>
                  </w:r>
                </w:p>
              </w:tc>
              <w:tc>
                <w:tcPr>
                  <w:tcW w:w="1267" w:type="dxa"/>
                  <w:vAlign w:val="top"/>
                </w:tcPr>
                <w:p>
                  <w:pPr>
                    <w:spacing w:line="33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8" w:line="192" w:lineRule="auto"/>
                    <w:ind w:left="55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4"/>
                      <w:sz w:val="20"/>
                      <w:szCs w:val="20"/>
                    </w:rPr>
                    <w:t>Y</w:t>
                  </w:r>
                </w:p>
              </w:tc>
              <w:tc>
                <w:tcPr>
                  <w:tcW w:w="570" w:type="dxa"/>
                  <w:vMerge/>
                  <w:tcBorders>
                    <w:top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854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469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735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779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7962" w:type="dxa"/>
                <w:tblInd w:w="102" w:type="dxa"/>
                <w:tblLayout w:type="fixed"/>
              </w:tblPrEx>
              <w:trPr>
                <w:trHeight w:val="1096"/>
              </w:trPr>
              <w:tc>
                <w:tcPr>
                  <w:tcW w:w="428" w:type="dxa"/>
                  <w:textDirection w:val="tbRlV"/>
                  <w:vAlign w:val="top"/>
                </w:tcPr>
                <w:p>
                  <w:pPr>
                    <w:pStyle w:val="TableText"/>
                    <w:spacing w:before="106" w:line="216" w:lineRule="auto"/>
                    <w:ind w:left="35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环</w:t>
                  </w:r>
                  <w:r>
                    <w:rPr>
                      <w:spacing w:val="-37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境</w:t>
                  </w:r>
                  <w:r>
                    <w:rPr>
                      <w:spacing w:val="-39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空</w:t>
                  </w:r>
                  <w:r>
                    <w:rPr>
                      <w:spacing w:val="-36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气</w:t>
                  </w:r>
                </w:p>
              </w:tc>
              <w:tc>
                <w:tcPr>
                  <w:tcW w:w="693" w:type="dxa"/>
                  <w:vAlign w:val="top"/>
                </w:tcPr>
                <w:p>
                  <w:pPr>
                    <w:pStyle w:val="TableText"/>
                    <w:spacing w:before="169" w:line="271" w:lineRule="exact"/>
                    <w:ind w:left="140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position w:val="4"/>
                      <w:sz w:val="20"/>
                      <w:szCs w:val="20"/>
                    </w:rPr>
                    <w:t>新安</w:t>
                  </w:r>
                </w:p>
                <w:p>
                  <w:pPr>
                    <w:pStyle w:val="TableText"/>
                    <w:spacing w:line="228" w:lineRule="auto"/>
                    <w:ind w:left="139"/>
                    <w:rPr>
                      <w:sz w:val="20"/>
                      <w:szCs w:val="20"/>
                    </w:rPr>
                  </w:pPr>
                  <w:r>
                    <w:rPr>
                      <w:spacing w:val="4"/>
                      <w:sz w:val="20"/>
                      <w:szCs w:val="20"/>
                    </w:rPr>
                    <w:t>镇舍</w:t>
                  </w:r>
                </w:p>
                <w:p>
                  <w:pPr>
                    <w:pStyle w:val="TableText"/>
                    <w:spacing w:before="25" w:line="228" w:lineRule="auto"/>
                    <w:ind w:left="146"/>
                    <w:rPr>
                      <w:sz w:val="20"/>
                      <w:szCs w:val="20"/>
                    </w:rPr>
                  </w:pPr>
                  <w:r>
                    <w:rPr>
                      <w:spacing w:val="1"/>
                      <w:sz w:val="20"/>
                      <w:szCs w:val="20"/>
                    </w:rPr>
                    <w:t>东村</w:t>
                  </w:r>
                </w:p>
              </w:tc>
              <w:tc>
                <w:tcPr>
                  <w:tcW w:w="1167" w:type="dxa"/>
                  <w:vAlign w:val="top"/>
                </w:tcPr>
                <w:p>
                  <w:pPr>
                    <w:spacing w:line="43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7" w:line="195" w:lineRule="auto"/>
                    <w:ind w:left="140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>30.552950</w:t>
                  </w:r>
                </w:p>
              </w:tc>
              <w:tc>
                <w:tcPr>
                  <w:tcW w:w="1267" w:type="dxa"/>
                  <w:vAlign w:val="top"/>
                </w:tcPr>
                <w:p>
                  <w:pPr>
                    <w:spacing w:line="43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7" w:line="195" w:lineRule="auto"/>
                    <w:ind w:left="15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120.188113</w:t>
                  </w:r>
                </w:p>
              </w:tc>
              <w:tc>
                <w:tcPr>
                  <w:tcW w:w="570" w:type="dxa"/>
                  <w:textDirection w:val="tbRlV"/>
                  <w:vAlign w:val="top"/>
                </w:tcPr>
                <w:p>
                  <w:pPr>
                    <w:pStyle w:val="TableText"/>
                    <w:spacing w:before="178" w:line="215" w:lineRule="auto"/>
                    <w:ind w:left="169"/>
                    <w:rPr>
                      <w:sz w:val="20"/>
                      <w:szCs w:val="20"/>
                    </w:rPr>
                  </w:pPr>
                  <w:r>
                    <w:rPr>
                      <w:spacing w:val="9"/>
                      <w:sz w:val="20"/>
                      <w:szCs w:val="20"/>
                    </w:rPr>
                    <w:t>居</w:t>
                  </w:r>
                  <w:r>
                    <w:rPr>
                      <w:spacing w:val="-38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民</w:t>
                  </w:r>
                  <w:r>
                    <w:rPr>
                      <w:spacing w:val="-36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9"/>
                      <w:sz w:val="20"/>
                      <w:szCs w:val="20"/>
                    </w:rPr>
                    <w:t>区</w:t>
                  </w:r>
                </w:p>
              </w:tc>
              <w:tc>
                <w:tcPr>
                  <w:tcW w:w="854" w:type="dxa"/>
                  <w:vAlign w:val="top"/>
                </w:tcPr>
                <w:p>
                  <w:pPr>
                    <w:pStyle w:val="TableText"/>
                    <w:spacing w:before="306" w:line="241" w:lineRule="auto"/>
                    <w:ind w:left="275" w:right="57" w:hanging="156"/>
                    <w:rPr>
                      <w:sz w:val="20"/>
                      <w:szCs w:val="20"/>
                    </w:rPr>
                  </w:pPr>
                  <w:r>
                    <w:rPr>
                      <w:spacing w:val="-8"/>
                      <w:sz w:val="20"/>
                      <w:szCs w:val="20"/>
                    </w:rPr>
                    <w:t>约</w:t>
                  </w:r>
                  <w:r>
                    <w:rPr>
                      <w:rFonts w:ascii="Times New Roman" w:eastAsia="Times New Roman" w:hAnsi="Times New Roman" w:cs="Times New Roman"/>
                      <w:spacing w:val="-8"/>
                      <w:sz w:val="20"/>
                      <w:szCs w:val="20"/>
                    </w:rPr>
                    <w:t>2</w:t>
                  </w:r>
                  <w:r>
                    <w:rPr>
                      <w:spacing w:val="-8"/>
                      <w:sz w:val="20"/>
                      <w:szCs w:val="20"/>
                    </w:rPr>
                    <w:t>户，</w:t>
                  </w:r>
                  <w:r>
                    <w:rPr>
                      <w:spacing w:val="2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2"/>
                      <w:sz w:val="20"/>
                      <w:szCs w:val="20"/>
                    </w:rPr>
                    <w:t>6</w:t>
                  </w:r>
                  <w:r>
                    <w:rPr>
                      <w:spacing w:val="2"/>
                      <w:sz w:val="20"/>
                      <w:szCs w:val="20"/>
                    </w:rPr>
                    <w:t>人</w:t>
                  </w:r>
                </w:p>
              </w:tc>
              <w:tc>
                <w:tcPr>
                  <w:tcW w:w="1469" w:type="dxa"/>
                  <w:vAlign w:val="top"/>
                </w:tcPr>
                <w:p>
                  <w:pPr>
                    <w:pStyle w:val="TableText"/>
                    <w:spacing w:before="37" w:line="242" w:lineRule="auto"/>
                    <w:ind w:left="151" w:right="132" w:firstLine="72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《环境空气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16"/>
                      <w:sz w:val="20"/>
                      <w:szCs w:val="20"/>
                    </w:rPr>
                    <w:t xml:space="preserve">质量标准》 </w:t>
                  </w:r>
                  <w:r>
                    <w:rPr>
                      <w:spacing w:val="4"/>
                      <w:sz w:val="20"/>
                      <w:szCs w:val="20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GB</w:t>
                  </w:r>
                  <w:r>
                    <w:rPr>
                      <w:rFonts w:ascii="Times New Roman" w:eastAsia="Times New Roman" w:hAnsi="Times New Roman" w:cs="Times New Roman"/>
                      <w:spacing w:val="4"/>
                      <w:sz w:val="20"/>
                      <w:szCs w:val="20"/>
                    </w:rPr>
                    <w:t>3095-20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17"/>
                      <w:sz w:val="20"/>
                      <w:szCs w:val="20"/>
                    </w:rPr>
                    <w:t>12</w:t>
                  </w:r>
                  <w:r>
                    <w:rPr>
                      <w:spacing w:val="17"/>
                      <w:sz w:val="20"/>
                      <w:szCs w:val="20"/>
                    </w:rPr>
                    <w:t>）二类区</w:t>
                  </w:r>
                </w:p>
              </w:tc>
              <w:tc>
                <w:tcPr>
                  <w:tcW w:w="735" w:type="dxa"/>
                  <w:vAlign w:val="top"/>
                </w:tcPr>
                <w:p>
                  <w:pPr>
                    <w:spacing w:line="42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8" w:line="192" w:lineRule="auto"/>
                    <w:ind w:left="26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5"/>
                      <w:sz w:val="20"/>
                      <w:szCs w:val="20"/>
                    </w:rPr>
                    <w:t>W</w:t>
                  </w:r>
                </w:p>
              </w:tc>
              <w:tc>
                <w:tcPr>
                  <w:tcW w:w="779" w:type="dxa"/>
                  <w:vAlign w:val="top"/>
                </w:tcPr>
                <w:p>
                  <w:pPr>
                    <w:spacing w:line="419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7" w:line="195" w:lineRule="auto"/>
                    <w:ind w:left="149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5"/>
                      <w:sz w:val="20"/>
                      <w:szCs w:val="20"/>
                    </w:rPr>
                    <w:t>496m</w:t>
                  </w:r>
                </w:p>
              </w:tc>
            </w:tr>
          </w:tbl>
          <w:p>
            <w:pPr>
              <w:spacing w:line="198" w:lineRule="exact"/>
              <w:rPr>
                <w:rFonts w:ascii="Arial"/>
                <w:sz w:val="17"/>
              </w:rPr>
            </w:pPr>
          </w:p>
        </w:tc>
      </w:tr>
    </w:tbl>
    <w:p>
      <w:pPr>
        <w:sectPr>
          <w:footerReference w:type="default" r:id="rId59"/>
          <w:pgSz w:w="11907" w:h="16840"/>
          <w:pgMar w:top="1431" w:right="1449" w:bottom="945" w:left="1448" w:header="0" w:footer="744" w:gutter="0"/>
          <w:pgNumType w:start="44"/>
          <w:cols w:space="708"/>
        </w:sectPr>
      </w:pPr>
    </w:p>
    <w:tbl>
      <w:tblPr>
        <w:tblStyle w:val="TableNormal41"/>
        <w:tblW w:w="8994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808"/>
        <w:gridCol w:w="8186"/>
      </w:tblGrid>
      <w:tr>
        <w:tblPrEx>
          <w:tblW w:w="8994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1416"/>
        </w:trPr>
        <w:tc>
          <w:tcPr>
            <w:tcW w:w="808" w:type="dxa"/>
            <w:tcBorders>
              <w:left w:val="single" w:sz="6" w:space="0" w:color="000000"/>
              <w:bottom w:val="single" w:sz="6" w:space="0" w:color="000000"/>
            </w:tcBorders>
            <w:vAlign w:val="top"/>
          </w:tcPr>
          <w:p>
            <w:pPr>
              <w:pStyle w:val="TableText"/>
              <w:spacing w:before="126" w:line="238" w:lineRule="auto"/>
              <w:ind w:left="165"/>
            </w:pPr>
            <w:r>
              <w:rPr>
                <w:spacing w:val="-6"/>
              </w:rPr>
              <w:t>污染</w:t>
            </w:r>
          </w:p>
          <w:p>
            <w:pPr>
              <w:pStyle w:val="TableText"/>
              <w:spacing w:line="221" w:lineRule="auto"/>
              <w:ind w:left="163"/>
            </w:pPr>
            <w:r>
              <w:rPr>
                <w:spacing w:val="-5"/>
              </w:rPr>
              <w:t>物排</w:t>
            </w:r>
          </w:p>
          <w:p>
            <w:pPr>
              <w:pStyle w:val="TableText"/>
              <w:spacing w:before="23" w:line="221" w:lineRule="auto"/>
              <w:ind w:left="163"/>
            </w:pPr>
            <w:r>
              <w:rPr>
                <w:spacing w:val="-5"/>
              </w:rPr>
              <w:t>放控</w:t>
            </w:r>
          </w:p>
          <w:p>
            <w:pPr>
              <w:pStyle w:val="TableText"/>
              <w:spacing w:before="22" w:line="221" w:lineRule="auto"/>
              <w:ind w:left="164"/>
            </w:pPr>
            <w:r>
              <w:rPr>
                <w:spacing w:val="-6"/>
              </w:rPr>
              <w:t>制标</w:t>
            </w:r>
          </w:p>
        </w:tc>
        <w:tc>
          <w:tcPr>
            <w:tcW w:w="8186" w:type="dxa"/>
            <w:tcBorders>
              <w:bottom w:val="single" w:sz="6" w:space="0" w:color="000000"/>
              <w:right w:val="single" w:sz="6" w:space="0" w:color="000000"/>
            </w:tcBorders>
            <w:vAlign w:val="top"/>
          </w:tcPr>
          <w:p>
            <w:pPr>
              <w:pStyle w:val="TableText"/>
              <w:spacing w:before="49" w:line="221" w:lineRule="auto"/>
              <w:ind w:left="595"/>
              <w:outlineLvl w:val="1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4"/>
              </w:rPr>
              <w:t xml:space="preserve"> </w:t>
            </w:r>
            <w:r>
              <w:rPr>
                <w:spacing w:val="-3"/>
                <w14:textOutline w14:w="4358" w14:cap="sq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、废气污染物排放标准</w:t>
            </w:r>
          </w:p>
          <w:p>
            <w:pPr>
              <w:pStyle w:val="TableText"/>
              <w:spacing w:before="179" w:line="219" w:lineRule="auto"/>
              <w:ind w:left="590"/>
              <w:outlineLvl w:val="1"/>
            </w:pPr>
            <w:r>
              <w:rPr>
                <w:spacing w:val="1"/>
              </w:rPr>
              <w:t>本项目营运期产生的废气污染物主要为粉尘（颗粒物</w:t>
            </w:r>
            <w:r>
              <w:rPr>
                <w:spacing w:val="7"/>
              </w:rPr>
              <w:t>），</w:t>
            </w:r>
            <w:r>
              <w:rPr>
                <w:spacing w:val="1"/>
              </w:rPr>
              <w:t>产生工序</w:t>
            </w:r>
            <w:r>
              <w:t>包括</w:t>
            </w:r>
          </w:p>
          <w:p>
            <w:pPr>
              <w:pStyle w:val="TableText"/>
              <w:spacing w:before="180" w:line="220" w:lineRule="auto"/>
              <w:ind w:left="115"/>
            </w:pPr>
            <w:r>
              <w:rPr>
                <w:spacing w:val="1"/>
              </w:rPr>
              <w:t>原料投料、磨光、切割、雕刻，废气排放执行《大气污染物综合排放标准》</w:t>
            </w:r>
          </w:p>
        </w:tc>
      </w:tr>
    </w:tbl>
    <w:p>
      <w:pPr>
        <w:pStyle w:val="BodyText"/>
      </w:pP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0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https://d.book118.com/985102132313011042</w:t>
        </w:r>
      </w:hyperlink>
    </w:p>
    <w:p/>
    <w:sectPr>
      <w:footerReference w:type="default" r:id="rId61"/>
      <w:type w:val="nextPage"/>
      <w:pgSz w:w="11907" w:h="16840"/>
      <w:pgMar w:top="1431" w:right="1449" w:bottom="945" w:left="1448" w:header="0" w:footer="744" w:gutter="0"/>
      <w:pgNumType w:start="45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right="22"/>
      <w:jc w:val="right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spacing w:val="41"/>
        <w:sz w:val="20"/>
        <w:szCs w:val="20"/>
      </w:rPr>
      <w:t>—</w:t>
    </w:r>
    <w:r>
      <w:rPr>
        <w:rFonts w:ascii="SimSun" w:eastAsia="SimSun" w:hAnsi="SimSun" w:cs="SimSun"/>
        <w:spacing w:val="12"/>
        <w:sz w:val="20"/>
        <w:szCs w:val="20"/>
      </w:rPr>
      <w:t xml:space="preserve">  </w:t>
    </w:r>
    <w:r>
      <w:rPr>
        <w:rFonts w:ascii="Times New Roman" w:eastAsia="Times New Roman" w:hAnsi="Times New Roman" w:cs="Times New Roman"/>
        <w:spacing w:val="41"/>
        <w:sz w:val="20"/>
        <w:szCs w:val="20"/>
      </w:rPr>
      <w:t>1</w:t>
    </w:r>
    <w:r>
      <w:rPr>
        <w:rFonts w:ascii="Times New Roman" w:eastAsia="Times New Roman" w:hAnsi="Times New Roman" w:cs="Times New Roman"/>
        <w:spacing w:val="2"/>
        <w:sz w:val="20"/>
        <w:szCs w:val="20"/>
      </w:rPr>
      <w:t xml:space="preserve">    </w:t>
    </w:r>
    <w:r>
      <w:rPr>
        <w:rFonts w:ascii="SimSun" w:eastAsia="SimSun" w:hAnsi="SimSun" w:cs="SimSun"/>
        <w:spacing w:val="41"/>
        <w:sz w:val="20"/>
        <w:szCs w:val="20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right="22"/>
      <w:jc w:val="right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spacing w:val="41"/>
        <w:sz w:val="20"/>
        <w:szCs w:val="20"/>
      </w:rPr>
      <w:t>—</w:t>
    </w:r>
    <w:r>
      <w:rPr>
        <w:rFonts w:ascii="SimSun" w:eastAsia="SimSun" w:hAnsi="SimSun" w:cs="SimSun"/>
        <w:spacing w:val="12"/>
        <w:sz w:val="20"/>
        <w:szCs w:val="20"/>
      </w:rPr>
      <w:t xml:space="preserve">  </w:t>
    </w:r>
    <w:r>
      <w:rPr>
        <w:rFonts w:ascii="Times New Roman" w:eastAsia="Times New Roman" w:hAnsi="Times New Roman" w:cs="Times New Roman"/>
        <w:spacing w:val="41"/>
        <w:sz w:val="20"/>
        <w:szCs w:val="20"/>
      </w:rPr>
      <w:t>1</w:t>
    </w:r>
    <w:r>
      <w:rPr>
        <w:rFonts w:ascii="Times New Roman" w:eastAsia="Times New Roman" w:hAnsi="Times New Roman" w:cs="Times New Roman"/>
        <w:spacing w:val="2"/>
        <w:sz w:val="20"/>
        <w:szCs w:val="20"/>
      </w:rPr>
      <w:t xml:space="preserve">    </w:t>
    </w:r>
    <w:r>
      <w:rPr>
        <w:rFonts w:ascii="SimSun" w:eastAsia="SimSun" w:hAnsi="SimSun" w:cs="SimSun"/>
        <w:spacing w:val="41"/>
        <w:sz w:val="20"/>
        <w:szCs w:val="20"/>
      </w:rPr>
      <w:t>—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31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spacing w:val="11"/>
        <w:w w:val="122"/>
        <w:sz w:val="20"/>
        <w:szCs w:val="20"/>
      </w:rPr>
      <w:t>—</w:t>
    </w:r>
    <w:r>
      <w:rPr>
        <w:rFonts w:ascii="SimSun" w:eastAsia="SimSun" w:hAnsi="SimSun" w:cs="SimSun"/>
        <w:spacing w:val="2"/>
        <w:sz w:val="20"/>
        <w:szCs w:val="20"/>
      </w:rPr>
      <w:t xml:space="preserve">  </w:t>
    </w:r>
    <w:r>
      <w:rPr>
        <w:rFonts w:ascii="Times New Roman" w:eastAsia="Times New Roman" w:hAnsi="Times New Roman" w:cs="Times New Roman"/>
        <w:spacing w:val="11"/>
        <w:w w:val="122"/>
        <w:sz w:val="20"/>
        <w:szCs w:val="20"/>
      </w:rPr>
      <w:t>2</w:t>
    </w:r>
    <w:r>
      <w:rPr>
        <w:rFonts w:ascii="Times New Roman" w:eastAsia="Times New Roman" w:hAnsi="Times New Roman" w:cs="Times New Roman"/>
        <w:spacing w:val="2"/>
        <w:sz w:val="20"/>
        <w:szCs w:val="20"/>
      </w:rPr>
      <w:t xml:space="preserve">    </w:t>
    </w:r>
    <w:r>
      <w:rPr>
        <w:rFonts w:ascii="SimSun" w:eastAsia="SimSun" w:hAnsi="SimSun" w:cs="SimSun"/>
        <w:spacing w:val="11"/>
        <w:w w:val="122"/>
        <w:sz w:val="20"/>
        <w:szCs w:val="20"/>
      </w:rPr>
      <w:t>—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31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spacing w:val="11"/>
        <w:w w:val="122"/>
        <w:sz w:val="20"/>
        <w:szCs w:val="20"/>
      </w:rPr>
      <w:t>—</w:t>
    </w:r>
    <w:r>
      <w:rPr>
        <w:rFonts w:ascii="SimSun" w:eastAsia="SimSun" w:hAnsi="SimSun" w:cs="SimSun"/>
        <w:spacing w:val="2"/>
        <w:sz w:val="20"/>
        <w:szCs w:val="20"/>
      </w:rPr>
      <w:t xml:space="preserve">  </w:t>
    </w:r>
    <w:r>
      <w:rPr>
        <w:rFonts w:ascii="Times New Roman" w:eastAsia="Times New Roman" w:hAnsi="Times New Roman" w:cs="Times New Roman"/>
        <w:spacing w:val="11"/>
        <w:w w:val="122"/>
        <w:sz w:val="20"/>
        <w:szCs w:val="20"/>
      </w:rPr>
      <w:t>2</w:t>
    </w:r>
    <w:r>
      <w:rPr>
        <w:rFonts w:ascii="Times New Roman" w:eastAsia="Times New Roman" w:hAnsi="Times New Roman" w:cs="Times New Roman"/>
        <w:spacing w:val="2"/>
        <w:sz w:val="20"/>
        <w:szCs w:val="20"/>
      </w:rPr>
      <w:t xml:space="preserve">    </w:t>
    </w:r>
    <w:r>
      <w:rPr>
        <w:rFonts w:ascii="SimSun" w:eastAsia="SimSun" w:hAnsi="SimSun" w:cs="SimSun"/>
        <w:spacing w:val="11"/>
        <w:w w:val="122"/>
        <w:sz w:val="20"/>
        <w:szCs w:val="20"/>
      </w:rPr>
      <w:t>—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7809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spacing w:val="13"/>
        <w:w w:val="120"/>
        <w:sz w:val="20"/>
        <w:szCs w:val="20"/>
      </w:rPr>
      <w:t>—</w:t>
    </w:r>
    <w:r>
      <w:rPr>
        <w:rFonts w:ascii="SimSun" w:eastAsia="SimSun" w:hAnsi="SimSun" w:cs="SimSun"/>
        <w:spacing w:val="4"/>
        <w:sz w:val="20"/>
        <w:szCs w:val="20"/>
      </w:rPr>
      <w:t xml:space="preserve">  </w:t>
    </w:r>
    <w:r>
      <w:rPr>
        <w:rFonts w:ascii="Times New Roman" w:eastAsia="Times New Roman" w:hAnsi="Times New Roman" w:cs="Times New Roman"/>
        <w:spacing w:val="13"/>
        <w:w w:val="120"/>
        <w:sz w:val="20"/>
        <w:szCs w:val="20"/>
      </w:rPr>
      <w:t>3</w:t>
    </w:r>
    <w:r>
      <w:rPr>
        <w:rFonts w:ascii="Times New Roman" w:eastAsia="Times New Roman" w:hAnsi="Times New Roman" w:cs="Times New Roman"/>
        <w:spacing w:val="2"/>
        <w:sz w:val="20"/>
        <w:szCs w:val="20"/>
      </w:rPr>
      <w:t xml:space="preserve">    </w:t>
    </w:r>
    <w:r>
      <w:rPr>
        <w:rFonts w:ascii="SimSun" w:eastAsia="SimSun" w:hAnsi="SimSun" w:cs="SimSun"/>
        <w:spacing w:val="13"/>
        <w:w w:val="120"/>
        <w:sz w:val="20"/>
        <w:szCs w:val="20"/>
      </w:rPr>
      <w:t>—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7809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spacing w:val="13"/>
        <w:w w:val="120"/>
        <w:sz w:val="20"/>
        <w:szCs w:val="20"/>
      </w:rPr>
      <w:t>—</w:t>
    </w:r>
    <w:r>
      <w:rPr>
        <w:rFonts w:ascii="SimSun" w:eastAsia="SimSun" w:hAnsi="SimSun" w:cs="SimSun"/>
        <w:spacing w:val="4"/>
        <w:sz w:val="20"/>
        <w:szCs w:val="20"/>
      </w:rPr>
      <w:t xml:space="preserve">  </w:t>
    </w:r>
    <w:r>
      <w:rPr>
        <w:rFonts w:ascii="Times New Roman" w:eastAsia="Times New Roman" w:hAnsi="Times New Roman" w:cs="Times New Roman"/>
        <w:spacing w:val="13"/>
        <w:w w:val="120"/>
        <w:sz w:val="20"/>
        <w:szCs w:val="20"/>
      </w:rPr>
      <w:t>3</w:t>
    </w:r>
    <w:r>
      <w:rPr>
        <w:rFonts w:ascii="Times New Roman" w:eastAsia="Times New Roman" w:hAnsi="Times New Roman" w:cs="Times New Roman"/>
        <w:spacing w:val="2"/>
        <w:sz w:val="20"/>
        <w:szCs w:val="20"/>
      </w:rPr>
      <w:t xml:space="preserve">    </w:t>
    </w:r>
    <w:r>
      <w:rPr>
        <w:rFonts w:ascii="SimSun" w:eastAsia="SimSun" w:hAnsi="SimSun" w:cs="SimSun"/>
        <w:spacing w:val="13"/>
        <w:w w:val="120"/>
        <w:sz w:val="20"/>
        <w:szCs w:val="20"/>
      </w:rPr>
      <w:t>—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4" w:lineRule="auto"/>
      <w:ind w:right="23"/>
      <w:jc w:val="right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spacing w:val="13"/>
        <w:w w:val="120"/>
        <w:sz w:val="20"/>
        <w:szCs w:val="20"/>
      </w:rPr>
      <w:t>—</w:t>
    </w:r>
    <w:r>
      <w:rPr>
        <w:rFonts w:ascii="SimSun" w:eastAsia="SimSun" w:hAnsi="SimSun" w:cs="SimSun"/>
        <w:spacing w:val="4"/>
        <w:sz w:val="20"/>
        <w:szCs w:val="20"/>
      </w:rPr>
      <w:t xml:space="preserve">  </w:t>
    </w:r>
    <w:r>
      <w:rPr>
        <w:rFonts w:ascii="Times New Roman" w:eastAsia="Times New Roman" w:hAnsi="Times New Roman" w:cs="Times New Roman"/>
        <w:spacing w:val="13"/>
        <w:w w:val="120"/>
        <w:sz w:val="20"/>
        <w:szCs w:val="20"/>
      </w:rPr>
      <w:t>5</w:t>
    </w:r>
    <w:r>
      <w:rPr>
        <w:rFonts w:ascii="Times New Roman" w:eastAsia="Times New Roman" w:hAnsi="Times New Roman" w:cs="Times New Roman"/>
        <w:spacing w:val="2"/>
        <w:sz w:val="20"/>
        <w:szCs w:val="20"/>
      </w:rPr>
      <w:t xml:space="preserve">    </w:t>
    </w:r>
    <w:r>
      <w:rPr>
        <w:rFonts w:ascii="SimSun" w:eastAsia="SimSun" w:hAnsi="SimSun" w:cs="SimSun"/>
        <w:spacing w:val="13"/>
        <w:w w:val="120"/>
        <w:sz w:val="20"/>
        <w:szCs w:val="20"/>
      </w:rPr>
      <w:t>—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4" w:lineRule="auto"/>
      <w:ind w:right="23"/>
      <w:jc w:val="right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spacing w:val="13"/>
        <w:w w:val="120"/>
        <w:sz w:val="20"/>
        <w:szCs w:val="20"/>
      </w:rPr>
      <w:t>—</w:t>
    </w:r>
    <w:r>
      <w:rPr>
        <w:rFonts w:ascii="SimSun" w:eastAsia="SimSun" w:hAnsi="SimSun" w:cs="SimSun"/>
        <w:spacing w:val="4"/>
        <w:sz w:val="20"/>
        <w:szCs w:val="20"/>
      </w:rPr>
      <w:t xml:space="preserve">  </w:t>
    </w:r>
    <w:r>
      <w:rPr>
        <w:rFonts w:ascii="Times New Roman" w:eastAsia="Times New Roman" w:hAnsi="Times New Roman" w:cs="Times New Roman"/>
        <w:spacing w:val="13"/>
        <w:w w:val="120"/>
        <w:sz w:val="20"/>
        <w:szCs w:val="20"/>
      </w:rPr>
      <w:t>5</w:t>
    </w:r>
    <w:r>
      <w:rPr>
        <w:rFonts w:ascii="Times New Roman" w:eastAsia="Times New Roman" w:hAnsi="Times New Roman" w:cs="Times New Roman"/>
        <w:spacing w:val="2"/>
        <w:sz w:val="20"/>
        <w:szCs w:val="20"/>
      </w:rPr>
      <w:t xml:space="preserve">    </w:t>
    </w:r>
    <w:r>
      <w:rPr>
        <w:rFonts w:ascii="SimSun" w:eastAsia="SimSun" w:hAnsi="SimSun" w:cs="SimSun"/>
        <w:spacing w:val="13"/>
        <w:w w:val="120"/>
        <w:sz w:val="20"/>
        <w:szCs w:val="20"/>
      </w:rPr>
      <w:t>—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31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spacing w:val="13"/>
        <w:w w:val="120"/>
        <w:sz w:val="20"/>
        <w:szCs w:val="20"/>
      </w:rPr>
      <w:t>—</w:t>
    </w:r>
    <w:r>
      <w:rPr>
        <w:rFonts w:ascii="SimSun" w:eastAsia="SimSun" w:hAnsi="SimSun" w:cs="SimSun"/>
        <w:spacing w:val="4"/>
        <w:sz w:val="20"/>
        <w:szCs w:val="20"/>
      </w:rPr>
      <w:t xml:space="preserve">  </w:t>
    </w:r>
    <w:r>
      <w:rPr>
        <w:rFonts w:ascii="Times New Roman" w:eastAsia="Times New Roman" w:hAnsi="Times New Roman" w:cs="Times New Roman"/>
        <w:spacing w:val="13"/>
        <w:w w:val="120"/>
        <w:sz w:val="20"/>
        <w:szCs w:val="20"/>
      </w:rPr>
      <w:t>6</w:t>
    </w:r>
    <w:r>
      <w:rPr>
        <w:rFonts w:ascii="Times New Roman" w:eastAsia="Times New Roman" w:hAnsi="Times New Roman" w:cs="Times New Roman"/>
        <w:spacing w:val="2"/>
        <w:sz w:val="20"/>
        <w:szCs w:val="20"/>
      </w:rPr>
      <w:t xml:space="preserve">    </w:t>
    </w:r>
    <w:r>
      <w:rPr>
        <w:rFonts w:ascii="SimSun" w:eastAsia="SimSun" w:hAnsi="SimSun" w:cs="SimSun"/>
        <w:spacing w:val="13"/>
        <w:w w:val="120"/>
        <w:sz w:val="20"/>
        <w:szCs w:val="20"/>
      </w:rPr>
      <w:t>—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31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spacing w:val="13"/>
        <w:w w:val="120"/>
        <w:sz w:val="20"/>
        <w:szCs w:val="20"/>
      </w:rPr>
      <w:t>—</w:t>
    </w:r>
    <w:r>
      <w:rPr>
        <w:rFonts w:ascii="SimSun" w:eastAsia="SimSun" w:hAnsi="SimSun" w:cs="SimSun"/>
        <w:spacing w:val="4"/>
        <w:sz w:val="20"/>
        <w:szCs w:val="20"/>
      </w:rPr>
      <w:t xml:space="preserve">  </w:t>
    </w:r>
    <w:r>
      <w:rPr>
        <w:rFonts w:ascii="Times New Roman" w:eastAsia="Times New Roman" w:hAnsi="Times New Roman" w:cs="Times New Roman"/>
        <w:spacing w:val="13"/>
        <w:w w:val="120"/>
        <w:sz w:val="20"/>
        <w:szCs w:val="20"/>
      </w:rPr>
      <w:t>6</w:t>
    </w:r>
    <w:r>
      <w:rPr>
        <w:rFonts w:ascii="Times New Roman" w:eastAsia="Times New Roman" w:hAnsi="Times New Roman" w:cs="Times New Roman"/>
        <w:spacing w:val="2"/>
        <w:sz w:val="20"/>
        <w:szCs w:val="20"/>
      </w:rPr>
      <w:t xml:space="preserve">    </w:t>
    </w:r>
    <w:r>
      <w:rPr>
        <w:rFonts w:ascii="SimSun" w:eastAsia="SimSun" w:hAnsi="SimSun" w:cs="SimSun"/>
        <w:spacing w:val="13"/>
        <w:w w:val="120"/>
        <w:sz w:val="20"/>
        <w:szCs w:val="20"/>
      </w:rPr>
      <w:t>—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right="22"/>
      <w:jc w:val="right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spacing w:val="13"/>
        <w:w w:val="120"/>
        <w:sz w:val="20"/>
        <w:szCs w:val="20"/>
      </w:rPr>
      <w:t>—</w:t>
    </w:r>
    <w:r>
      <w:rPr>
        <w:rFonts w:ascii="SimSun" w:eastAsia="SimSun" w:hAnsi="SimSun" w:cs="SimSun"/>
        <w:spacing w:val="4"/>
        <w:sz w:val="20"/>
        <w:szCs w:val="20"/>
      </w:rPr>
      <w:t xml:space="preserve">  </w:t>
    </w:r>
    <w:r>
      <w:rPr>
        <w:rFonts w:ascii="Times New Roman" w:eastAsia="Times New Roman" w:hAnsi="Times New Roman" w:cs="Times New Roman"/>
        <w:spacing w:val="13"/>
        <w:w w:val="120"/>
        <w:sz w:val="20"/>
        <w:szCs w:val="20"/>
      </w:rPr>
      <w:t>9</w:t>
    </w:r>
    <w:r>
      <w:rPr>
        <w:rFonts w:ascii="Times New Roman" w:eastAsia="Times New Roman" w:hAnsi="Times New Roman" w:cs="Times New Roman"/>
        <w:spacing w:val="2"/>
        <w:sz w:val="20"/>
        <w:szCs w:val="20"/>
      </w:rPr>
      <w:t xml:space="preserve">    </w:t>
    </w:r>
    <w:r>
      <w:rPr>
        <w:rFonts w:ascii="SimSun" w:eastAsia="SimSun" w:hAnsi="SimSun" w:cs="SimSun"/>
        <w:spacing w:val="13"/>
        <w:w w:val="120"/>
        <w:sz w:val="20"/>
        <w:szCs w:val="20"/>
      </w:rPr>
      <w:t>—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right="22"/>
      <w:jc w:val="right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spacing w:val="13"/>
        <w:w w:val="120"/>
        <w:sz w:val="20"/>
        <w:szCs w:val="20"/>
      </w:rPr>
      <w:t>—</w:t>
    </w:r>
    <w:r>
      <w:rPr>
        <w:rFonts w:ascii="SimSun" w:eastAsia="SimSun" w:hAnsi="SimSun" w:cs="SimSun"/>
        <w:spacing w:val="4"/>
        <w:sz w:val="20"/>
        <w:szCs w:val="20"/>
      </w:rPr>
      <w:t xml:space="preserve">  </w:t>
    </w:r>
    <w:r>
      <w:rPr>
        <w:rFonts w:ascii="Times New Roman" w:eastAsia="Times New Roman" w:hAnsi="Times New Roman" w:cs="Times New Roman"/>
        <w:spacing w:val="13"/>
        <w:w w:val="120"/>
        <w:sz w:val="20"/>
        <w:szCs w:val="20"/>
      </w:rPr>
      <w:t>9</w:t>
    </w:r>
    <w:r>
      <w:rPr>
        <w:rFonts w:ascii="Times New Roman" w:eastAsia="Times New Roman" w:hAnsi="Times New Roman" w:cs="Times New Roman"/>
        <w:spacing w:val="2"/>
        <w:sz w:val="20"/>
        <w:szCs w:val="20"/>
      </w:rPr>
      <w:t xml:space="preserve">    </w:t>
    </w:r>
    <w:r>
      <w:rPr>
        <w:rFonts w:ascii="SimSun" w:eastAsia="SimSun" w:hAnsi="SimSun" w:cs="SimSun"/>
        <w:spacing w:val="13"/>
        <w:w w:val="120"/>
        <w:sz w:val="20"/>
        <w:szCs w:val="20"/>
      </w:rPr>
      <w:t>—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31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spacing w:val="32"/>
        <w:sz w:val="20"/>
        <w:szCs w:val="20"/>
      </w:rPr>
      <w:t>—</w:t>
    </w:r>
    <w:r>
      <w:rPr>
        <w:rFonts w:ascii="SimSun" w:eastAsia="SimSun" w:hAnsi="SimSun" w:cs="SimSun"/>
        <w:spacing w:val="12"/>
        <w:sz w:val="20"/>
        <w:szCs w:val="20"/>
      </w:rPr>
      <w:t xml:space="preserve">  </w:t>
    </w:r>
    <w:r>
      <w:rPr>
        <w:rFonts w:ascii="Times New Roman" w:eastAsia="Times New Roman" w:hAnsi="Times New Roman" w:cs="Times New Roman"/>
        <w:spacing w:val="32"/>
        <w:sz w:val="20"/>
        <w:szCs w:val="20"/>
      </w:rPr>
      <w:t>10</w:t>
    </w:r>
    <w:r>
      <w:rPr>
        <w:rFonts w:ascii="Times New Roman" w:eastAsia="Times New Roman" w:hAnsi="Times New Roman" w:cs="Times New Roman"/>
        <w:spacing w:val="2"/>
        <w:sz w:val="20"/>
        <w:szCs w:val="20"/>
      </w:rPr>
      <w:t xml:space="preserve">    </w:t>
    </w:r>
    <w:r>
      <w:rPr>
        <w:rFonts w:ascii="SimSun" w:eastAsia="SimSun" w:hAnsi="SimSun" w:cs="SimSun"/>
        <w:spacing w:val="32"/>
        <w:sz w:val="20"/>
        <w:szCs w:val="20"/>
      </w:rPr>
      <w:t>—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31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spacing w:val="32"/>
        <w:sz w:val="20"/>
        <w:szCs w:val="20"/>
      </w:rPr>
      <w:t>—</w:t>
    </w:r>
    <w:r>
      <w:rPr>
        <w:rFonts w:ascii="SimSun" w:eastAsia="SimSun" w:hAnsi="SimSun" w:cs="SimSun"/>
        <w:spacing w:val="12"/>
        <w:sz w:val="20"/>
        <w:szCs w:val="20"/>
      </w:rPr>
      <w:t xml:space="preserve">  </w:t>
    </w:r>
    <w:r>
      <w:rPr>
        <w:rFonts w:ascii="Times New Roman" w:eastAsia="Times New Roman" w:hAnsi="Times New Roman" w:cs="Times New Roman"/>
        <w:spacing w:val="32"/>
        <w:sz w:val="20"/>
        <w:szCs w:val="20"/>
      </w:rPr>
      <w:t>10</w:t>
    </w:r>
    <w:r>
      <w:rPr>
        <w:rFonts w:ascii="Times New Roman" w:eastAsia="Times New Roman" w:hAnsi="Times New Roman" w:cs="Times New Roman"/>
        <w:spacing w:val="2"/>
        <w:sz w:val="20"/>
        <w:szCs w:val="20"/>
      </w:rPr>
      <w:t xml:space="preserve">    </w:t>
    </w:r>
    <w:r>
      <w:rPr>
        <w:rFonts w:ascii="SimSun" w:eastAsia="SimSun" w:hAnsi="SimSun" w:cs="SimSun"/>
        <w:spacing w:val="32"/>
        <w:sz w:val="20"/>
        <w:szCs w:val="20"/>
      </w:rPr>
      <w:t>—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right="22"/>
      <w:jc w:val="right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spacing w:val="32"/>
        <w:sz w:val="20"/>
        <w:szCs w:val="20"/>
      </w:rPr>
      <w:t>—</w:t>
    </w:r>
    <w:r>
      <w:rPr>
        <w:rFonts w:ascii="SimSun" w:eastAsia="SimSun" w:hAnsi="SimSun" w:cs="SimSun"/>
        <w:spacing w:val="12"/>
        <w:sz w:val="20"/>
        <w:szCs w:val="20"/>
      </w:rPr>
      <w:t xml:space="preserve">  </w:t>
    </w:r>
    <w:r>
      <w:rPr>
        <w:rFonts w:ascii="Times New Roman" w:eastAsia="Times New Roman" w:hAnsi="Times New Roman" w:cs="Times New Roman"/>
        <w:spacing w:val="32"/>
        <w:sz w:val="20"/>
        <w:szCs w:val="20"/>
      </w:rPr>
      <w:t>11</w:t>
    </w:r>
    <w:r>
      <w:rPr>
        <w:rFonts w:ascii="Times New Roman" w:eastAsia="Times New Roman" w:hAnsi="Times New Roman" w:cs="Times New Roman"/>
        <w:spacing w:val="2"/>
        <w:sz w:val="20"/>
        <w:szCs w:val="20"/>
      </w:rPr>
      <w:t xml:space="preserve">    </w:t>
    </w:r>
    <w:r>
      <w:rPr>
        <w:rFonts w:ascii="SimSun" w:eastAsia="SimSun" w:hAnsi="SimSun" w:cs="SimSun"/>
        <w:spacing w:val="32"/>
        <w:sz w:val="20"/>
        <w:szCs w:val="20"/>
      </w:rPr>
      <w:t>—</w: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right="22"/>
      <w:jc w:val="right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spacing w:val="32"/>
        <w:sz w:val="20"/>
        <w:szCs w:val="20"/>
      </w:rPr>
      <w:t>—</w:t>
    </w:r>
    <w:r>
      <w:rPr>
        <w:rFonts w:ascii="SimSun" w:eastAsia="SimSun" w:hAnsi="SimSun" w:cs="SimSun"/>
        <w:spacing w:val="12"/>
        <w:sz w:val="20"/>
        <w:szCs w:val="20"/>
      </w:rPr>
      <w:t xml:space="preserve">  </w:t>
    </w:r>
    <w:r>
      <w:rPr>
        <w:rFonts w:ascii="Times New Roman" w:eastAsia="Times New Roman" w:hAnsi="Times New Roman" w:cs="Times New Roman"/>
        <w:spacing w:val="32"/>
        <w:sz w:val="20"/>
        <w:szCs w:val="20"/>
      </w:rPr>
      <w:t>11</w:t>
    </w:r>
    <w:r>
      <w:rPr>
        <w:rFonts w:ascii="Times New Roman" w:eastAsia="Times New Roman" w:hAnsi="Times New Roman" w:cs="Times New Roman"/>
        <w:spacing w:val="2"/>
        <w:sz w:val="20"/>
        <w:szCs w:val="20"/>
      </w:rPr>
      <w:t xml:space="preserve">    </w:t>
    </w:r>
    <w:r>
      <w:rPr>
        <w:rFonts w:ascii="SimSun" w:eastAsia="SimSun" w:hAnsi="SimSun" w:cs="SimSun"/>
        <w:spacing w:val="32"/>
        <w:sz w:val="20"/>
        <w:szCs w:val="20"/>
      </w:rPr>
      <w:t>—</w: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right="22"/>
      <w:jc w:val="right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spacing w:val="32"/>
        <w:sz w:val="20"/>
        <w:szCs w:val="20"/>
      </w:rPr>
      <w:t>—</w:t>
    </w:r>
    <w:r>
      <w:rPr>
        <w:rFonts w:ascii="SimSun" w:eastAsia="SimSun" w:hAnsi="SimSun" w:cs="SimSun"/>
        <w:spacing w:val="12"/>
        <w:sz w:val="20"/>
        <w:szCs w:val="20"/>
      </w:rPr>
      <w:t xml:space="preserve">  </w:t>
    </w:r>
    <w:r>
      <w:rPr>
        <w:rFonts w:ascii="Times New Roman" w:eastAsia="Times New Roman" w:hAnsi="Times New Roman" w:cs="Times New Roman"/>
        <w:spacing w:val="32"/>
        <w:sz w:val="20"/>
        <w:szCs w:val="20"/>
      </w:rPr>
      <w:t>13</w:t>
    </w:r>
    <w:r>
      <w:rPr>
        <w:rFonts w:ascii="Times New Roman" w:eastAsia="Times New Roman" w:hAnsi="Times New Roman" w:cs="Times New Roman"/>
        <w:spacing w:val="2"/>
        <w:sz w:val="20"/>
        <w:szCs w:val="20"/>
      </w:rPr>
      <w:t xml:space="preserve">    </w:t>
    </w:r>
    <w:r>
      <w:rPr>
        <w:rFonts w:ascii="SimSun" w:eastAsia="SimSun" w:hAnsi="SimSun" w:cs="SimSun"/>
        <w:spacing w:val="32"/>
        <w:sz w:val="20"/>
        <w:szCs w:val="20"/>
      </w:rPr>
      <w:t>—</w: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126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spacing w:val="32"/>
        <w:sz w:val="20"/>
        <w:szCs w:val="20"/>
      </w:rPr>
      <w:t>—</w:t>
    </w:r>
    <w:r>
      <w:rPr>
        <w:rFonts w:ascii="SimSun" w:eastAsia="SimSun" w:hAnsi="SimSun" w:cs="SimSun"/>
        <w:spacing w:val="12"/>
        <w:sz w:val="20"/>
        <w:szCs w:val="20"/>
      </w:rPr>
      <w:t xml:space="preserve">  </w:t>
    </w:r>
    <w:r>
      <w:rPr>
        <w:rFonts w:ascii="Times New Roman" w:eastAsia="Times New Roman" w:hAnsi="Times New Roman" w:cs="Times New Roman"/>
        <w:spacing w:val="32"/>
        <w:sz w:val="20"/>
        <w:szCs w:val="20"/>
      </w:rPr>
      <w:t>14</w:t>
    </w:r>
    <w:r>
      <w:rPr>
        <w:rFonts w:ascii="Times New Roman" w:eastAsia="Times New Roman" w:hAnsi="Times New Roman" w:cs="Times New Roman"/>
        <w:spacing w:val="2"/>
        <w:sz w:val="20"/>
        <w:szCs w:val="20"/>
      </w:rPr>
      <w:t xml:space="preserve">    </w:t>
    </w:r>
    <w:r>
      <w:rPr>
        <w:rFonts w:ascii="SimSun" w:eastAsia="SimSun" w:hAnsi="SimSun" w:cs="SimSun"/>
        <w:spacing w:val="32"/>
        <w:sz w:val="20"/>
        <w:szCs w:val="20"/>
      </w:rPr>
      <w:t>—</w: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126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spacing w:val="32"/>
        <w:sz w:val="20"/>
        <w:szCs w:val="20"/>
      </w:rPr>
      <w:t>—</w:t>
    </w:r>
    <w:r>
      <w:rPr>
        <w:rFonts w:ascii="SimSun" w:eastAsia="SimSun" w:hAnsi="SimSun" w:cs="SimSun"/>
        <w:spacing w:val="12"/>
        <w:sz w:val="20"/>
        <w:szCs w:val="20"/>
      </w:rPr>
      <w:t xml:space="preserve">  </w:t>
    </w:r>
    <w:r>
      <w:rPr>
        <w:rFonts w:ascii="Times New Roman" w:eastAsia="Times New Roman" w:hAnsi="Times New Roman" w:cs="Times New Roman"/>
        <w:spacing w:val="32"/>
        <w:sz w:val="20"/>
        <w:szCs w:val="20"/>
      </w:rPr>
      <w:t>14</w:t>
    </w:r>
    <w:r>
      <w:rPr>
        <w:rFonts w:ascii="Times New Roman" w:eastAsia="Times New Roman" w:hAnsi="Times New Roman" w:cs="Times New Roman"/>
        <w:spacing w:val="2"/>
        <w:sz w:val="20"/>
        <w:szCs w:val="20"/>
      </w:rPr>
      <w:t xml:space="preserve">    </w:t>
    </w:r>
    <w:r>
      <w:rPr>
        <w:rFonts w:ascii="SimSun" w:eastAsia="SimSun" w:hAnsi="SimSun" w:cs="SimSun"/>
        <w:spacing w:val="32"/>
        <w:sz w:val="20"/>
        <w:szCs w:val="20"/>
      </w:rPr>
      <w:t>—</w:t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7799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spacing w:val="32"/>
        <w:sz w:val="20"/>
        <w:szCs w:val="20"/>
      </w:rPr>
      <w:t>—</w:t>
    </w:r>
    <w:r>
      <w:rPr>
        <w:rFonts w:ascii="SimSun" w:eastAsia="SimSun" w:hAnsi="SimSun" w:cs="SimSun"/>
        <w:spacing w:val="12"/>
        <w:sz w:val="20"/>
        <w:szCs w:val="20"/>
      </w:rPr>
      <w:t xml:space="preserve">  </w:t>
    </w:r>
    <w:r>
      <w:rPr>
        <w:rFonts w:ascii="Times New Roman" w:eastAsia="Times New Roman" w:hAnsi="Times New Roman" w:cs="Times New Roman"/>
        <w:spacing w:val="32"/>
        <w:sz w:val="20"/>
        <w:szCs w:val="20"/>
      </w:rPr>
      <w:t>15</w:t>
    </w:r>
    <w:r>
      <w:rPr>
        <w:rFonts w:ascii="Times New Roman" w:eastAsia="Times New Roman" w:hAnsi="Times New Roman" w:cs="Times New Roman"/>
        <w:spacing w:val="2"/>
        <w:sz w:val="20"/>
        <w:szCs w:val="20"/>
      </w:rPr>
      <w:t xml:space="preserve">    </w:t>
    </w:r>
    <w:r>
      <w:rPr>
        <w:rFonts w:ascii="SimSun" w:eastAsia="SimSun" w:hAnsi="SimSun" w:cs="SimSun"/>
        <w:spacing w:val="32"/>
        <w:sz w:val="20"/>
        <w:szCs w:val="20"/>
      </w:rPr>
      <w:t>—</w:t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7799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spacing w:val="32"/>
        <w:sz w:val="20"/>
        <w:szCs w:val="20"/>
      </w:rPr>
      <w:t>—</w:t>
    </w:r>
    <w:r>
      <w:rPr>
        <w:rFonts w:ascii="SimSun" w:eastAsia="SimSun" w:hAnsi="SimSun" w:cs="SimSun"/>
        <w:spacing w:val="12"/>
        <w:sz w:val="20"/>
        <w:szCs w:val="20"/>
      </w:rPr>
      <w:t xml:space="preserve">  </w:t>
    </w:r>
    <w:r>
      <w:rPr>
        <w:rFonts w:ascii="Times New Roman" w:eastAsia="Times New Roman" w:hAnsi="Times New Roman" w:cs="Times New Roman"/>
        <w:spacing w:val="32"/>
        <w:sz w:val="20"/>
        <w:szCs w:val="20"/>
      </w:rPr>
      <w:t>15</w:t>
    </w:r>
    <w:r>
      <w:rPr>
        <w:rFonts w:ascii="Times New Roman" w:eastAsia="Times New Roman" w:hAnsi="Times New Roman" w:cs="Times New Roman"/>
        <w:spacing w:val="2"/>
        <w:sz w:val="20"/>
        <w:szCs w:val="20"/>
      </w:rPr>
      <w:t xml:space="preserve">    </w:t>
    </w:r>
    <w:r>
      <w:rPr>
        <w:rFonts w:ascii="SimSun" w:eastAsia="SimSun" w:hAnsi="SimSun" w:cs="SimSun"/>
        <w:spacing w:val="32"/>
        <w:sz w:val="20"/>
        <w:szCs w:val="20"/>
      </w:rPr>
      <w:t>—</w:t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126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spacing w:val="32"/>
        <w:sz w:val="20"/>
        <w:szCs w:val="20"/>
      </w:rPr>
      <w:t>—</w:t>
    </w:r>
    <w:r>
      <w:rPr>
        <w:rFonts w:ascii="SimSun" w:eastAsia="SimSun" w:hAnsi="SimSun" w:cs="SimSun"/>
        <w:spacing w:val="12"/>
        <w:sz w:val="20"/>
        <w:szCs w:val="20"/>
      </w:rPr>
      <w:t xml:space="preserve">  </w:t>
    </w:r>
    <w:r>
      <w:rPr>
        <w:rFonts w:ascii="Times New Roman" w:eastAsia="Times New Roman" w:hAnsi="Times New Roman" w:cs="Times New Roman"/>
        <w:spacing w:val="32"/>
        <w:sz w:val="20"/>
        <w:szCs w:val="20"/>
      </w:rPr>
      <w:t>16</w:t>
    </w:r>
    <w:r>
      <w:rPr>
        <w:rFonts w:ascii="Times New Roman" w:eastAsia="Times New Roman" w:hAnsi="Times New Roman" w:cs="Times New Roman"/>
        <w:spacing w:val="2"/>
        <w:sz w:val="20"/>
        <w:szCs w:val="20"/>
      </w:rPr>
      <w:t xml:space="preserve">    </w:t>
    </w:r>
    <w:r>
      <w:rPr>
        <w:rFonts w:ascii="SimSun" w:eastAsia="SimSun" w:hAnsi="SimSun" w:cs="SimSun"/>
        <w:spacing w:val="32"/>
        <w:sz w:val="20"/>
        <w:szCs w:val="20"/>
      </w:rPr>
      <w:t>—</w:t>
    </w: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126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spacing w:val="32"/>
        <w:sz w:val="20"/>
        <w:szCs w:val="20"/>
      </w:rPr>
      <w:t>—</w:t>
    </w:r>
    <w:r>
      <w:rPr>
        <w:rFonts w:ascii="SimSun" w:eastAsia="SimSun" w:hAnsi="SimSun" w:cs="SimSun"/>
        <w:spacing w:val="12"/>
        <w:sz w:val="20"/>
        <w:szCs w:val="20"/>
      </w:rPr>
      <w:t xml:space="preserve">  </w:t>
    </w:r>
    <w:r>
      <w:rPr>
        <w:rFonts w:ascii="Times New Roman" w:eastAsia="Times New Roman" w:hAnsi="Times New Roman" w:cs="Times New Roman"/>
        <w:spacing w:val="32"/>
        <w:sz w:val="20"/>
        <w:szCs w:val="20"/>
      </w:rPr>
      <w:t>16</w:t>
    </w:r>
    <w:r>
      <w:rPr>
        <w:rFonts w:ascii="Times New Roman" w:eastAsia="Times New Roman" w:hAnsi="Times New Roman" w:cs="Times New Roman"/>
        <w:spacing w:val="2"/>
        <w:sz w:val="20"/>
        <w:szCs w:val="20"/>
      </w:rPr>
      <w:t xml:space="preserve">    </w:t>
    </w:r>
    <w:r>
      <w:rPr>
        <w:rFonts w:ascii="SimSun" w:eastAsia="SimSun" w:hAnsi="SimSun" w:cs="SimSun"/>
        <w:spacing w:val="32"/>
        <w:sz w:val="20"/>
        <w:szCs w:val="20"/>
      </w:rPr>
      <w:t>—</w:t>
    </w: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7799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spacing w:val="32"/>
        <w:sz w:val="20"/>
        <w:szCs w:val="20"/>
      </w:rPr>
      <w:t>—</w:t>
    </w:r>
    <w:r>
      <w:rPr>
        <w:rFonts w:ascii="SimSun" w:eastAsia="SimSun" w:hAnsi="SimSun" w:cs="SimSun"/>
        <w:spacing w:val="12"/>
        <w:sz w:val="20"/>
        <w:szCs w:val="20"/>
      </w:rPr>
      <w:t xml:space="preserve">  </w:t>
    </w:r>
    <w:r>
      <w:rPr>
        <w:rFonts w:ascii="Times New Roman" w:eastAsia="Times New Roman" w:hAnsi="Times New Roman" w:cs="Times New Roman"/>
        <w:spacing w:val="32"/>
        <w:sz w:val="20"/>
        <w:szCs w:val="20"/>
      </w:rPr>
      <w:t>17</w:t>
    </w:r>
    <w:r>
      <w:rPr>
        <w:rFonts w:ascii="Times New Roman" w:eastAsia="Times New Roman" w:hAnsi="Times New Roman" w:cs="Times New Roman"/>
        <w:spacing w:val="2"/>
        <w:sz w:val="20"/>
        <w:szCs w:val="20"/>
      </w:rPr>
      <w:t xml:space="preserve">    </w:t>
    </w:r>
    <w:r>
      <w:rPr>
        <w:rFonts w:ascii="SimSun" w:eastAsia="SimSun" w:hAnsi="SimSun" w:cs="SimSun"/>
        <w:spacing w:val="32"/>
        <w:sz w:val="20"/>
        <w:szCs w:val="20"/>
      </w:rPr>
      <w:t>—</w:t>
    </w: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7799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spacing w:val="32"/>
        <w:sz w:val="20"/>
        <w:szCs w:val="20"/>
      </w:rPr>
      <w:t>—</w:t>
    </w:r>
    <w:r>
      <w:rPr>
        <w:rFonts w:ascii="SimSun" w:eastAsia="SimSun" w:hAnsi="SimSun" w:cs="SimSun"/>
        <w:spacing w:val="12"/>
        <w:sz w:val="20"/>
        <w:szCs w:val="20"/>
      </w:rPr>
      <w:t xml:space="preserve">  </w:t>
    </w:r>
    <w:r>
      <w:rPr>
        <w:rFonts w:ascii="Times New Roman" w:eastAsia="Times New Roman" w:hAnsi="Times New Roman" w:cs="Times New Roman"/>
        <w:spacing w:val="32"/>
        <w:sz w:val="20"/>
        <w:szCs w:val="20"/>
      </w:rPr>
      <w:t>17</w:t>
    </w:r>
    <w:r>
      <w:rPr>
        <w:rFonts w:ascii="Times New Roman" w:eastAsia="Times New Roman" w:hAnsi="Times New Roman" w:cs="Times New Roman"/>
        <w:spacing w:val="2"/>
        <w:sz w:val="20"/>
        <w:szCs w:val="20"/>
      </w:rPr>
      <w:t xml:space="preserve">    </w:t>
    </w:r>
    <w:r>
      <w:rPr>
        <w:rFonts w:ascii="SimSun" w:eastAsia="SimSun" w:hAnsi="SimSun" w:cs="SimSun"/>
        <w:spacing w:val="32"/>
        <w:sz w:val="20"/>
        <w:szCs w:val="20"/>
      </w:rPr>
      <w:t>—</w:t>
    </w: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126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spacing w:val="32"/>
        <w:sz w:val="20"/>
        <w:szCs w:val="20"/>
      </w:rPr>
      <w:t>—</w:t>
    </w:r>
    <w:r>
      <w:rPr>
        <w:rFonts w:ascii="SimSun" w:eastAsia="SimSun" w:hAnsi="SimSun" w:cs="SimSun"/>
        <w:spacing w:val="12"/>
        <w:sz w:val="20"/>
        <w:szCs w:val="20"/>
      </w:rPr>
      <w:t xml:space="preserve">  </w:t>
    </w:r>
    <w:r>
      <w:rPr>
        <w:rFonts w:ascii="Times New Roman" w:eastAsia="Times New Roman" w:hAnsi="Times New Roman" w:cs="Times New Roman"/>
        <w:spacing w:val="32"/>
        <w:sz w:val="20"/>
        <w:szCs w:val="20"/>
      </w:rPr>
      <w:t>18</w:t>
    </w:r>
    <w:r>
      <w:rPr>
        <w:rFonts w:ascii="Times New Roman" w:eastAsia="Times New Roman" w:hAnsi="Times New Roman" w:cs="Times New Roman"/>
        <w:spacing w:val="2"/>
        <w:sz w:val="20"/>
        <w:szCs w:val="20"/>
      </w:rPr>
      <w:t xml:space="preserve">    </w:t>
    </w:r>
    <w:r>
      <w:rPr>
        <w:rFonts w:ascii="SimSun" w:eastAsia="SimSun" w:hAnsi="SimSun" w:cs="SimSun"/>
        <w:spacing w:val="32"/>
        <w:sz w:val="20"/>
        <w:szCs w:val="20"/>
      </w:rPr>
      <w:t>—</w:t>
    </w: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7799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spacing w:val="32"/>
        <w:sz w:val="20"/>
        <w:szCs w:val="20"/>
      </w:rPr>
      <w:t>—</w:t>
    </w:r>
    <w:r>
      <w:rPr>
        <w:rFonts w:ascii="SimSun" w:eastAsia="SimSun" w:hAnsi="SimSun" w:cs="SimSun"/>
        <w:spacing w:val="12"/>
        <w:sz w:val="20"/>
        <w:szCs w:val="20"/>
      </w:rPr>
      <w:t xml:space="preserve">  </w:t>
    </w:r>
    <w:r>
      <w:rPr>
        <w:rFonts w:ascii="Times New Roman" w:eastAsia="Times New Roman" w:hAnsi="Times New Roman" w:cs="Times New Roman"/>
        <w:spacing w:val="32"/>
        <w:sz w:val="20"/>
        <w:szCs w:val="20"/>
      </w:rPr>
      <w:t>19</w:t>
    </w:r>
    <w:r>
      <w:rPr>
        <w:rFonts w:ascii="Times New Roman" w:eastAsia="Times New Roman" w:hAnsi="Times New Roman" w:cs="Times New Roman"/>
        <w:spacing w:val="2"/>
        <w:sz w:val="20"/>
        <w:szCs w:val="20"/>
      </w:rPr>
      <w:t xml:space="preserve">    </w:t>
    </w:r>
    <w:r>
      <w:rPr>
        <w:rFonts w:ascii="SimSun" w:eastAsia="SimSun" w:hAnsi="SimSun" w:cs="SimSun"/>
        <w:spacing w:val="32"/>
        <w:sz w:val="20"/>
        <w:szCs w:val="20"/>
      </w:rPr>
      <w:t>—</w:t>
    </w: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7799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spacing w:val="32"/>
        <w:sz w:val="20"/>
        <w:szCs w:val="20"/>
      </w:rPr>
      <w:t>—</w:t>
    </w:r>
    <w:r>
      <w:rPr>
        <w:rFonts w:ascii="SimSun" w:eastAsia="SimSun" w:hAnsi="SimSun" w:cs="SimSun"/>
        <w:spacing w:val="12"/>
        <w:sz w:val="20"/>
        <w:szCs w:val="20"/>
      </w:rPr>
      <w:t xml:space="preserve">  </w:t>
    </w:r>
    <w:r>
      <w:rPr>
        <w:rFonts w:ascii="Times New Roman" w:eastAsia="Times New Roman" w:hAnsi="Times New Roman" w:cs="Times New Roman"/>
        <w:spacing w:val="32"/>
        <w:sz w:val="20"/>
        <w:szCs w:val="20"/>
      </w:rPr>
      <w:t>19</w:t>
    </w:r>
    <w:r>
      <w:rPr>
        <w:rFonts w:ascii="Times New Roman" w:eastAsia="Times New Roman" w:hAnsi="Times New Roman" w:cs="Times New Roman"/>
        <w:spacing w:val="2"/>
        <w:sz w:val="20"/>
        <w:szCs w:val="20"/>
      </w:rPr>
      <w:t xml:space="preserve">    </w:t>
    </w:r>
    <w:r>
      <w:rPr>
        <w:rFonts w:ascii="SimSun" w:eastAsia="SimSun" w:hAnsi="SimSun" w:cs="SimSun"/>
        <w:spacing w:val="32"/>
        <w:sz w:val="20"/>
        <w:szCs w:val="20"/>
      </w:rPr>
      <w:t>—</w:t>
    </w: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126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spacing w:val="12"/>
        <w:w w:val="117"/>
        <w:sz w:val="20"/>
        <w:szCs w:val="20"/>
      </w:rPr>
      <w:t>—</w:t>
    </w:r>
    <w:r>
      <w:rPr>
        <w:rFonts w:ascii="SimSun" w:eastAsia="SimSun" w:hAnsi="SimSun" w:cs="SimSun"/>
        <w:spacing w:val="1"/>
        <w:sz w:val="20"/>
        <w:szCs w:val="20"/>
      </w:rPr>
      <w:t xml:space="preserve">  </w:t>
    </w:r>
    <w:r>
      <w:rPr>
        <w:rFonts w:ascii="Times New Roman" w:eastAsia="Times New Roman" w:hAnsi="Times New Roman" w:cs="Times New Roman"/>
        <w:spacing w:val="12"/>
        <w:w w:val="117"/>
        <w:sz w:val="20"/>
        <w:szCs w:val="20"/>
      </w:rPr>
      <w:t>20</w:t>
    </w:r>
    <w:r>
      <w:rPr>
        <w:rFonts w:ascii="Times New Roman" w:eastAsia="Times New Roman" w:hAnsi="Times New Roman" w:cs="Times New Roman"/>
        <w:spacing w:val="2"/>
        <w:sz w:val="20"/>
        <w:szCs w:val="20"/>
      </w:rPr>
      <w:t xml:space="preserve">    </w:t>
    </w:r>
    <w:r>
      <w:rPr>
        <w:rFonts w:ascii="SimSun" w:eastAsia="SimSun" w:hAnsi="SimSun" w:cs="SimSun"/>
        <w:spacing w:val="12"/>
        <w:w w:val="117"/>
        <w:sz w:val="20"/>
        <w:szCs w:val="20"/>
      </w:rPr>
      <w:t>—</w:t>
    </w: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7766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spacing w:val="19"/>
        <w:w w:val="112"/>
        <w:sz w:val="20"/>
        <w:szCs w:val="20"/>
      </w:rPr>
      <w:t>—</w:t>
    </w:r>
    <w:r>
      <w:rPr>
        <w:rFonts w:ascii="SimSun" w:eastAsia="SimSun" w:hAnsi="SimSun" w:cs="SimSun"/>
        <w:spacing w:val="2"/>
        <w:sz w:val="20"/>
        <w:szCs w:val="20"/>
      </w:rPr>
      <w:t xml:space="preserve">  </w:t>
    </w:r>
    <w:r>
      <w:rPr>
        <w:rFonts w:ascii="Times New Roman" w:eastAsia="Times New Roman" w:hAnsi="Times New Roman" w:cs="Times New Roman"/>
        <w:spacing w:val="19"/>
        <w:w w:val="112"/>
        <w:sz w:val="20"/>
        <w:szCs w:val="20"/>
      </w:rPr>
      <w:t>21</w:t>
    </w:r>
    <w:r>
      <w:rPr>
        <w:rFonts w:ascii="Times New Roman" w:eastAsia="Times New Roman" w:hAnsi="Times New Roman" w:cs="Times New Roman"/>
        <w:spacing w:val="2"/>
        <w:sz w:val="20"/>
        <w:szCs w:val="20"/>
      </w:rPr>
      <w:t xml:space="preserve">    </w:t>
    </w:r>
    <w:r>
      <w:rPr>
        <w:rFonts w:ascii="SimSun" w:eastAsia="SimSun" w:hAnsi="SimSun" w:cs="SimSun"/>
        <w:spacing w:val="19"/>
        <w:w w:val="112"/>
        <w:sz w:val="20"/>
        <w:szCs w:val="20"/>
      </w:rPr>
      <w:t>—</w:t>
    </w: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7766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spacing w:val="19"/>
        <w:w w:val="112"/>
        <w:sz w:val="20"/>
        <w:szCs w:val="20"/>
      </w:rPr>
      <w:t>—</w:t>
    </w:r>
    <w:r>
      <w:rPr>
        <w:rFonts w:ascii="SimSun" w:eastAsia="SimSun" w:hAnsi="SimSun" w:cs="SimSun"/>
        <w:spacing w:val="2"/>
        <w:sz w:val="20"/>
        <w:szCs w:val="20"/>
      </w:rPr>
      <w:t xml:space="preserve">  </w:t>
    </w:r>
    <w:r>
      <w:rPr>
        <w:rFonts w:ascii="Times New Roman" w:eastAsia="Times New Roman" w:hAnsi="Times New Roman" w:cs="Times New Roman"/>
        <w:spacing w:val="19"/>
        <w:w w:val="112"/>
        <w:sz w:val="20"/>
        <w:szCs w:val="20"/>
      </w:rPr>
      <w:t>21</w:t>
    </w:r>
    <w:r>
      <w:rPr>
        <w:rFonts w:ascii="Times New Roman" w:eastAsia="Times New Roman" w:hAnsi="Times New Roman" w:cs="Times New Roman"/>
        <w:spacing w:val="2"/>
        <w:sz w:val="20"/>
        <w:szCs w:val="20"/>
      </w:rPr>
      <w:t xml:space="preserve">    </w:t>
    </w:r>
    <w:r>
      <w:rPr>
        <w:rFonts w:ascii="SimSun" w:eastAsia="SimSun" w:hAnsi="SimSun" w:cs="SimSun"/>
        <w:spacing w:val="19"/>
        <w:w w:val="112"/>
        <w:sz w:val="20"/>
        <w:szCs w:val="20"/>
      </w:rPr>
      <w:t>—</w:t>
    </w: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91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spacing w:val="9"/>
        <w:w w:val="119"/>
        <w:sz w:val="20"/>
        <w:szCs w:val="20"/>
      </w:rPr>
      <w:t>—</w:t>
    </w:r>
    <w:r>
      <w:rPr>
        <w:rFonts w:ascii="SimSun" w:eastAsia="SimSun" w:hAnsi="SimSun" w:cs="SimSun"/>
        <w:spacing w:val="1"/>
        <w:sz w:val="20"/>
        <w:szCs w:val="20"/>
      </w:rPr>
      <w:t xml:space="preserve">  </w:t>
    </w:r>
    <w:r>
      <w:rPr>
        <w:rFonts w:ascii="Times New Roman" w:eastAsia="Times New Roman" w:hAnsi="Times New Roman" w:cs="Times New Roman"/>
        <w:spacing w:val="9"/>
        <w:w w:val="119"/>
        <w:sz w:val="20"/>
        <w:szCs w:val="20"/>
      </w:rPr>
      <w:t>22</w:t>
    </w:r>
    <w:r>
      <w:rPr>
        <w:rFonts w:ascii="Times New Roman" w:eastAsia="Times New Roman" w:hAnsi="Times New Roman" w:cs="Times New Roman"/>
        <w:spacing w:val="2"/>
        <w:sz w:val="20"/>
        <w:szCs w:val="20"/>
      </w:rPr>
      <w:t xml:space="preserve">    </w:t>
    </w:r>
    <w:r>
      <w:rPr>
        <w:rFonts w:ascii="SimSun" w:eastAsia="SimSun" w:hAnsi="SimSun" w:cs="SimSun"/>
        <w:spacing w:val="9"/>
        <w:w w:val="119"/>
        <w:sz w:val="20"/>
        <w:szCs w:val="20"/>
      </w:rPr>
      <w:t>—</w:t>
    </w: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91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spacing w:val="9"/>
        <w:w w:val="119"/>
        <w:sz w:val="20"/>
        <w:szCs w:val="20"/>
      </w:rPr>
      <w:t>—</w:t>
    </w:r>
    <w:r>
      <w:rPr>
        <w:rFonts w:ascii="SimSun" w:eastAsia="SimSun" w:hAnsi="SimSun" w:cs="SimSun"/>
        <w:spacing w:val="1"/>
        <w:sz w:val="20"/>
        <w:szCs w:val="20"/>
      </w:rPr>
      <w:t xml:space="preserve">  </w:t>
    </w:r>
    <w:r>
      <w:rPr>
        <w:rFonts w:ascii="Times New Roman" w:eastAsia="Times New Roman" w:hAnsi="Times New Roman" w:cs="Times New Roman"/>
        <w:spacing w:val="9"/>
        <w:w w:val="119"/>
        <w:sz w:val="20"/>
        <w:szCs w:val="20"/>
      </w:rPr>
      <w:t>22</w:t>
    </w:r>
    <w:r>
      <w:rPr>
        <w:rFonts w:ascii="Times New Roman" w:eastAsia="Times New Roman" w:hAnsi="Times New Roman" w:cs="Times New Roman"/>
        <w:spacing w:val="2"/>
        <w:sz w:val="20"/>
        <w:szCs w:val="20"/>
      </w:rPr>
      <w:t xml:space="preserve">    </w:t>
    </w:r>
    <w:r>
      <w:rPr>
        <w:rFonts w:ascii="SimSun" w:eastAsia="SimSun" w:hAnsi="SimSun" w:cs="SimSun"/>
        <w:spacing w:val="9"/>
        <w:w w:val="119"/>
        <w:sz w:val="20"/>
        <w:szCs w:val="20"/>
      </w:rPr>
      <w:t>—</w:t>
    </w: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7766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spacing w:val="12"/>
        <w:w w:val="117"/>
        <w:sz w:val="20"/>
        <w:szCs w:val="20"/>
      </w:rPr>
      <w:t>—</w:t>
    </w:r>
    <w:r>
      <w:rPr>
        <w:rFonts w:ascii="SimSun" w:eastAsia="SimSun" w:hAnsi="SimSun" w:cs="SimSun"/>
        <w:spacing w:val="1"/>
        <w:sz w:val="20"/>
        <w:szCs w:val="20"/>
      </w:rPr>
      <w:t xml:space="preserve">  </w:t>
    </w:r>
    <w:r>
      <w:rPr>
        <w:rFonts w:ascii="Times New Roman" w:eastAsia="Times New Roman" w:hAnsi="Times New Roman" w:cs="Times New Roman"/>
        <w:spacing w:val="12"/>
        <w:w w:val="117"/>
        <w:sz w:val="20"/>
        <w:szCs w:val="20"/>
      </w:rPr>
      <w:t>23</w:t>
    </w:r>
    <w:r>
      <w:rPr>
        <w:rFonts w:ascii="Times New Roman" w:eastAsia="Times New Roman" w:hAnsi="Times New Roman" w:cs="Times New Roman"/>
        <w:spacing w:val="2"/>
        <w:sz w:val="20"/>
        <w:szCs w:val="20"/>
      </w:rPr>
      <w:t xml:space="preserve">    </w:t>
    </w:r>
    <w:r>
      <w:rPr>
        <w:rFonts w:ascii="SimSun" w:eastAsia="SimSun" w:hAnsi="SimSun" w:cs="SimSun"/>
        <w:spacing w:val="12"/>
        <w:w w:val="117"/>
        <w:sz w:val="20"/>
        <w:szCs w:val="20"/>
      </w:rPr>
      <w:t>—</w:t>
    </w: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7766"/>
      <w:rPr>
        <w:rFonts w:ascii="SimSun" w:eastAsia="SimSun" w:hAnsi="SimSun" w:cs="SimSun"/>
        <w:sz w:val="20"/>
        <w:szCs w:val="20"/>
      </w:rPr>
    </w:pPr>
    <w:r>
      <w:rPr>
        <w:rFonts w:ascii="SimSun" w:eastAsia="SimSun" w:hAnsi="SimSun" w:cs="SimSun"/>
        <w:spacing w:val="12"/>
        <w:w w:val="117"/>
        <w:sz w:val="20"/>
        <w:szCs w:val="20"/>
      </w:rPr>
      <w:t>—</w:t>
    </w:r>
    <w:r>
      <w:rPr>
        <w:rFonts w:ascii="SimSun" w:eastAsia="SimSun" w:hAnsi="SimSun" w:cs="SimSun"/>
        <w:spacing w:val="1"/>
        <w:sz w:val="20"/>
        <w:szCs w:val="20"/>
      </w:rPr>
      <w:t xml:space="preserve">  </w:t>
    </w:r>
    <w:r>
      <w:rPr>
        <w:rFonts w:ascii="Times New Roman" w:eastAsia="Times New Roman" w:hAnsi="Times New Roman" w:cs="Times New Roman"/>
        <w:spacing w:val="12"/>
        <w:w w:val="117"/>
        <w:sz w:val="20"/>
        <w:szCs w:val="20"/>
      </w:rPr>
      <w:t>23</w:t>
    </w:r>
    <w:r>
      <w:rPr>
        <w:rFonts w:ascii="Times New Roman" w:eastAsia="Times New Roman" w:hAnsi="Times New Roman" w:cs="Times New Roman"/>
        <w:spacing w:val="2"/>
        <w:sz w:val="20"/>
        <w:szCs w:val="20"/>
      </w:rPr>
      <w:t xml:space="preserve">    </w:t>
    </w:r>
    <w:r>
      <w:rPr>
        <w:rFonts w:ascii="SimSun" w:eastAsia="SimSun" w:hAnsi="SimSun" w:cs="SimSun"/>
        <w:spacing w:val="12"/>
        <w:w w:val="117"/>
        <w:sz w:val="20"/>
        <w:szCs w:val="20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24"/>
      <w:szCs w:val="24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_8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_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_1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_1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_1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_1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_1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5">
    <w:name w:val="Table Normal_1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6">
    <w:name w:val="Table Normal_16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7">
    <w:name w:val="Table Normal_17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8">
    <w:name w:val="Table Normal_18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9">
    <w:name w:val="Table Normal_1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0">
    <w:name w:val="Table Normal_2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">
    <w:name w:val="Table Normal_2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2">
    <w:name w:val="Table Normal_2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3">
    <w:name w:val="Table Normal_2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4">
    <w:name w:val="Table Normal_2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5">
    <w:name w:val="Table Normal_2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6">
    <w:name w:val="Table Normal_26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7">
    <w:name w:val="Table Normal_27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8">
    <w:name w:val="Table Normal_28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9">
    <w:name w:val="Table Normal_2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0">
    <w:name w:val="Table Normal_3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1">
    <w:name w:val="Table Normal_3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2">
    <w:name w:val="Table Normal_3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3">
    <w:name w:val="Table Normal_3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4">
    <w:name w:val="Table Normal_3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5">
    <w:name w:val="Table Normal_3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6">
    <w:name w:val="Table Normal_36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7">
    <w:name w:val="Table Normal_37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8">
    <w:name w:val="Table Normal_38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9">
    <w:name w:val="Table Normal_3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0">
    <w:name w:val="Table Normal_4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1">
    <w:name w:val="Table Normal_4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footer" Target="footer3.xml" /><Relationship Id="rId14" Type="http://schemas.openxmlformats.org/officeDocument/2006/relationships/footer" Target="footer4.xml" /><Relationship Id="rId15" Type="http://schemas.openxmlformats.org/officeDocument/2006/relationships/footer" Target="footer5.xml" /><Relationship Id="rId16" Type="http://schemas.openxmlformats.org/officeDocument/2006/relationships/footer" Target="footer6.xml" /><Relationship Id="rId17" Type="http://schemas.openxmlformats.org/officeDocument/2006/relationships/footer" Target="footer7.xml" /><Relationship Id="rId18" Type="http://schemas.openxmlformats.org/officeDocument/2006/relationships/footer" Target="footer8.xml" /><Relationship Id="rId19" Type="http://schemas.openxmlformats.org/officeDocument/2006/relationships/footer" Target="footer9.xml" /><Relationship Id="rId2" Type="http://schemas.openxmlformats.org/officeDocument/2006/relationships/webSettings" Target="webSettings.xml" /><Relationship Id="rId20" Type="http://schemas.openxmlformats.org/officeDocument/2006/relationships/footer" Target="footer10.xml" /><Relationship Id="rId21" Type="http://schemas.openxmlformats.org/officeDocument/2006/relationships/footer" Target="footer11.xml" /><Relationship Id="rId22" Type="http://schemas.openxmlformats.org/officeDocument/2006/relationships/footer" Target="footer12.xml" /><Relationship Id="rId23" Type="http://schemas.openxmlformats.org/officeDocument/2006/relationships/footer" Target="footer13.xml" /><Relationship Id="rId24" Type="http://schemas.openxmlformats.org/officeDocument/2006/relationships/footer" Target="footer14.xml" /><Relationship Id="rId25" Type="http://schemas.openxmlformats.org/officeDocument/2006/relationships/footer" Target="footer15.xml" /><Relationship Id="rId26" Type="http://schemas.openxmlformats.org/officeDocument/2006/relationships/footer" Target="footer16.xml" /><Relationship Id="rId27" Type="http://schemas.openxmlformats.org/officeDocument/2006/relationships/footer" Target="footer17.xml" /><Relationship Id="rId28" Type="http://schemas.openxmlformats.org/officeDocument/2006/relationships/footer" Target="footer18.xml" /><Relationship Id="rId29" Type="http://schemas.openxmlformats.org/officeDocument/2006/relationships/footer" Target="footer19.xml" /><Relationship Id="rId3" Type="http://schemas.openxmlformats.org/officeDocument/2006/relationships/fontTable" Target="fontTable.xml" /><Relationship Id="rId30" Type="http://schemas.openxmlformats.org/officeDocument/2006/relationships/footer" Target="footer20.xml" /><Relationship Id="rId31" Type="http://schemas.openxmlformats.org/officeDocument/2006/relationships/footer" Target="footer21.xml" /><Relationship Id="rId32" Type="http://schemas.openxmlformats.org/officeDocument/2006/relationships/footer" Target="footer22.xml" /><Relationship Id="rId33" Type="http://schemas.openxmlformats.org/officeDocument/2006/relationships/footer" Target="footer23.xml" /><Relationship Id="rId34" Type="http://schemas.openxmlformats.org/officeDocument/2006/relationships/footer" Target="footer24.xml" /><Relationship Id="rId35" Type="http://schemas.openxmlformats.org/officeDocument/2006/relationships/footer" Target="footer25.xml" /><Relationship Id="rId36" Type="http://schemas.openxmlformats.org/officeDocument/2006/relationships/footer" Target="footer26.xml" /><Relationship Id="rId37" Type="http://schemas.openxmlformats.org/officeDocument/2006/relationships/footer" Target="footer27.xml" /><Relationship Id="rId38" Type="http://schemas.openxmlformats.org/officeDocument/2006/relationships/footer" Target="footer28.xml" /><Relationship Id="rId39" Type="http://schemas.openxmlformats.org/officeDocument/2006/relationships/footer" Target="footer29.xml" /><Relationship Id="rId4" Type="http://schemas.openxmlformats.org/officeDocument/2006/relationships/image" Target="media/image1.jpeg" /><Relationship Id="rId40" Type="http://schemas.openxmlformats.org/officeDocument/2006/relationships/hyperlink" Target="https://baike.baidu.com/item/%E5%8C%96%E5%AD%A6%E7%A8%B3%E5%AE%9A%E6%80%A7/1850096?fromModule=lemma_inlink" TargetMode="External" /><Relationship Id="rId41" Type="http://schemas.openxmlformats.org/officeDocument/2006/relationships/hyperlink" Target="http://zhidao.baidu.com/search?word=&#30789;&#28342;&#33014;&amp;fr=qb_search_exp&amp;ie=gbk" TargetMode="External" /><Relationship Id="rId42" Type="http://schemas.openxmlformats.org/officeDocument/2006/relationships/hyperlink" Target="http://zhidao.baidu.com/search?word=&#20108;&#27687;&#21270;&#30789;&amp;fr=qb_search_exp&amp;ie=gbk" TargetMode="External" /><Relationship Id="rId43" Type="http://schemas.openxmlformats.org/officeDocument/2006/relationships/hyperlink" Target="http://zhidao.baidu.com/search?word=&#32671;&#22522;&amp;fr=qb_search_exp&amp;ie=gbk" TargetMode="External" /><Relationship Id="rId44" Type="http://schemas.openxmlformats.org/officeDocument/2006/relationships/footer" Target="footer30.xml" /><Relationship Id="rId45" Type="http://schemas.openxmlformats.org/officeDocument/2006/relationships/footer" Target="footer31.xml" /><Relationship Id="rId46" Type="http://schemas.openxmlformats.org/officeDocument/2006/relationships/image" Target="media/image8.png" /><Relationship Id="rId47" Type="http://schemas.openxmlformats.org/officeDocument/2006/relationships/footer" Target="footer32.xml" /><Relationship Id="rId48" Type="http://schemas.openxmlformats.org/officeDocument/2006/relationships/footer" Target="footer33.xml" /><Relationship Id="rId49" Type="http://schemas.openxmlformats.org/officeDocument/2006/relationships/image" Target="media/image9.jpeg" /><Relationship Id="rId5" Type="http://schemas.openxmlformats.org/officeDocument/2006/relationships/image" Target="media/image2.png" /><Relationship Id="rId50" Type="http://schemas.openxmlformats.org/officeDocument/2006/relationships/footer" Target="footer34.xml" /><Relationship Id="rId51" Type="http://schemas.openxmlformats.org/officeDocument/2006/relationships/image" Target="media/image10.png" /><Relationship Id="rId52" Type="http://schemas.openxmlformats.org/officeDocument/2006/relationships/footer" Target="footer35.xml" /><Relationship Id="rId53" Type="http://schemas.openxmlformats.org/officeDocument/2006/relationships/footer" Target="footer36.xml" /><Relationship Id="rId54" Type="http://schemas.openxmlformats.org/officeDocument/2006/relationships/footer" Target="footer37.xml" /><Relationship Id="rId55" Type="http://schemas.openxmlformats.org/officeDocument/2006/relationships/footer" Target="footer38.xml" /><Relationship Id="rId56" Type="http://schemas.openxmlformats.org/officeDocument/2006/relationships/footer" Target="footer39.xml" /><Relationship Id="rId57" Type="http://schemas.openxmlformats.org/officeDocument/2006/relationships/footer" Target="footer40.xml" /><Relationship Id="rId58" Type="http://schemas.openxmlformats.org/officeDocument/2006/relationships/footer" Target="footer41.xml" /><Relationship Id="rId59" Type="http://schemas.openxmlformats.org/officeDocument/2006/relationships/footer" Target="footer42.xml" /><Relationship Id="rId6" Type="http://schemas.openxmlformats.org/officeDocument/2006/relationships/image" Target="media/image3.png" /><Relationship Id="rId60" Type="http://schemas.openxmlformats.org/officeDocument/2006/relationships/hyperlink" Target="https://d.book118.com/985102132313011042" TargetMode="External" /><Relationship Id="rId61" Type="http://schemas.openxmlformats.org/officeDocument/2006/relationships/footer" Target="footer43.xml" /><Relationship Id="rId62" Type="http://schemas.openxmlformats.org/officeDocument/2006/relationships/theme" Target="theme/theme1.xml" /><Relationship Id="rId63" Type="http://schemas.openxmlformats.org/officeDocument/2006/relationships/styles" Target="styles.xml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45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附件2</dc:title>
  <dc:creator>lhj</dc:creator>
  <cp:revision>0</cp:revision>
  <dcterms:created xsi:type="dcterms:W3CDTF">2023-12-26T11:38:30Z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2023-12-26T12:18:36Z</vt:filetime>
  </property>
  <property fmtid="{D5CDD505-2E9C-101B-9397-08002B2CF9AE}" pid="3" name="CRO">
    <vt:lpwstr>wqlLaW5nc29mdCBQREYgdG8gV1BTIDkw</vt:lpwstr>
  </property>
</Properties>
</file>