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滤波型无功补偿装置项目规划设计蓝图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52" w:history="1">
        <w:r>
          <w:rPr>
            <w:rFonts w:ascii="仿宋" w:eastAsia="仿宋" w:hAnsi="仿宋" w:cs="仿宋" w:hint="eastAsia"/>
            <w:lang w:eastAsia="zh-CN"/>
          </w:rPr>
          <w:t>序言</w:t>
        </w:r>
        <w:r>
          <w:tab/>
        </w:r>
        <w:r>
          <w:fldChar w:fldCharType="begin"/>
        </w:r>
        <w:r>
          <w:instrText xml:space="preserve"> PAGEREF _Toc19752 \h </w:instrText>
        </w:r>
        <w:r>
          <w:fldChar w:fldCharType="separate"/>
        </w:r>
        <w:r>
          <w:t>3</w:t>
        </w:r>
        <w:r>
          <w:fldChar w:fldCharType="end"/>
        </w:r>
      </w:hyperlink>
    </w:p>
    <w:p>
      <w:pPr>
        <w:pStyle w:val="TOC1"/>
        <w:tabs>
          <w:tab w:val="right" w:leader="dot" w:pos="8306"/>
        </w:tabs>
      </w:pPr>
      <w:hyperlink w:anchor="_Toc13142" w:history="1">
        <w:r>
          <w:rPr>
            <w:rFonts w:ascii="仿宋" w:eastAsia="仿宋" w:hAnsi="仿宋" w:cs="仿宋" w:hint="eastAsia"/>
            <w:lang w:eastAsia="zh-CN"/>
          </w:rPr>
          <w:t>一、滤波型无功补偿装置项目建设单位说明</w:t>
        </w:r>
        <w:r>
          <w:tab/>
        </w:r>
        <w:r>
          <w:fldChar w:fldCharType="begin"/>
        </w:r>
        <w:r>
          <w:instrText xml:space="preserve"> PAGEREF _Toc13142 \h </w:instrText>
        </w:r>
        <w:r>
          <w:fldChar w:fldCharType="separate"/>
        </w:r>
        <w:r>
          <w:t>3</w:t>
        </w:r>
        <w:r>
          <w:fldChar w:fldCharType="end"/>
        </w:r>
      </w:hyperlink>
    </w:p>
    <w:p>
      <w:pPr>
        <w:pStyle w:val="TOC2"/>
        <w:tabs>
          <w:tab w:val="right" w:leader="dot" w:pos="8306"/>
        </w:tabs>
      </w:pPr>
      <w:hyperlink w:anchor="_Toc31710" w:history="1">
        <w:r>
          <w:rPr>
            <w:rFonts w:ascii="仿宋" w:eastAsia="仿宋" w:hAnsi="仿宋" w:cs="仿宋" w:hint="eastAsia"/>
            <w:lang w:eastAsia="zh-CN"/>
          </w:rPr>
          <w:t>(一)、滤波型无功补偿装置项目承办单位基本情况</w:t>
        </w:r>
        <w:r>
          <w:tab/>
        </w:r>
        <w:r>
          <w:fldChar w:fldCharType="begin"/>
        </w:r>
        <w:r>
          <w:instrText xml:space="preserve"> PAGEREF _Toc31710 \h </w:instrText>
        </w:r>
        <w:r>
          <w:fldChar w:fldCharType="separate"/>
        </w:r>
        <w:r>
          <w:t>3</w:t>
        </w:r>
        <w:r>
          <w:fldChar w:fldCharType="end"/>
        </w:r>
      </w:hyperlink>
    </w:p>
    <w:p>
      <w:pPr>
        <w:pStyle w:val="TOC2"/>
        <w:tabs>
          <w:tab w:val="right" w:leader="dot" w:pos="8306"/>
        </w:tabs>
      </w:pPr>
      <w:hyperlink w:anchor="_Toc32320" w:history="1">
        <w:r>
          <w:rPr>
            <w:rFonts w:ascii="仿宋" w:eastAsia="仿宋" w:hAnsi="仿宋" w:cs="仿宋" w:hint="eastAsia"/>
            <w:lang w:eastAsia="zh-CN"/>
          </w:rPr>
          <w:t>(二)、公司经济效益分析</w:t>
        </w:r>
        <w:r>
          <w:tab/>
        </w:r>
        <w:r>
          <w:fldChar w:fldCharType="begin"/>
        </w:r>
        <w:r>
          <w:instrText xml:space="preserve"> PAGEREF _Toc32320 \h </w:instrText>
        </w:r>
        <w:r>
          <w:fldChar w:fldCharType="separate"/>
        </w:r>
        <w:r>
          <w:t>4</w:t>
        </w:r>
        <w:r>
          <w:fldChar w:fldCharType="end"/>
        </w:r>
      </w:hyperlink>
    </w:p>
    <w:p>
      <w:pPr>
        <w:pStyle w:val="TOC1"/>
        <w:tabs>
          <w:tab w:val="right" w:leader="dot" w:pos="8306"/>
        </w:tabs>
      </w:pPr>
      <w:hyperlink w:anchor="_Toc15258" w:history="1">
        <w:r>
          <w:rPr>
            <w:rFonts w:ascii="仿宋" w:eastAsia="仿宋" w:hAnsi="仿宋" w:cs="仿宋" w:hint="eastAsia"/>
            <w:lang w:eastAsia="zh-CN"/>
          </w:rPr>
          <w:t>二、工艺说明</w:t>
        </w:r>
        <w:r>
          <w:tab/>
        </w:r>
        <w:r>
          <w:fldChar w:fldCharType="begin"/>
        </w:r>
        <w:r>
          <w:instrText xml:space="preserve"> PAGEREF _Toc15258 \h </w:instrText>
        </w:r>
        <w:r>
          <w:fldChar w:fldCharType="separate"/>
        </w:r>
        <w:r>
          <w:t>5</w:t>
        </w:r>
        <w:r>
          <w:fldChar w:fldCharType="end"/>
        </w:r>
      </w:hyperlink>
    </w:p>
    <w:p>
      <w:pPr>
        <w:pStyle w:val="TOC2"/>
        <w:tabs>
          <w:tab w:val="right" w:leader="dot" w:pos="8306"/>
        </w:tabs>
      </w:pPr>
      <w:hyperlink w:anchor="_Toc27842" w:history="1">
        <w:r>
          <w:rPr>
            <w:rFonts w:ascii="仿宋" w:eastAsia="仿宋" w:hAnsi="仿宋" w:cs="仿宋" w:hint="eastAsia"/>
            <w:lang w:eastAsia="zh-CN"/>
          </w:rPr>
          <w:t>(一)、技术管理特点</w:t>
        </w:r>
        <w:r>
          <w:tab/>
        </w:r>
        <w:r>
          <w:fldChar w:fldCharType="begin"/>
        </w:r>
        <w:r>
          <w:instrText xml:space="preserve"> PAGEREF _Toc27842 \h </w:instrText>
        </w:r>
        <w:r>
          <w:fldChar w:fldCharType="separate"/>
        </w:r>
        <w:r>
          <w:t>5</w:t>
        </w:r>
        <w:r>
          <w:fldChar w:fldCharType="end"/>
        </w:r>
      </w:hyperlink>
    </w:p>
    <w:p>
      <w:pPr>
        <w:pStyle w:val="TOC2"/>
        <w:tabs>
          <w:tab w:val="right" w:leader="dot" w:pos="8306"/>
        </w:tabs>
      </w:pPr>
      <w:hyperlink w:anchor="_Toc14742" w:history="1">
        <w:r>
          <w:rPr>
            <w:rFonts w:ascii="仿宋" w:eastAsia="仿宋" w:hAnsi="仿宋" w:cs="仿宋" w:hint="eastAsia"/>
            <w:lang w:eastAsia="zh-CN"/>
          </w:rPr>
          <w:t>(二)、滤波型无功补偿装置项目工艺技术设计方案</w:t>
        </w:r>
        <w:r>
          <w:tab/>
        </w:r>
        <w:r>
          <w:fldChar w:fldCharType="begin"/>
        </w:r>
        <w:r>
          <w:instrText xml:space="preserve"> PAGEREF _Toc14742 \h </w:instrText>
        </w:r>
        <w:r>
          <w:fldChar w:fldCharType="separate"/>
        </w:r>
        <w:r>
          <w:t>6</w:t>
        </w:r>
        <w:r>
          <w:fldChar w:fldCharType="end"/>
        </w:r>
      </w:hyperlink>
    </w:p>
    <w:p>
      <w:pPr>
        <w:pStyle w:val="TOC2"/>
        <w:tabs>
          <w:tab w:val="right" w:leader="dot" w:pos="8306"/>
        </w:tabs>
      </w:pPr>
      <w:hyperlink w:anchor="_Toc7777" w:history="1">
        <w:r>
          <w:rPr>
            <w:rFonts w:ascii="仿宋" w:eastAsia="仿宋" w:hAnsi="仿宋" w:cs="仿宋" w:hint="eastAsia"/>
            <w:lang w:eastAsia="zh-CN"/>
          </w:rPr>
          <w:t>(三)、设备选型方案</w:t>
        </w:r>
        <w:r>
          <w:tab/>
        </w:r>
        <w:r>
          <w:fldChar w:fldCharType="begin"/>
        </w:r>
        <w:r>
          <w:instrText xml:space="preserve"> PAGEREF _Toc7777 \h </w:instrText>
        </w:r>
        <w:r>
          <w:fldChar w:fldCharType="separate"/>
        </w:r>
        <w:r>
          <w:t>7</w:t>
        </w:r>
        <w:r>
          <w:fldChar w:fldCharType="end"/>
        </w:r>
      </w:hyperlink>
    </w:p>
    <w:p>
      <w:pPr>
        <w:pStyle w:val="TOC1"/>
        <w:tabs>
          <w:tab w:val="right" w:leader="dot" w:pos="8306"/>
        </w:tabs>
      </w:pPr>
      <w:hyperlink w:anchor="_Toc2457" w:history="1">
        <w:r>
          <w:rPr>
            <w:rFonts w:ascii="仿宋" w:eastAsia="仿宋" w:hAnsi="仿宋" w:cs="仿宋" w:hint="eastAsia"/>
            <w:lang w:eastAsia="zh-CN"/>
          </w:rPr>
          <w:t>三、滤波型无功补偿装置项目危机管理</w:t>
        </w:r>
        <w:r>
          <w:tab/>
        </w:r>
        <w:r>
          <w:fldChar w:fldCharType="begin"/>
        </w:r>
        <w:r>
          <w:instrText xml:space="preserve"> PAGEREF _Toc2457 \h </w:instrText>
        </w:r>
        <w:r>
          <w:fldChar w:fldCharType="separate"/>
        </w:r>
        <w:r>
          <w:t>9</w:t>
        </w:r>
        <w:r>
          <w:fldChar w:fldCharType="end"/>
        </w:r>
      </w:hyperlink>
    </w:p>
    <w:p>
      <w:pPr>
        <w:pStyle w:val="TOC2"/>
        <w:tabs>
          <w:tab w:val="right" w:leader="dot" w:pos="8306"/>
        </w:tabs>
      </w:pPr>
      <w:hyperlink w:anchor="_Toc18648" w:history="1">
        <w:r>
          <w:rPr>
            <w:rFonts w:ascii="仿宋" w:eastAsia="仿宋" w:hAnsi="仿宋" w:cs="仿宋" w:hint="eastAsia"/>
            <w:lang w:eastAsia="zh-CN"/>
          </w:rPr>
          <w:t>(一)、危机预警与识别</w:t>
        </w:r>
        <w:r>
          <w:tab/>
        </w:r>
        <w:r>
          <w:fldChar w:fldCharType="begin"/>
        </w:r>
        <w:r>
          <w:instrText xml:space="preserve"> PAGEREF _Toc18648 \h </w:instrText>
        </w:r>
        <w:r>
          <w:fldChar w:fldCharType="separate"/>
        </w:r>
        <w:r>
          <w:t>9</w:t>
        </w:r>
        <w:r>
          <w:fldChar w:fldCharType="end"/>
        </w:r>
      </w:hyperlink>
    </w:p>
    <w:p>
      <w:pPr>
        <w:pStyle w:val="TOC2"/>
        <w:tabs>
          <w:tab w:val="right" w:leader="dot" w:pos="8306"/>
        </w:tabs>
      </w:pPr>
      <w:hyperlink w:anchor="_Toc24401" w:history="1">
        <w:r>
          <w:rPr>
            <w:rFonts w:ascii="仿宋" w:eastAsia="仿宋" w:hAnsi="仿宋" w:cs="仿宋" w:hint="eastAsia"/>
            <w:lang w:eastAsia="zh-CN"/>
          </w:rPr>
          <w:t>(二)、危机应对与恢复</w:t>
        </w:r>
        <w:r>
          <w:tab/>
        </w:r>
        <w:r>
          <w:fldChar w:fldCharType="begin"/>
        </w:r>
        <w:r>
          <w:instrText xml:space="preserve"> PAGEREF _Toc24401 \h </w:instrText>
        </w:r>
        <w:r>
          <w:fldChar w:fldCharType="separate"/>
        </w:r>
        <w:r>
          <w:t>10</w:t>
        </w:r>
        <w:r>
          <w:fldChar w:fldCharType="end"/>
        </w:r>
      </w:hyperlink>
    </w:p>
    <w:p>
      <w:pPr>
        <w:pStyle w:val="TOC1"/>
        <w:tabs>
          <w:tab w:val="right" w:leader="dot" w:pos="8306"/>
        </w:tabs>
      </w:pPr>
      <w:hyperlink w:anchor="_Toc23158" w:history="1">
        <w:r>
          <w:rPr>
            <w:rFonts w:ascii="仿宋" w:eastAsia="仿宋" w:hAnsi="仿宋" w:cs="仿宋" w:hint="eastAsia"/>
            <w:lang w:eastAsia="zh-CN"/>
          </w:rPr>
          <w:t>四、市场分析、调研</w:t>
        </w:r>
        <w:r>
          <w:tab/>
        </w:r>
        <w:r>
          <w:fldChar w:fldCharType="begin"/>
        </w:r>
        <w:r>
          <w:instrText xml:space="preserve"> PAGEREF _Toc23158 \h </w:instrText>
        </w:r>
        <w:r>
          <w:fldChar w:fldCharType="separate"/>
        </w:r>
        <w:r>
          <w:t>11</w:t>
        </w:r>
        <w:r>
          <w:fldChar w:fldCharType="end"/>
        </w:r>
      </w:hyperlink>
    </w:p>
    <w:p>
      <w:pPr>
        <w:pStyle w:val="TOC2"/>
        <w:tabs>
          <w:tab w:val="right" w:leader="dot" w:pos="8306"/>
        </w:tabs>
      </w:pPr>
      <w:hyperlink w:anchor="_Toc15301" w:history="1">
        <w:r>
          <w:rPr>
            <w:rFonts w:ascii="仿宋" w:eastAsia="仿宋" w:hAnsi="仿宋" w:cs="仿宋" w:hint="eastAsia"/>
            <w:lang w:eastAsia="zh-CN"/>
          </w:rPr>
          <w:t>(一)、滤波型无功补偿装置行业分析</w:t>
        </w:r>
        <w:r>
          <w:tab/>
        </w:r>
        <w:r>
          <w:fldChar w:fldCharType="begin"/>
        </w:r>
        <w:r>
          <w:instrText xml:space="preserve"> PAGEREF _Toc15301 \h </w:instrText>
        </w:r>
        <w:r>
          <w:fldChar w:fldCharType="separate"/>
        </w:r>
        <w:r>
          <w:t>11</w:t>
        </w:r>
        <w:r>
          <w:fldChar w:fldCharType="end"/>
        </w:r>
      </w:hyperlink>
    </w:p>
    <w:p>
      <w:pPr>
        <w:pStyle w:val="TOC2"/>
        <w:tabs>
          <w:tab w:val="right" w:leader="dot" w:pos="8306"/>
        </w:tabs>
      </w:pPr>
      <w:hyperlink w:anchor="_Toc13392" w:history="1">
        <w:r>
          <w:rPr>
            <w:rFonts w:ascii="仿宋" w:eastAsia="仿宋" w:hAnsi="仿宋" w:cs="仿宋" w:hint="eastAsia"/>
            <w:lang w:eastAsia="zh-CN"/>
          </w:rPr>
          <w:t>(二)、滤波型无功补偿装置市场分析预测</w:t>
        </w:r>
        <w:r>
          <w:tab/>
        </w:r>
        <w:r>
          <w:fldChar w:fldCharType="begin"/>
        </w:r>
        <w:r>
          <w:instrText xml:space="preserve"> PAGEREF _Toc13392 \h </w:instrText>
        </w:r>
        <w:r>
          <w:fldChar w:fldCharType="separate"/>
        </w:r>
        <w:r>
          <w:t>12</w:t>
        </w:r>
        <w:r>
          <w:fldChar w:fldCharType="end"/>
        </w:r>
      </w:hyperlink>
    </w:p>
    <w:p>
      <w:pPr>
        <w:pStyle w:val="TOC1"/>
        <w:tabs>
          <w:tab w:val="right" w:leader="dot" w:pos="8306"/>
        </w:tabs>
      </w:pPr>
      <w:hyperlink w:anchor="_Toc30520" w:history="1">
        <w:r>
          <w:rPr>
            <w:rFonts w:ascii="仿宋" w:eastAsia="仿宋" w:hAnsi="仿宋" w:cs="仿宋" w:hint="eastAsia"/>
            <w:lang w:eastAsia="zh-CN"/>
          </w:rPr>
          <w:t>五、滤波型无功补偿装置项目文档管理</w:t>
        </w:r>
        <w:r>
          <w:tab/>
        </w:r>
        <w:r>
          <w:fldChar w:fldCharType="begin"/>
        </w:r>
        <w:r>
          <w:instrText xml:space="preserve"> PAGEREF _Toc30520 \h </w:instrText>
        </w:r>
        <w:r>
          <w:fldChar w:fldCharType="separate"/>
        </w:r>
        <w:r>
          <w:t>13</w:t>
        </w:r>
        <w:r>
          <w:fldChar w:fldCharType="end"/>
        </w:r>
      </w:hyperlink>
    </w:p>
    <w:p>
      <w:pPr>
        <w:pStyle w:val="TOC2"/>
        <w:tabs>
          <w:tab w:val="right" w:leader="dot" w:pos="8306"/>
        </w:tabs>
      </w:pPr>
      <w:hyperlink w:anchor="_Toc25367" w:history="1">
        <w:r>
          <w:rPr>
            <w:rFonts w:ascii="仿宋" w:eastAsia="仿宋" w:hAnsi="仿宋" w:cs="仿宋" w:hint="eastAsia"/>
            <w:lang w:eastAsia="zh-CN"/>
          </w:rPr>
          <w:t>(一)、文档编制与审查</w:t>
        </w:r>
        <w:r>
          <w:tab/>
        </w:r>
        <w:r>
          <w:fldChar w:fldCharType="begin"/>
        </w:r>
        <w:r>
          <w:instrText xml:space="preserve"> PAGEREF _Toc25367 \h </w:instrText>
        </w:r>
        <w:r>
          <w:fldChar w:fldCharType="separate"/>
        </w:r>
        <w:r>
          <w:t>13</w:t>
        </w:r>
        <w:r>
          <w:fldChar w:fldCharType="end"/>
        </w:r>
      </w:hyperlink>
    </w:p>
    <w:p>
      <w:pPr>
        <w:pStyle w:val="TOC2"/>
        <w:tabs>
          <w:tab w:val="right" w:leader="dot" w:pos="8306"/>
        </w:tabs>
      </w:pPr>
      <w:hyperlink w:anchor="_Toc4905" w:history="1">
        <w:r>
          <w:rPr>
            <w:rFonts w:ascii="仿宋" w:eastAsia="仿宋" w:hAnsi="仿宋" w:cs="仿宋" w:hint="eastAsia"/>
            <w:lang w:eastAsia="zh-CN"/>
          </w:rPr>
          <w:t>(二)、文档发布与分发</w:t>
        </w:r>
        <w:r>
          <w:tab/>
        </w:r>
        <w:r>
          <w:fldChar w:fldCharType="begin"/>
        </w:r>
        <w:r>
          <w:instrText xml:space="preserve"> PAGEREF _Toc4905 \h </w:instrText>
        </w:r>
        <w:r>
          <w:fldChar w:fldCharType="separate"/>
        </w:r>
        <w:r>
          <w:t>14</w:t>
        </w:r>
        <w:r>
          <w:fldChar w:fldCharType="end"/>
        </w:r>
      </w:hyperlink>
    </w:p>
    <w:p>
      <w:pPr>
        <w:pStyle w:val="TOC2"/>
        <w:tabs>
          <w:tab w:val="right" w:leader="dot" w:pos="8306"/>
        </w:tabs>
      </w:pPr>
      <w:hyperlink w:anchor="_Toc13204" w:history="1">
        <w:r>
          <w:rPr>
            <w:rFonts w:ascii="仿宋" w:eastAsia="仿宋" w:hAnsi="仿宋" w:cs="仿宋" w:hint="eastAsia"/>
            <w:lang w:eastAsia="zh-CN"/>
          </w:rPr>
          <w:t>(三)、文档存档与归档</w:t>
        </w:r>
        <w:r>
          <w:tab/>
        </w:r>
        <w:r>
          <w:fldChar w:fldCharType="begin"/>
        </w:r>
        <w:r>
          <w:instrText xml:space="preserve"> PAGEREF _Toc13204 \h </w:instrText>
        </w:r>
        <w:r>
          <w:fldChar w:fldCharType="separate"/>
        </w:r>
        <w:r>
          <w:t>15</w:t>
        </w:r>
        <w:r>
          <w:fldChar w:fldCharType="end"/>
        </w:r>
      </w:hyperlink>
    </w:p>
    <w:p>
      <w:pPr>
        <w:pStyle w:val="TOC1"/>
        <w:tabs>
          <w:tab w:val="right" w:leader="dot" w:pos="8306"/>
        </w:tabs>
      </w:pPr>
      <w:hyperlink w:anchor="_Toc23899" w:history="1">
        <w:r>
          <w:rPr>
            <w:rFonts w:ascii="仿宋" w:eastAsia="仿宋" w:hAnsi="仿宋" w:cs="仿宋" w:hint="eastAsia"/>
            <w:lang w:eastAsia="zh-CN"/>
          </w:rPr>
          <w:t>六、产品规划分析</w:t>
        </w:r>
        <w:r>
          <w:tab/>
        </w:r>
        <w:r>
          <w:fldChar w:fldCharType="begin"/>
        </w:r>
        <w:r>
          <w:instrText xml:space="preserve"> PAGEREF _Toc23899 \h </w:instrText>
        </w:r>
        <w:r>
          <w:fldChar w:fldCharType="separate"/>
        </w:r>
        <w:r>
          <w:t>16</w:t>
        </w:r>
        <w:r>
          <w:fldChar w:fldCharType="end"/>
        </w:r>
      </w:hyperlink>
    </w:p>
    <w:p>
      <w:pPr>
        <w:pStyle w:val="TOC2"/>
        <w:tabs>
          <w:tab w:val="right" w:leader="dot" w:pos="8306"/>
        </w:tabs>
      </w:pPr>
      <w:hyperlink w:anchor="_Toc10269" w:history="1">
        <w:r>
          <w:rPr>
            <w:rFonts w:ascii="仿宋" w:eastAsia="仿宋" w:hAnsi="仿宋" w:cs="仿宋" w:hint="eastAsia"/>
            <w:lang w:eastAsia="zh-CN"/>
          </w:rPr>
          <w:t>(一)、产品规划</w:t>
        </w:r>
        <w:r>
          <w:tab/>
        </w:r>
        <w:r>
          <w:fldChar w:fldCharType="begin"/>
        </w:r>
        <w:r>
          <w:instrText xml:space="preserve"> PAGEREF _Toc10269 \h </w:instrText>
        </w:r>
        <w:r>
          <w:fldChar w:fldCharType="separate"/>
        </w:r>
        <w:r>
          <w:t>16</w:t>
        </w:r>
        <w:r>
          <w:fldChar w:fldCharType="end"/>
        </w:r>
      </w:hyperlink>
    </w:p>
    <w:p>
      <w:pPr>
        <w:pStyle w:val="TOC2"/>
        <w:tabs>
          <w:tab w:val="right" w:leader="dot" w:pos="8306"/>
        </w:tabs>
      </w:pPr>
      <w:hyperlink w:anchor="_Toc29701" w:history="1">
        <w:r>
          <w:rPr>
            <w:rFonts w:ascii="仿宋" w:eastAsia="仿宋" w:hAnsi="仿宋" w:cs="仿宋" w:hint="eastAsia"/>
            <w:lang w:eastAsia="zh-CN"/>
          </w:rPr>
          <w:t>(二)、建设规模</w:t>
        </w:r>
        <w:r>
          <w:tab/>
        </w:r>
        <w:r>
          <w:fldChar w:fldCharType="begin"/>
        </w:r>
        <w:r>
          <w:instrText xml:space="preserve"> PAGEREF _Toc29701 \h </w:instrText>
        </w:r>
        <w:r>
          <w:fldChar w:fldCharType="separate"/>
        </w:r>
        <w:r>
          <w:t>17</w:t>
        </w:r>
        <w:r>
          <w:fldChar w:fldCharType="end"/>
        </w:r>
      </w:hyperlink>
    </w:p>
    <w:p>
      <w:pPr>
        <w:pStyle w:val="TOC1"/>
        <w:tabs>
          <w:tab w:val="right" w:leader="dot" w:pos="8306"/>
        </w:tabs>
      </w:pPr>
      <w:hyperlink w:anchor="_Toc15989" w:history="1">
        <w:r>
          <w:rPr>
            <w:rFonts w:ascii="仿宋" w:eastAsia="仿宋" w:hAnsi="仿宋" w:cs="仿宋" w:hint="eastAsia"/>
            <w:lang w:eastAsia="zh-CN"/>
          </w:rPr>
          <w:t>七、滤波型无功补偿装置项目技术管理</w:t>
        </w:r>
        <w:r>
          <w:tab/>
        </w:r>
        <w:r>
          <w:fldChar w:fldCharType="begin"/>
        </w:r>
        <w:r>
          <w:instrText xml:space="preserve"> PAGEREF _Toc15989 \h </w:instrText>
        </w:r>
        <w:r>
          <w:fldChar w:fldCharType="separate"/>
        </w:r>
        <w:r>
          <w:t>18</w:t>
        </w:r>
        <w:r>
          <w:fldChar w:fldCharType="end"/>
        </w:r>
      </w:hyperlink>
    </w:p>
    <w:p>
      <w:pPr>
        <w:pStyle w:val="TOC2"/>
        <w:tabs>
          <w:tab w:val="right" w:leader="dot" w:pos="8306"/>
        </w:tabs>
      </w:pPr>
      <w:hyperlink w:anchor="_Toc31899" w:history="1">
        <w:r>
          <w:rPr>
            <w:rFonts w:ascii="仿宋" w:eastAsia="仿宋" w:hAnsi="仿宋" w:cs="仿宋" w:hint="eastAsia"/>
            <w:lang w:eastAsia="zh-CN"/>
          </w:rPr>
          <w:t>(一)、技术方案选用方向</w:t>
        </w:r>
        <w:r>
          <w:tab/>
        </w:r>
        <w:r>
          <w:fldChar w:fldCharType="begin"/>
        </w:r>
        <w:r>
          <w:instrText xml:space="preserve"> PAGEREF _Toc31899 \h </w:instrText>
        </w:r>
        <w:r>
          <w:fldChar w:fldCharType="separate"/>
        </w:r>
        <w:r>
          <w:t>18</w:t>
        </w:r>
        <w:r>
          <w:fldChar w:fldCharType="end"/>
        </w:r>
      </w:hyperlink>
    </w:p>
    <w:p>
      <w:pPr>
        <w:pStyle w:val="TOC2"/>
        <w:tabs>
          <w:tab w:val="right" w:leader="dot" w:pos="8306"/>
        </w:tabs>
      </w:pPr>
      <w:hyperlink w:anchor="_Toc12795" w:history="1">
        <w:r>
          <w:rPr>
            <w:rFonts w:ascii="仿宋" w:eastAsia="仿宋" w:hAnsi="仿宋" w:cs="仿宋" w:hint="eastAsia"/>
            <w:lang w:eastAsia="zh-CN"/>
          </w:rPr>
          <w:t>(二)、工艺技术方案选用原则</w:t>
        </w:r>
        <w:r>
          <w:tab/>
        </w:r>
        <w:r>
          <w:fldChar w:fldCharType="begin"/>
        </w:r>
        <w:r>
          <w:instrText xml:space="preserve"> PAGEREF _Toc12795 \h </w:instrText>
        </w:r>
        <w:r>
          <w:fldChar w:fldCharType="separate"/>
        </w:r>
        <w:r>
          <w:t>20</w:t>
        </w:r>
        <w:r>
          <w:fldChar w:fldCharType="end"/>
        </w:r>
      </w:hyperlink>
    </w:p>
    <w:p>
      <w:pPr>
        <w:pStyle w:val="TOC2"/>
        <w:tabs>
          <w:tab w:val="right" w:leader="dot" w:pos="8306"/>
        </w:tabs>
      </w:pPr>
      <w:hyperlink w:anchor="_Toc10705" w:history="1">
        <w:r>
          <w:rPr>
            <w:rFonts w:ascii="仿宋" w:eastAsia="仿宋" w:hAnsi="仿宋" w:cs="仿宋" w:hint="eastAsia"/>
            <w:lang w:eastAsia="zh-CN"/>
          </w:rPr>
          <w:t>(三)、工艺技术方案要求</w:t>
        </w:r>
        <w:r>
          <w:tab/>
        </w:r>
        <w:r>
          <w:fldChar w:fldCharType="begin"/>
        </w:r>
        <w:r>
          <w:instrText xml:space="preserve"> PAGEREF _Toc10705 \h </w:instrText>
        </w:r>
        <w:r>
          <w:fldChar w:fldCharType="separate"/>
        </w:r>
        <w:r>
          <w:t>23</w:t>
        </w:r>
        <w:r>
          <w:fldChar w:fldCharType="end"/>
        </w:r>
      </w:hyperlink>
    </w:p>
    <w:p>
      <w:pPr>
        <w:pStyle w:val="TOC1"/>
        <w:tabs>
          <w:tab w:val="right" w:leader="dot" w:pos="8306"/>
        </w:tabs>
      </w:pPr>
      <w:hyperlink w:anchor="_Toc1052" w:history="1">
        <w:r>
          <w:rPr>
            <w:rFonts w:ascii="仿宋" w:eastAsia="仿宋" w:hAnsi="仿宋" w:cs="仿宋" w:hint="eastAsia"/>
            <w:lang w:eastAsia="zh-CN"/>
          </w:rPr>
          <w:t>八、滤波型无功补偿装置项目投资规划</w:t>
        </w:r>
        <w:r>
          <w:tab/>
        </w:r>
        <w:r>
          <w:fldChar w:fldCharType="begin"/>
        </w:r>
        <w:r>
          <w:instrText xml:space="preserve"> PAGEREF _Toc1052 \h </w:instrText>
        </w:r>
        <w:r>
          <w:fldChar w:fldCharType="separate"/>
        </w:r>
        <w:r>
          <w:t>25</w:t>
        </w:r>
        <w:r>
          <w:fldChar w:fldCharType="end"/>
        </w:r>
      </w:hyperlink>
    </w:p>
    <w:p>
      <w:pPr>
        <w:pStyle w:val="TOC2"/>
        <w:tabs>
          <w:tab w:val="right" w:leader="dot" w:pos="8306"/>
        </w:tabs>
      </w:pPr>
      <w:hyperlink w:anchor="_Toc21191" w:history="1">
        <w:r>
          <w:rPr>
            <w:rFonts w:ascii="仿宋" w:eastAsia="仿宋" w:hAnsi="仿宋" w:cs="仿宋" w:hint="eastAsia"/>
            <w:lang w:eastAsia="zh-CN"/>
          </w:rPr>
          <w:t>(一)、滤波型无功补偿装置项目总投资估算</w:t>
        </w:r>
        <w:r>
          <w:tab/>
        </w:r>
        <w:r>
          <w:fldChar w:fldCharType="begin"/>
        </w:r>
        <w:r>
          <w:instrText xml:space="preserve"> PAGEREF _Toc21191 \h </w:instrText>
        </w:r>
        <w:r>
          <w:fldChar w:fldCharType="separate"/>
        </w:r>
        <w:r>
          <w:t>25</w:t>
        </w:r>
        <w:r>
          <w:fldChar w:fldCharType="end"/>
        </w:r>
      </w:hyperlink>
    </w:p>
    <w:p>
      <w:pPr>
        <w:pStyle w:val="TOC2"/>
        <w:tabs>
          <w:tab w:val="right" w:leader="dot" w:pos="8306"/>
        </w:tabs>
      </w:pPr>
      <w:hyperlink w:anchor="_Toc9554" w:history="1">
        <w:r>
          <w:rPr>
            <w:rFonts w:ascii="仿宋" w:eastAsia="仿宋" w:hAnsi="仿宋" w:cs="仿宋" w:hint="eastAsia"/>
            <w:lang w:eastAsia="zh-CN"/>
          </w:rPr>
          <w:t>(二)、资金筹措</w:t>
        </w:r>
        <w:r>
          <w:tab/>
        </w:r>
        <w:r>
          <w:fldChar w:fldCharType="begin"/>
        </w:r>
        <w:r>
          <w:instrText xml:space="preserve"> PAGEREF _Toc9554 \h </w:instrText>
        </w:r>
        <w:r>
          <w:fldChar w:fldCharType="separate"/>
        </w:r>
        <w:r>
          <w:t>26</w:t>
        </w:r>
        <w:r>
          <w:fldChar w:fldCharType="end"/>
        </w:r>
      </w:hyperlink>
    </w:p>
    <w:p>
      <w:pPr>
        <w:pStyle w:val="TOC1"/>
        <w:tabs>
          <w:tab w:val="right" w:leader="dot" w:pos="8306"/>
        </w:tabs>
      </w:pPr>
      <w:hyperlink w:anchor="_Toc11390" w:history="1">
        <w:r>
          <w:rPr>
            <w:rFonts w:ascii="仿宋" w:eastAsia="仿宋" w:hAnsi="仿宋" w:cs="仿宋" w:hint="eastAsia"/>
            <w:lang w:eastAsia="zh-CN"/>
          </w:rPr>
          <w:t>九、滤波型无功补偿装置项目创新与研发</w:t>
        </w:r>
        <w:r>
          <w:tab/>
        </w:r>
        <w:r>
          <w:fldChar w:fldCharType="begin"/>
        </w:r>
        <w:r>
          <w:instrText xml:space="preserve"> PAGEREF _Toc11390 \h </w:instrText>
        </w:r>
        <w:r>
          <w:fldChar w:fldCharType="separate"/>
        </w:r>
        <w:r>
          <w:t>27</w:t>
        </w:r>
        <w:r>
          <w:fldChar w:fldCharType="end"/>
        </w:r>
      </w:hyperlink>
    </w:p>
    <w:p>
      <w:pPr>
        <w:pStyle w:val="TOC2"/>
        <w:tabs>
          <w:tab w:val="right" w:leader="dot" w:pos="8306"/>
        </w:tabs>
      </w:pPr>
      <w:hyperlink w:anchor="_Toc11075" w:history="1">
        <w:r>
          <w:rPr>
            <w:rFonts w:ascii="仿宋" w:eastAsia="仿宋" w:hAnsi="仿宋" w:cs="仿宋" w:hint="eastAsia"/>
            <w:lang w:eastAsia="zh-CN"/>
          </w:rPr>
          <w:t>(一)、创新策略与方向</w:t>
        </w:r>
        <w:r>
          <w:tab/>
        </w:r>
        <w:r>
          <w:fldChar w:fldCharType="begin"/>
        </w:r>
        <w:r>
          <w:instrText xml:space="preserve"> PAGEREF _Toc11075 \h </w:instrText>
        </w:r>
        <w:r>
          <w:fldChar w:fldCharType="separate"/>
        </w:r>
        <w:r>
          <w:t>27</w:t>
        </w:r>
        <w:r>
          <w:fldChar w:fldCharType="end"/>
        </w:r>
      </w:hyperlink>
    </w:p>
    <w:p>
      <w:pPr>
        <w:pStyle w:val="TOC2"/>
        <w:tabs>
          <w:tab w:val="right" w:leader="dot" w:pos="8306"/>
        </w:tabs>
      </w:pPr>
      <w:hyperlink w:anchor="_Toc5" w:history="1">
        <w:r>
          <w:rPr>
            <w:rFonts w:ascii="仿宋" w:eastAsia="仿宋" w:hAnsi="仿宋" w:cs="仿宋" w:hint="eastAsia"/>
            <w:lang w:eastAsia="zh-CN"/>
          </w:rPr>
          <w:t>(二)、研发规划与投入</w:t>
        </w:r>
        <w:r>
          <w:tab/>
        </w:r>
        <w:r>
          <w:fldChar w:fldCharType="begin"/>
        </w:r>
        <w:r>
          <w:instrText xml:space="preserve"> PAGEREF _Toc5 \h </w:instrText>
        </w:r>
        <w:r>
          <w:fldChar w:fldCharType="separate"/>
        </w:r>
        <w:r>
          <w:t>28</w:t>
        </w:r>
        <w:r>
          <w:fldChar w:fldCharType="end"/>
        </w:r>
      </w:hyperlink>
    </w:p>
    <w:p>
      <w:pPr>
        <w:pStyle w:val="TOC1"/>
        <w:tabs>
          <w:tab w:val="right" w:leader="dot" w:pos="8306"/>
        </w:tabs>
      </w:pPr>
      <w:hyperlink w:anchor="_Toc9407" w:history="1">
        <w:r>
          <w:rPr>
            <w:rFonts w:ascii="仿宋" w:eastAsia="仿宋" w:hAnsi="仿宋" w:cs="仿宋" w:hint="eastAsia"/>
            <w:lang w:eastAsia="zh-CN"/>
          </w:rPr>
          <w:t>十、滤波型无功补偿装置项目人力资源培养与发展</w:t>
        </w:r>
        <w:r>
          <w:tab/>
        </w:r>
        <w:r>
          <w:fldChar w:fldCharType="begin"/>
        </w:r>
        <w:r>
          <w:instrText xml:space="preserve"> PAGEREF _Toc9407 \h </w:instrText>
        </w:r>
        <w:r>
          <w:fldChar w:fldCharType="separate"/>
        </w:r>
        <w:r>
          <w:t>30</w:t>
        </w:r>
        <w:r>
          <w:fldChar w:fldCharType="end"/>
        </w:r>
      </w:hyperlink>
    </w:p>
    <w:p>
      <w:pPr>
        <w:pStyle w:val="TOC2"/>
        <w:tabs>
          <w:tab w:val="right" w:leader="dot" w:pos="8306"/>
        </w:tabs>
      </w:pPr>
      <w:hyperlink w:anchor="_Toc19199" w:history="1">
        <w:r>
          <w:rPr>
            <w:rFonts w:ascii="仿宋" w:eastAsia="仿宋" w:hAnsi="仿宋" w:cs="仿宋" w:hint="eastAsia"/>
            <w:lang w:eastAsia="zh-CN"/>
          </w:rPr>
          <w:t>(一)、人才需求与规划</w:t>
        </w:r>
        <w:r>
          <w:tab/>
        </w:r>
        <w:r>
          <w:fldChar w:fldCharType="begin"/>
        </w:r>
        <w:r>
          <w:instrText xml:space="preserve"> PAGEREF _Toc19199 \h </w:instrText>
        </w:r>
        <w:r>
          <w:fldChar w:fldCharType="separate"/>
        </w:r>
        <w:r>
          <w:t>30</w:t>
        </w:r>
        <w:r>
          <w:fldChar w:fldCharType="end"/>
        </w:r>
      </w:hyperlink>
    </w:p>
    <w:p>
      <w:pPr>
        <w:pStyle w:val="TOC2"/>
        <w:tabs>
          <w:tab w:val="right" w:leader="dot" w:pos="8306"/>
        </w:tabs>
      </w:pPr>
      <w:hyperlink w:anchor="_Toc25253" w:history="1">
        <w:r>
          <w:rPr>
            <w:rFonts w:ascii="仿宋" w:eastAsia="仿宋" w:hAnsi="仿宋" w:cs="仿宋" w:hint="eastAsia"/>
            <w:lang w:eastAsia="zh-CN"/>
          </w:rPr>
          <w:t>(二)、培训与发展计划</w:t>
        </w:r>
        <w:r>
          <w:tab/>
        </w:r>
        <w:r>
          <w:fldChar w:fldCharType="begin"/>
        </w:r>
        <w:r>
          <w:instrText xml:space="preserve"> PAGEREF _Toc25253 \h </w:instrText>
        </w:r>
        <w:r>
          <w:fldChar w:fldCharType="separate"/>
        </w:r>
        <w:r>
          <w:t>31</w:t>
        </w:r>
        <w:r>
          <w:fldChar w:fldCharType="end"/>
        </w:r>
      </w:hyperlink>
    </w:p>
    <w:p>
      <w:pPr>
        <w:pStyle w:val="TOC1"/>
        <w:tabs>
          <w:tab w:val="right" w:leader="dot" w:pos="8306"/>
        </w:tabs>
      </w:pPr>
      <w:hyperlink w:anchor="_Toc25972" w:history="1">
        <w:r>
          <w:rPr>
            <w:rFonts w:ascii="仿宋" w:eastAsia="仿宋" w:hAnsi="仿宋" w:cs="仿宋" w:hint="eastAsia"/>
            <w:lang w:eastAsia="zh-CN"/>
          </w:rPr>
          <w:t>十一、滤波型无功补偿装置项目环境影响分析</w:t>
        </w:r>
        <w:r>
          <w:tab/>
        </w:r>
        <w:r>
          <w:fldChar w:fldCharType="begin"/>
        </w:r>
        <w:r>
          <w:instrText xml:space="preserve"> PAGEREF _Toc25972 \h </w:instrText>
        </w:r>
        <w:r>
          <w:fldChar w:fldCharType="separate"/>
        </w:r>
        <w:r>
          <w:t>31</w:t>
        </w:r>
        <w:r>
          <w:fldChar w:fldCharType="end"/>
        </w:r>
      </w:hyperlink>
    </w:p>
    <w:p>
      <w:pPr>
        <w:pStyle w:val="TOC2"/>
        <w:tabs>
          <w:tab w:val="right" w:leader="dot" w:pos="8306"/>
        </w:tabs>
      </w:pPr>
      <w:hyperlink w:anchor="_Toc1272" w:history="1">
        <w:r>
          <w:rPr>
            <w:rFonts w:ascii="仿宋" w:eastAsia="仿宋" w:hAnsi="仿宋" w:cs="仿宋" w:hint="eastAsia"/>
            <w:lang w:eastAsia="zh-CN"/>
          </w:rPr>
          <w:t>(一)、建设区域环境质量现状</w:t>
        </w:r>
        <w:r>
          <w:tab/>
        </w:r>
        <w:r>
          <w:fldChar w:fldCharType="begin"/>
        </w:r>
        <w:r>
          <w:instrText xml:space="preserve"> PAGEREF _Toc1272 \h </w:instrText>
        </w:r>
        <w:r>
          <w:fldChar w:fldCharType="separate"/>
        </w:r>
        <w:r>
          <w:t>31</w:t>
        </w:r>
        <w:r>
          <w:fldChar w:fldCharType="end"/>
        </w:r>
      </w:hyperlink>
    </w:p>
    <w:p>
      <w:pPr>
        <w:pStyle w:val="TOC2"/>
        <w:tabs>
          <w:tab w:val="right" w:leader="dot" w:pos="8306"/>
        </w:tabs>
      </w:pPr>
      <w:hyperlink w:anchor="_Toc24328" w:history="1">
        <w:r>
          <w:rPr>
            <w:rFonts w:ascii="仿宋" w:eastAsia="仿宋" w:hAnsi="仿宋" w:cs="仿宋" w:hint="eastAsia"/>
            <w:lang w:eastAsia="zh-CN"/>
          </w:rPr>
          <w:t>(二)、建设期环境保护</w:t>
        </w:r>
        <w:r>
          <w:tab/>
        </w:r>
        <w:r>
          <w:fldChar w:fldCharType="begin"/>
        </w:r>
        <w:r>
          <w:instrText xml:space="preserve"> PAGEREF _Toc24328 \h </w:instrText>
        </w:r>
        <w:r>
          <w:fldChar w:fldCharType="separate"/>
        </w:r>
        <w:r>
          <w:t>33</w:t>
        </w:r>
        <w:r>
          <w:fldChar w:fldCharType="end"/>
        </w:r>
      </w:hyperlink>
    </w:p>
    <w:p>
      <w:pPr>
        <w:pStyle w:val="TOC2"/>
        <w:tabs>
          <w:tab w:val="right" w:leader="dot" w:pos="8306"/>
        </w:tabs>
      </w:pPr>
      <w:hyperlink w:anchor="_Toc21938" w:history="1">
        <w:r>
          <w:rPr>
            <w:rFonts w:ascii="仿宋" w:eastAsia="仿宋" w:hAnsi="仿宋" w:cs="仿宋" w:hint="eastAsia"/>
            <w:lang w:eastAsia="zh-CN"/>
          </w:rPr>
          <w:t>(三)、运营期环境保护</w:t>
        </w:r>
        <w:r>
          <w:tab/>
        </w:r>
        <w:r>
          <w:fldChar w:fldCharType="begin"/>
        </w:r>
        <w:r>
          <w:instrText xml:space="preserve"> PAGEREF _Toc21938 \h </w:instrText>
        </w:r>
        <w:r>
          <w:fldChar w:fldCharType="separate"/>
        </w:r>
        <w:r>
          <w:t>34</w:t>
        </w:r>
        <w:r>
          <w:fldChar w:fldCharType="end"/>
        </w:r>
      </w:hyperlink>
    </w:p>
    <w:p>
      <w:pPr>
        <w:pStyle w:val="TOC2"/>
        <w:tabs>
          <w:tab w:val="right" w:leader="dot" w:pos="8306"/>
        </w:tabs>
      </w:pPr>
      <w:hyperlink w:anchor="_Toc5903" w:history="1">
        <w:r>
          <w:rPr>
            <w:rFonts w:ascii="仿宋" w:eastAsia="仿宋" w:hAnsi="仿宋" w:cs="仿宋" w:hint="eastAsia"/>
            <w:lang w:eastAsia="zh-CN"/>
          </w:rPr>
          <w:t>(四)、滤波型无功补偿装置项目建设对区域经济的影响</w:t>
        </w:r>
        <w:r>
          <w:tab/>
        </w:r>
        <w:r>
          <w:fldChar w:fldCharType="begin"/>
        </w:r>
        <w:r>
          <w:instrText xml:space="preserve"> PAGEREF _Toc5903 \h </w:instrText>
        </w:r>
        <w:r>
          <w:fldChar w:fldCharType="separate"/>
        </w:r>
        <w:r>
          <w:t>35</w:t>
        </w:r>
        <w:r>
          <w:fldChar w:fldCharType="end"/>
        </w:r>
      </w:hyperlink>
    </w:p>
    <w:p>
      <w:pPr>
        <w:pStyle w:val="TOC2"/>
        <w:tabs>
          <w:tab w:val="right" w:leader="dot" w:pos="8306"/>
        </w:tabs>
      </w:pPr>
      <w:hyperlink w:anchor="_Toc1815" w:history="1">
        <w:r>
          <w:rPr>
            <w:rFonts w:ascii="仿宋" w:eastAsia="仿宋" w:hAnsi="仿宋" w:cs="仿宋" w:hint="eastAsia"/>
            <w:lang w:eastAsia="zh-CN"/>
          </w:rPr>
          <w:t>(五)、废弃物处理</w:t>
        </w:r>
        <w:r>
          <w:tab/>
        </w:r>
        <w:r>
          <w:fldChar w:fldCharType="begin"/>
        </w:r>
        <w:r>
          <w:instrText xml:space="preserve"> PAGEREF _Toc1815 \h </w:instrText>
        </w:r>
        <w:r>
          <w:fldChar w:fldCharType="separate"/>
        </w:r>
        <w:r>
          <w:t>37</w:t>
        </w:r>
        <w:r>
          <w:fldChar w:fldCharType="end"/>
        </w:r>
      </w:hyperlink>
    </w:p>
    <w:p>
      <w:pPr>
        <w:pStyle w:val="TOC2"/>
        <w:tabs>
          <w:tab w:val="right" w:leader="dot" w:pos="8306"/>
        </w:tabs>
      </w:pPr>
      <w:hyperlink w:anchor="_Toc28182" w:history="1">
        <w:r>
          <w:rPr>
            <w:rFonts w:ascii="仿宋" w:eastAsia="仿宋" w:hAnsi="仿宋" w:cs="仿宋" w:hint="eastAsia"/>
            <w:lang w:eastAsia="zh-CN"/>
          </w:rPr>
          <w:t>(六)、特殊环境影响分析</w:t>
        </w:r>
        <w:r>
          <w:tab/>
        </w:r>
        <w:r>
          <w:fldChar w:fldCharType="begin"/>
        </w:r>
        <w:r>
          <w:instrText xml:space="preserve"> PAGEREF _Toc28182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20" w:history="1">
        <w:r>
          <w:rPr>
            <w:rFonts w:ascii="仿宋" w:eastAsia="仿宋" w:hAnsi="仿宋" w:cs="仿宋" w:hint="eastAsia"/>
            <w:lang w:eastAsia="zh-CN"/>
          </w:rPr>
          <w:t>(七)、清洁生产</w:t>
        </w:r>
        <w:r>
          <w:tab/>
        </w:r>
        <w:r>
          <w:fldChar w:fldCharType="begin"/>
        </w:r>
        <w:r>
          <w:instrText xml:space="preserve"> PAGEREF _Toc22920 \h </w:instrText>
        </w:r>
        <w:r>
          <w:fldChar w:fldCharType="separate"/>
        </w:r>
        <w:r>
          <w:t>40</w:t>
        </w:r>
        <w:r>
          <w:fldChar w:fldCharType="end"/>
        </w:r>
      </w:hyperlink>
    </w:p>
    <w:p>
      <w:pPr>
        <w:pStyle w:val="TOC2"/>
        <w:tabs>
          <w:tab w:val="right" w:leader="dot" w:pos="8306"/>
        </w:tabs>
      </w:pPr>
      <w:hyperlink w:anchor="_Toc9429" w:history="1">
        <w:r>
          <w:rPr>
            <w:rFonts w:ascii="仿宋" w:eastAsia="仿宋" w:hAnsi="仿宋" w:cs="仿宋" w:hint="eastAsia"/>
            <w:lang w:eastAsia="zh-CN"/>
          </w:rPr>
          <w:t>(八)、环境保护综合评价</w:t>
        </w:r>
        <w:r>
          <w:tab/>
        </w:r>
        <w:r>
          <w:fldChar w:fldCharType="begin"/>
        </w:r>
        <w:r>
          <w:instrText xml:space="preserve"> PAGEREF _Toc9429 \h </w:instrText>
        </w:r>
        <w:r>
          <w:fldChar w:fldCharType="separate"/>
        </w:r>
        <w:r>
          <w:t>41</w:t>
        </w:r>
        <w:r>
          <w:fldChar w:fldCharType="end"/>
        </w:r>
      </w:hyperlink>
    </w:p>
    <w:p>
      <w:pPr>
        <w:pStyle w:val="TOC1"/>
        <w:tabs>
          <w:tab w:val="right" w:leader="dot" w:pos="8306"/>
        </w:tabs>
      </w:pPr>
      <w:hyperlink w:anchor="_Toc3381" w:history="1">
        <w:r>
          <w:rPr>
            <w:rFonts w:ascii="仿宋" w:eastAsia="仿宋" w:hAnsi="仿宋" w:cs="仿宋" w:hint="eastAsia"/>
            <w:lang w:eastAsia="zh-CN"/>
          </w:rPr>
          <w:t>十二、滤波型无功补偿装置项目经营效益</w:t>
        </w:r>
        <w:r>
          <w:tab/>
        </w:r>
        <w:r>
          <w:fldChar w:fldCharType="begin"/>
        </w:r>
        <w:r>
          <w:instrText xml:space="preserve"> PAGEREF _Toc3381 \h </w:instrText>
        </w:r>
        <w:r>
          <w:fldChar w:fldCharType="separate"/>
        </w:r>
        <w:r>
          <w:t>42</w:t>
        </w:r>
        <w:r>
          <w:fldChar w:fldCharType="end"/>
        </w:r>
      </w:hyperlink>
    </w:p>
    <w:p>
      <w:pPr>
        <w:pStyle w:val="TOC2"/>
        <w:tabs>
          <w:tab w:val="right" w:leader="dot" w:pos="8306"/>
        </w:tabs>
      </w:pPr>
      <w:hyperlink w:anchor="_Toc23471" w:history="1">
        <w:r>
          <w:rPr>
            <w:rFonts w:ascii="仿宋" w:eastAsia="仿宋" w:hAnsi="仿宋" w:cs="仿宋" w:hint="eastAsia"/>
            <w:lang w:eastAsia="zh-CN"/>
          </w:rPr>
          <w:t>(一)、经济评价财务测算</w:t>
        </w:r>
        <w:r>
          <w:tab/>
        </w:r>
        <w:r>
          <w:fldChar w:fldCharType="begin"/>
        </w:r>
        <w:r>
          <w:instrText xml:space="preserve"> PAGEREF _Toc23471 \h </w:instrText>
        </w:r>
        <w:r>
          <w:fldChar w:fldCharType="separate"/>
        </w:r>
        <w:r>
          <w:t>42</w:t>
        </w:r>
        <w:r>
          <w:fldChar w:fldCharType="end"/>
        </w:r>
      </w:hyperlink>
    </w:p>
    <w:p>
      <w:pPr>
        <w:pStyle w:val="TOC2"/>
        <w:tabs>
          <w:tab w:val="right" w:leader="dot" w:pos="8306"/>
        </w:tabs>
      </w:pPr>
      <w:hyperlink w:anchor="_Toc26143" w:history="1">
        <w:r>
          <w:rPr>
            <w:rFonts w:ascii="仿宋" w:eastAsia="仿宋" w:hAnsi="仿宋" w:cs="仿宋" w:hint="eastAsia"/>
            <w:lang w:eastAsia="zh-CN"/>
          </w:rPr>
          <w:t>(二)、滤波型无功补偿装置项目盈利能力分析</w:t>
        </w:r>
        <w:r>
          <w:tab/>
        </w:r>
        <w:r>
          <w:fldChar w:fldCharType="begin"/>
        </w:r>
        <w:r>
          <w:instrText xml:space="preserve"> PAGEREF _Toc26143 \h </w:instrText>
        </w:r>
        <w:r>
          <w:fldChar w:fldCharType="separate"/>
        </w:r>
        <w:r>
          <w:t>44</w:t>
        </w:r>
        <w:r>
          <w:fldChar w:fldCharType="end"/>
        </w:r>
      </w:hyperlink>
    </w:p>
    <w:p>
      <w:pPr>
        <w:pStyle w:val="TOC1"/>
        <w:tabs>
          <w:tab w:val="right" w:leader="dot" w:pos="8306"/>
        </w:tabs>
      </w:pPr>
      <w:hyperlink w:anchor="_Toc32551" w:history="1">
        <w:r>
          <w:rPr>
            <w:rFonts w:ascii="仿宋" w:eastAsia="仿宋" w:hAnsi="仿宋" w:cs="仿宋" w:hint="eastAsia"/>
            <w:lang w:eastAsia="zh-CN"/>
          </w:rPr>
          <w:t>十三、滤波型无功补偿装置项目实施保障措施</w:t>
        </w:r>
        <w:r>
          <w:tab/>
        </w:r>
        <w:r>
          <w:fldChar w:fldCharType="begin"/>
        </w:r>
        <w:r>
          <w:instrText xml:space="preserve"> PAGEREF _Toc32551 \h </w:instrText>
        </w:r>
        <w:r>
          <w:fldChar w:fldCharType="separate"/>
        </w:r>
        <w:r>
          <w:t>45</w:t>
        </w:r>
        <w:r>
          <w:fldChar w:fldCharType="end"/>
        </w:r>
      </w:hyperlink>
    </w:p>
    <w:p>
      <w:pPr>
        <w:pStyle w:val="TOC2"/>
        <w:tabs>
          <w:tab w:val="right" w:leader="dot" w:pos="8306"/>
        </w:tabs>
      </w:pPr>
      <w:hyperlink w:anchor="_Toc32059" w:history="1">
        <w:r>
          <w:rPr>
            <w:rFonts w:ascii="仿宋" w:eastAsia="仿宋" w:hAnsi="仿宋" w:cs="仿宋" w:hint="eastAsia"/>
            <w:lang w:eastAsia="zh-CN"/>
          </w:rPr>
          <w:t>(一)、滤波型无功补偿装置项目实施保障机制</w:t>
        </w:r>
        <w:r>
          <w:tab/>
        </w:r>
        <w:r>
          <w:fldChar w:fldCharType="begin"/>
        </w:r>
        <w:r>
          <w:instrText xml:space="preserve"> PAGEREF _Toc32059 \h </w:instrText>
        </w:r>
        <w:r>
          <w:fldChar w:fldCharType="separate"/>
        </w:r>
        <w:r>
          <w:t>45</w:t>
        </w:r>
        <w:r>
          <w:fldChar w:fldCharType="end"/>
        </w:r>
      </w:hyperlink>
    </w:p>
    <w:p>
      <w:pPr>
        <w:pStyle w:val="TOC2"/>
        <w:tabs>
          <w:tab w:val="right" w:leader="dot" w:pos="8306"/>
        </w:tabs>
      </w:pPr>
      <w:hyperlink w:anchor="_Toc4331" w:history="1">
        <w:r>
          <w:rPr>
            <w:rFonts w:ascii="仿宋" w:eastAsia="仿宋" w:hAnsi="仿宋" w:cs="仿宋" w:hint="eastAsia"/>
            <w:lang w:eastAsia="zh-CN"/>
          </w:rPr>
          <w:t>(二)、滤波型无功补偿装置项目法律合规要求</w:t>
        </w:r>
        <w:r>
          <w:tab/>
        </w:r>
        <w:r>
          <w:fldChar w:fldCharType="begin"/>
        </w:r>
        <w:r>
          <w:instrText xml:space="preserve"> PAGEREF _Toc4331 \h </w:instrText>
        </w:r>
        <w:r>
          <w:fldChar w:fldCharType="separate"/>
        </w:r>
        <w:r>
          <w:t>49</w:t>
        </w:r>
        <w:r>
          <w:fldChar w:fldCharType="end"/>
        </w:r>
      </w:hyperlink>
    </w:p>
    <w:p>
      <w:pPr>
        <w:pStyle w:val="TOC2"/>
        <w:tabs>
          <w:tab w:val="right" w:leader="dot" w:pos="8306"/>
        </w:tabs>
      </w:pPr>
      <w:hyperlink w:anchor="_Toc12227" w:history="1">
        <w:r>
          <w:rPr>
            <w:rFonts w:ascii="仿宋" w:eastAsia="仿宋" w:hAnsi="仿宋" w:cs="仿宋" w:hint="eastAsia"/>
            <w:lang w:eastAsia="zh-CN"/>
          </w:rPr>
          <w:t>(三)、滤波型无功补偿装置项目合同管理与法律事务</w:t>
        </w:r>
        <w:r>
          <w:tab/>
        </w:r>
        <w:r>
          <w:fldChar w:fldCharType="begin"/>
        </w:r>
        <w:r>
          <w:instrText xml:space="preserve"> PAGEREF _Toc12227 \h </w:instrText>
        </w:r>
        <w:r>
          <w:fldChar w:fldCharType="separate"/>
        </w:r>
        <w:r>
          <w:t>53</w:t>
        </w:r>
        <w:r>
          <w:fldChar w:fldCharType="end"/>
        </w:r>
      </w:hyperlink>
    </w:p>
    <w:p>
      <w:pPr>
        <w:pStyle w:val="TOC2"/>
        <w:tabs>
          <w:tab w:val="right" w:leader="dot" w:pos="8306"/>
        </w:tabs>
      </w:pPr>
      <w:hyperlink w:anchor="_Toc31345" w:history="1">
        <w:r>
          <w:rPr>
            <w:rFonts w:ascii="仿宋" w:eastAsia="仿宋" w:hAnsi="仿宋" w:cs="仿宋" w:hint="eastAsia"/>
            <w:lang w:eastAsia="zh-CN"/>
          </w:rPr>
          <w:t>(四)、滤波型无功补偿装置项目知识产权保护策略</w:t>
        </w:r>
        <w:r>
          <w:tab/>
        </w:r>
        <w:r>
          <w:fldChar w:fldCharType="begin"/>
        </w:r>
        <w:r>
          <w:instrText xml:space="preserve"> PAGEREF _Toc31345 \h </w:instrText>
        </w:r>
        <w:r>
          <w:fldChar w:fldCharType="separate"/>
        </w:r>
        <w:r>
          <w:t>60</w:t>
        </w:r>
        <w:r>
          <w:fldChar w:fldCharType="end"/>
        </w:r>
      </w:hyperlink>
    </w:p>
    <w:p>
      <w:pPr>
        <w:pStyle w:val="TOC1"/>
        <w:tabs>
          <w:tab w:val="right" w:leader="dot" w:pos="8306"/>
        </w:tabs>
      </w:pPr>
      <w:hyperlink w:anchor="_Toc17909" w:history="1">
        <w:r>
          <w:rPr>
            <w:rFonts w:ascii="仿宋" w:eastAsia="仿宋" w:hAnsi="仿宋" w:cs="仿宋" w:hint="eastAsia"/>
            <w:lang w:eastAsia="zh-CN"/>
          </w:rPr>
          <w:t>十四、风险识别与分类</w:t>
        </w:r>
        <w:r>
          <w:tab/>
        </w:r>
        <w:r>
          <w:fldChar w:fldCharType="begin"/>
        </w:r>
        <w:r>
          <w:instrText xml:space="preserve"> PAGEREF _Toc17909 \h </w:instrText>
        </w:r>
        <w:r>
          <w:fldChar w:fldCharType="separate"/>
        </w:r>
        <w:r>
          <w:t>62</w:t>
        </w:r>
        <w:r>
          <w:fldChar w:fldCharType="end"/>
        </w:r>
      </w:hyperlink>
    </w:p>
    <w:p>
      <w:pPr>
        <w:pStyle w:val="TOC2"/>
        <w:tabs>
          <w:tab w:val="right" w:leader="dot" w:pos="8306"/>
        </w:tabs>
      </w:pPr>
      <w:hyperlink w:anchor="_Toc15667" w:history="1">
        <w:r>
          <w:rPr>
            <w:rFonts w:ascii="仿宋" w:eastAsia="仿宋" w:hAnsi="仿宋" w:cs="仿宋" w:hint="eastAsia"/>
            <w:lang w:eastAsia="zh-CN"/>
          </w:rPr>
          <w:t>(一)、风险识别</w:t>
        </w:r>
        <w:r>
          <w:tab/>
        </w:r>
        <w:r>
          <w:fldChar w:fldCharType="begin"/>
        </w:r>
        <w:r>
          <w:instrText xml:space="preserve"> PAGEREF _Toc15667 \h </w:instrText>
        </w:r>
        <w:r>
          <w:fldChar w:fldCharType="separate"/>
        </w:r>
        <w:r>
          <w:t>62</w:t>
        </w:r>
        <w:r>
          <w:fldChar w:fldCharType="end"/>
        </w:r>
      </w:hyperlink>
    </w:p>
    <w:p>
      <w:pPr>
        <w:pStyle w:val="TOC2"/>
        <w:tabs>
          <w:tab w:val="right" w:leader="dot" w:pos="8306"/>
        </w:tabs>
      </w:pPr>
      <w:hyperlink w:anchor="_Toc29896" w:history="1">
        <w:r>
          <w:rPr>
            <w:rFonts w:ascii="仿宋" w:eastAsia="仿宋" w:hAnsi="仿宋" w:cs="仿宋" w:hint="eastAsia"/>
            <w:lang w:eastAsia="zh-CN"/>
          </w:rPr>
          <w:t>(二)、风险分类</w:t>
        </w:r>
        <w:r>
          <w:tab/>
        </w:r>
        <w:r>
          <w:fldChar w:fldCharType="begin"/>
        </w:r>
        <w:r>
          <w:instrText xml:space="preserve"> PAGEREF _Toc29896 \h </w:instrText>
        </w:r>
        <w:r>
          <w:fldChar w:fldCharType="separate"/>
        </w:r>
        <w:r>
          <w:t>64</w:t>
        </w:r>
        <w:r>
          <w:fldChar w:fldCharType="end"/>
        </w:r>
      </w:hyperlink>
    </w:p>
    <w:p>
      <w:pPr>
        <w:pStyle w:val="TOC1"/>
        <w:tabs>
          <w:tab w:val="right" w:leader="dot" w:pos="8306"/>
        </w:tabs>
      </w:pPr>
      <w:hyperlink w:anchor="_Toc13836" w:history="1">
        <w:r>
          <w:rPr>
            <w:rFonts w:ascii="仿宋" w:eastAsia="仿宋" w:hAnsi="仿宋" w:cs="仿宋" w:hint="eastAsia"/>
            <w:lang w:eastAsia="zh-CN"/>
          </w:rPr>
          <w:t>十五、营销与推广策略</w:t>
        </w:r>
        <w:r>
          <w:tab/>
        </w:r>
        <w:r>
          <w:fldChar w:fldCharType="begin"/>
        </w:r>
        <w:r>
          <w:instrText xml:space="preserve"> PAGEREF _Toc13836 \h </w:instrText>
        </w:r>
        <w:r>
          <w:fldChar w:fldCharType="separate"/>
        </w:r>
        <w:r>
          <w:t>66</w:t>
        </w:r>
        <w:r>
          <w:fldChar w:fldCharType="end"/>
        </w:r>
      </w:hyperlink>
    </w:p>
    <w:p>
      <w:pPr>
        <w:pStyle w:val="TOC2"/>
        <w:tabs>
          <w:tab w:val="right" w:leader="dot" w:pos="8306"/>
        </w:tabs>
      </w:pPr>
      <w:hyperlink w:anchor="_Toc14952" w:history="1">
        <w:r>
          <w:rPr>
            <w:rFonts w:ascii="仿宋" w:eastAsia="仿宋" w:hAnsi="仿宋" w:cs="仿宋" w:hint="eastAsia"/>
            <w:lang w:eastAsia="zh-CN"/>
          </w:rPr>
          <w:t>(一)、产品/服务定位与特点</w:t>
        </w:r>
        <w:r>
          <w:tab/>
        </w:r>
        <w:r>
          <w:fldChar w:fldCharType="begin"/>
        </w:r>
        <w:r>
          <w:instrText xml:space="preserve"> PAGEREF _Toc14952 \h </w:instrText>
        </w:r>
        <w:r>
          <w:fldChar w:fldCharType="separate"/>
        </w:r>
        <w:r>
          <w:t>66</w:t>
        </w:r>
        <w:r>
          <w:fldChar w:fldCharType="end"/>
        </w:r>
      </w:hyperlink>
    </w:p>
    <w:p>
      <w:pPr>
        <w:pStyle w:val="TOC2"/>
        <w:tabs>
          <w:tab w:val="right" w:leader="dot" w:pos="8306"/>
        </w:tabs>
      </w:pPr>
      <w:hyperlink w:anchor="_Toc5193" w:history="1">
        <w:r>
          <w:rPr>
            <w:rFonts w:ascii="仿宋" w:eastAsia="仿宋" w:hAnsi="仿宋" w:cs="仿宋" w:hint="eastAsia"/>
            <w:lang w:eastAsia="zh-CN"/>
          </w:rPr>
          <w:t>(二)、市场定位与竞争分析</w:t>
        </w:r>
        <w:r>
          <w:tab/>
        </w:r>
        <w:r>
          <w:fldChar w:fldCharType="begin"/>
        </w:r>
        <w:r>
          <w:instrText xml:space="preserve"> PAGEREF _Toc5193 \h </w:instrText>
        </w:r>
        <w:r>
          <w:fldChar w:fldCharType="separate"/>
        </w:r>
        <w:r>
          <w:t>67</w:t>
        </w:r>
        <w:r>
          <w:fldChar w:fldCharType="end"/>
        </w:r>
      </w:hyperlink>
    </w:p>
    <w:p>
      <w:pPr>
        <w:pStyle w:val="TOC2"/>
        <w:tabs>
          <w:tab w:val="right" w:leader="dot" w:pos="8306"/>
        </w:tabs>
      </w:pPr>
      <w:hyperlink w:anchor="_Toc21369" w:history="1">
        <w:r>
          <w:rPr>
            <w:rFonts w:ascii="仿宋" w:eastAsia="仿宋" w:hAnsi="仿宋" w:cs="仿宋" w:hint="eastAsia"/>
            <w:lang w:eastAsia="zh-CN"/>
          </w:rPr>
          <w:t>(三)、营销渠道与策略</w:t>
        </w:r>
        <w:r>
          <w:tab/>
        </w:r>
        <w:r>
          <w:fldChar w:fldCharType="begin"/>
        </w:r>
        <w:r>
          <w:instrText xml:space="preserve"> PAGEREF _Toc21369 \h </w:instrText>
        </w:r>
        <w:r>
          <w:fldChar w:fldCharType="separate"/>
        </w:r>
        <w:r>
          <w:t>68</w:t>
        </w:r>
        <w:r>
          <w:fldChar w:fldCharType="end"/>
        </w:r>
      </w:hyperlink>
    </w:p>
    <w:p>
      <w:pPr>
        <w:pStyle w:val="TOC2"/>
        <w:tabs>
          <w:tab w:val="right" w:leader="dot" w:pos="8306"/>
        </w:tabs>
      </w:pPr>
      <w:hyperlink w:anchor="_Toc27235" w:history="1">
        <w:r>
          <w:rPr>
            <w:rFonts w:ascii="仿宋" w:eastAsia="仿宋" w:hAnsi="仿宋" w:cs="仿宋" w:hint="eastAsia"/>
            <w:lang w:eastAsia="zh-CN"/>
          </w:rPr>
          <w:t>(四)、推广与宣传活动</w:t>
        </w:r>
        <w:r>
          <w:tab/>
        </w:r>
        <w:r>
          <w:fldChar w:fldCharType="begin"/>
        </w:r>
        <w:r>
          <w:instrText xml:space="preserve"> PAGEREF _Toc27235 \h </w:instrText>
        </w:r>
        <w:r>
          <w:fldChar w:fldCharType="separate"/>
        </w:r>
        <w:r>
          <w:t>69</w:t>
        </w:r>
        <w:r>
          <w:fldChar w:fldCharType="end"/>
        </w:r>
      </w:hyperlink>
    </w:p>
    <w:p>
      <w:pPr>
        <w:pStyle w:val="TOC1"/>
        <w:tabs>
          <w:tab w:val="right" w:leader="dot" w:pos="8306"/>
        </w:tabs>
      </w:pPr>
      <w:hyperlink w:anchor="_Toc14182" w:history="1">
        <w:r>
          <w:rPr>
            <w:rFonts w:ascii="仿宋" w:eastAsia="仿宋" w:hAnsi="仿宋" w:cs="仿宋" w:hint="eastAsia"/>
            <w:lang w:eastAsia="zh-CN"/>
          </w:rPr>
          <w:t>十六、滤波型无功补偿装置项目实施时间节点</w:t>
        </w:r>
        <w:r>
          <w:tab/>
        </w:r>
        <w:r>
          <w:fldChar w:fldCharType="begin"/>
        </w:r>
        <w:r>
          <w:instrText xml:space="preserve"> PAGEREF _Toc14182 \h </w:instrText>
        </w:r>
        <w:r>
          <w:fldChar w:fldCharType="separate"/>
        </w:r>
        <w:r>
          <w:t>75</w:t>
        </w:r>
        <w:r>
          <w:fldChar w:fldCharType="end"/>
        </w:r>
      </w:hyperlink>
    </w:p>
    <w:p>
      <w:pPr>
        <w:pStyle w:val="TOC2"/>
        <w:tabs>
          <w:tab w:val="right" w:leader="dot" w:pos="8306"/>
        </w:tabs>
      </w:pPr>
      <w:hyperlink w:anchor="_Toc11656" w:history="1">
        <w:r>
          <w:rPr>
            <w:rFonts w:ascii="仿宋" w:eastAsia="仿宋" w:hAnsi="仿宋" w:cs="仿宋" w:hint="eastAsia"/>
            <w:lang w:eastAsia="zh-CN"/>
          </w:rPr>
          <w:t>(一)、滤波型无功补偿装置项目启动阶段时间节点</w:t>
        </w:r>
        <w:r>
          <w:tab/>
        </w:r>
        <w:r>
          <w:fldChar w:fldCharType="begin"/>
        </w:r>
        <w:r>
          <w:instrText xml:space="preserve"> PAGEREF _Toc11656 \h </w:instrText>
        </w:r>
        <w:r>
          <w:fldChar w:fldCharType="separate"/>
        </w:r>
        <w:r>
          <w:t>75</w:t>
        </w:r>
        <w:r>
          <w:fldChar w:fldCharType="end"/>
        </w:r>
      </w:hyperlink>
    </w:p>
    <w:p>
      <w:pPr>
        <w:pStyle w:val="TOC2"/>
        <w:tabs>
          <w:tab w:val="right" w:leader="dot" w:pos="8306"/>
        </w:tabs>
      </w:pPr>
      <w:hyperlink w:anchor="_Toc15441" w:history="1">
        <w:r>
          <w:rPr>
            <w:rFonts w:ascii="仿宋" w:eastAsia="仿宋" w:hAnsi="仿宋" w:cs="仿宋" w:hint="eastAsia"/>
            <w:lang w:eastAsia="zh-CN"/>
          </w:rPr>
          <w:t>(二)、滤波型无功补偿装置项目执行阶段时间节点</w:t>
        </w:r>
        <w:r>
          <w:tab/>
        </w:r>
        <w:r>
          <w:fldChar w:fldCharType="begin"/>
        </w:r>
        <w:r>
          <w:instrText xml:space="preserve"> PAGEREF _Toc15441 \h </w:instrText>
        </w:r>
        <w:r>
          <w:fldChar w:fldCharType="separate"/>
        </w:r>
        <w:r>
          <w:t>76</w:t>
        </w:r>
        <w:r>
          <w:fldChar w:fldCharType="end"/>
        </w:r>
      </w:hyperlink>
    </w:p>
    <w:p>
      <w:pPr>
        <w:pStyle w:val="TOC2"/>
        <w:tabs>
          <w:tab w:val="right" w:leader="dot" w:pos="8306"/>
        </w:tabs>
      </w:pPr>
      <w:hyperlink w:anchor="_Toc25173" w:history="1">
        <w:r>
          <w:rPr>
            <w:rFonts w:ascii="仿宋" w:eastAsia="仿宋" w:hAnsi="仿宋" w:cs="仿宋" w:hint="eastAsia"/>
            <w:lang w:eastAsia="zh-CN"/>
          </w:rPr>
          <w:t>(三)、滤波型无功补偿装置项目完成阶段时间节点</w:t>
        </w:r>
        <w:r>
          <w:tab/>
        </w:r>
        <w:r>
          <w:fldChar w:fldCharType="begin"/>
        </w:r>
        <w:r>
          <w:instrText xml:space="preserve"> PAGEREF _Toc25173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142"/>
      <w:r>
        <w:rPr>
          <w:rFonts w:ascii="仿宋" w:eastAsia="仿宋" w:hAnsi="仿宋" w:cs="仿宋" w:hint="eastAsia"/>
          <w:sz w:val="28"/>
          <w:lang w:eastAsia="zh-CN"/>
        </w:rPr>
        <w:t>一、滤波型无功补偿装置项目建设单位说明</w:t>
      </w:r>
      <w:bookmarkEnd w:id="2"/>
    </w:p>
    <w:p>
      <w:pPr>
        <w:pStyle w:val="Heading2"/>
        <w:rPr>
          <w:rFonts w:ascii="仿宋" w:eastAsia="仿宋" w:hAnsi="仿宋" w:cs="仿宋" w:hint="eastAsia"/>
          <w:lang w:eastAsia="zh-CN"/>
        </w:rPr>
      </w:pPr>
      <w:bookmarkStart w:id="3" w:name="_Toc31710"/>
      <w:r>
        <w:rPr>
          <w:rFonts w:ascii="仿宋" w:eastAsia="仿宋" w:hAnsi="仿宋" w:cs="仿宋" w:hint="eastAsia"/>
          <w:lang w:eastAsia="zh-CN"/>
        </w:rPr>
        <w:t>(一)、滤波型无功补偿装置项目承办单位基本情况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32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滤波型无功补偿装置项目承办单位的XXXX，我们着眼于实现可持续的经济效益。通过技术创新和解决方案的提供，公司预计在滤波型无功补偿装置项目执行期间将获得可观的收入增长。这一收入来源主要包括滤波型无功补偿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同时，我们注重成本控制和效率提升，以确保滤波型无功补偿装置项目的可持续盈利。透过精细的管理和资源优化，公司期望实现滤波型无功补偿装置项目利润最大化。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滤波型无功补偿装置项目实施进行全面的投资评估，包括滤波型无功补偿装置项目启动阶段的资金投入和后续运营成本。通过对滤波型无功补偿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滤波型无功补偿装置项目实施过程中具备足够的资金流动性，公司将进行详尽的现金流分析。这包括资金需求的合理预测、滤波型无功补偿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25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84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滤波型无功补偿装置项目的技术管理特点体现在其创新导向。通过引入最先进的技术趋势和解决方案，滤波型无功补偿装置项目致力于提升科技含量、提高质量和效率水平。这意味着我们将采用最新的工具和方法，确保滤波型无功补偿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滤波型无功补偿装置项目技术管理的显著特征。通过整合不同领域的技术资源，我们实现了跨学科的协同工作。这有助于优化技术架构，提高整体效能。此外，整合性策略还促进了不同技术团队之间的紧密沟通和高效合作，确保滤波型无功补偿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滤波型无功补偿装置项目所采用的技术。通过不断优化技术方案，滤波型无功补偿装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滤波型无功补偿装置项目团队将在滤波型无功补偿装置项目初期识别可能的技术风险，并采取相应的预防和应对措施。通过建立健全的风险评估机制，滤波型无功补偿装置项目能够在实施过程中及时发现并解决潜在的技术问题，保障滤波型无功补偿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滤波型无功补偿装置项目中，技术将成为滤波型无功补偿装置项目成功的有力支持。这一深度剖析揭示了技术管理在滤波型无功补偿装置项目实施中的关键作用，为滤波型无功补偿装置项目的技术基础奠定了坚实的基础。</w:t>
      </w:r>
    </w:p>
    <w:p>
      <w:pPr>
        <w:pStyle w:val="Heading2"/>
        <w:ind w:firstLine="560" w:firstLineChars="200"/>
        <w:rPr>
          <w:rFonts w:ascii="仿宋" w:eastAsia="仿宋" w:hAnsi="仿宋" w:cs="仿宋" w:hint="eastAsia"/>
          <w:sz w:val="28"/>
          <w:lang w:eastAsia="zh-CN"/>
        </w:rPr>
      </w:pPr>
      <w:bookmarkStart w:id="7" w:name="_Toc14742"/>
      <w:r>
        <w:rPr>
          <w:rFonts w:ascii="仿宋" w:eastAsia="仿宋" w:hAnsi="仿宋" w:cs="仿宋" w:hint="eastAsia"/>
          <w:sz w:val="28"/>
          <w:lang w:eastAsia="zh-CN"/>
        </w:rPr>
        <w:t>(二)、滤波型无功补偿装置项目工艺技术设计方案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滤波型无功补偿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滤波型无功补偿装置项目将严格按照相关行业规范要求进行组织。通过有效控制产品质量，滤波型无功补偿装置项目将致力于为顾客提供优质的滤波型无功补偿装置项目产品和良好的服务。这体现了滤波型无功补偿装置项目对于生产活动合规性和质量标准的高度重视，为滤波型无功补偿装置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滤波型无功补偿装置项目注重生态效益和清洁生产原则。滤波型无功补偿装置项目建设将紧密结合地方特色经济发展，与社会经济发展规划和区域环境保护规划方案相协调一致。通过与当地区域自然生态系统的结合，滤波型无功补偿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滤波型无功补偿装置项目产品具有多样化的客户需求和个性化的特点。因此，滤波型无功补偿装置项目产品规格品种多样，且单批生产数量较小。为满足这一特点，滤波型无功补偿装置项目承办单位将建设先进的柔性制造生产线。通过广泛应用柔性制造技术，滤波型无功补偿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滤波型无功补偿装置项目采用的技术具有较高的技术含量和自动化水平，处于国内先进水平。这一技术选用不仅体现了对生产效率、质量和环境友好性的高标准要求，同时为滤波型无功补偿装置项目的可持续发展奠定了坚实的基础。</w:t>
      </w:r>
    </w:p>
    <w:p>
      <w:pPr>
        <w:pStyle w:val="Heading2"/>
        <w:ind w:firstLine="560" w:firstLineChars="200"/>
        <w:rPr>
          <w:rFonts w:ascii="仿宋" w:eastAsia="仿宋" w:hAnsi="仿宋" w:cs="仿宋" w:hint="eastAsia"/>
          <w:sz w:val="28"/>
          <w:lang w:eastAsia="zh-CN"/>
        </w:rPr>
      </w:pPr>
      <w:bookmarkStart w:id="8" w:name="_Toc777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为确保滤波型无功补偿装置项目的高效生产和技术实施，我们制定了一套精心设计的设备选型方案，以满足滤波型无功补偿装置项目生产、质量和环保的要求。该方案的主要特点如下：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滤波型无功补偿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针对滤波型无功补偿装置项目产品的多样性和小批量生产的特点，我们将建设柔性制造生产线。通过在设备选型中考虑柔性制造技术，可以灵活应对不同产品规格和生产需求，实现生产线的高度灵活性和适应性。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457"/>
      <w:r>
        <w:rPr>
          <w:rFonts w:ascii="仿宋" w:eastAsia="仿宋" w:hAnsi="仿宋" w:cs="仿宋" w:hint="eastAsia"/>
          <w:sz w:val="28"/>
          <w:lang w:eastAsia="zh-CN"/>
        </w:rPr>
        <w:t>三、滤波型无功补偿装置项目危机管理</w:t>
      </w:r>
      <w:bookmarkEnd w:id="9"/>
    </w:p>
    <w:p>
      <w:pPr>
        <w:pStyle w:val="Heading2"/>
        <w:rPr>
          <w:rFonts w:ascii="仿宋" w:eastAsia="仿宋" w:hAnsi="仿宋" w:cs="仿宋" w:hint="eastAsia"/>
          <w:lang w:eastAsia="zh-CN"/>
        </w:rPr>
      </w:pPr>
      <w:bookmarkStart w:id="10" w:name="_Toc1864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滤波型无功补偿装置项目危机管理中，危机预警与识别是确保滤波型无功补偿装置项目稳健运行的核心步骤。通过建立全面的监测机制，滤波型无功补偿装置项目团队旨在及时发现和理解潜在的风险和危机因素，以便采取及时的预防和应对措施，确保滤波型无功补偿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滤波型无功补偿装置项目团队全面分析了整个滤波型无功补偿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滤波型无功补偿装置项目团队着重于明确定义滤波型无功补偿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滤波型无功补偿装置项目进展的持续监控，团队能够及时发现潜在问题并作出迅速反应。滤波型无功补偿装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滤波型无功补偿装置项目得以更有序、可控地推进。</w:t>
      </w:r>
    </w:p>
    <w:p>
      <w:pPr>
        <w:pStyle w:val="Heading2"/>
        <w:ind w:firstLine="560" w:firstLineChars="200"/>
        <w:rPr>
          <w:rFonts w:ascii="仿宋" w:eastAsia="仿宋" w:hAnsi="仿宋" w:cs="仿宋" w:hint="eastAsia"/>
          <w:sz w:val="28"/>
          <w:lang w:eastAsia="zh-CN"/>
        </w:rPr>
      </w:pPr>
      <w:bookmarkStart w:id="11" w:name="_Toc2440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在危机发生时，滤波型无功补偿装置项目团队立即行动，成立了应急小组。该小组的任务是迅速制定并实施紧急应对措施，以最小化潜在损失。以下是采取的主要措施：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暂停滤波型无功补偿装置项目进度：为遏制危机蔓延，滤波型无功补偿装置项目暂时停止进行，以便全面评估当前状况。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资源重新分配：重新评估滤波型无功补偿装置项目资源的分配，确保最大限度地减小损失。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实时沟通：与关键利益相关者建立实时沟通机制，向他们传递滤波型无功补偿装置项目危机的实际状况，保障滤波型无功补偿装置项目核心利益。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在紧急应对的同时，滤波型无功补偿装置项目团队强调了团队协作和有效沟通的重要性。以下是团队协作的关键举措：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信息共享机制：建立了信息共享平台，确保团队成员能够及时获取滤波型无功补偿装置项目危机的实时信息。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领导者沟通：滤波型无功补偿装置项目领导者通过定期会议和即时沟通工具，指导团队应对危机，保持团队稳定运行。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随着危机得到初步控制，滤波型无功补偿装置项目团队转向制定恢复计划，以确保滤波型无功补偿装置项目能够从中迅速恢复。主要恢复计划包括：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修复受损的进度计划：重新评估滤波型无功补偿装置项目进度，制定修复计划，确保滤波型无功补偿装置项目尽快回归正常进程。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重新调整资源分配：优化资源分配，确保滤波型无功补偿装置项目在有限资源下高效运转。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风险管理机制加强：对滤波型无功补偿装置项目风险进行全面评估，制定更强化的风险管理策略，以预防未来可能的危机。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3158"/>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5301"/>
      <w:r>
        <w:rPr>
          <w:rFonts w:ascii="仿宋" w:eastAsia="仿宋" w:hAnsi="仿宋" w:cs="仿宋" w:hint="eastAsia"/>
          <w:lang w:eastAsia="zh-CN"/>
        </w:rPr>
        <w:t>(一)、滤波型无功补偿装置行业分析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滤波型无功补偿装置行业一直以来都是市场的关注焦点。行业内的发展趋势、竞争态势以及潜在机会都对滤波型无功补偿装置项目的推进产生深远的影响。通过深入研究行业的整体概貌，我们将更好地理解行业的核心特征，为滤波型无功补偿装置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波型无功补偿装置行业，技术一直是推动创新和发展的关键因素。我们将对当前技术趋势进行详尽分析，包括但不限于人工智能、大数据应用、先进制造技术等。这有助于滤波型无功补偿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滤波型无功补偿装置项目成功的基础。我们将对主要竞争对手进行深入研究，包括其市场份额、产品特点、市场定位等。通过全面了解竞争对手的优势和劣势，滤波型无功补偿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3392"/>
      <w:r>
        <w:rPr>
          <w:rFonts w:ascii="仿宋" w:eastAsia="仿宋" w:hAnsi="仿宋" w:cs="仿宋" w:hint="eastAsia"/>
          <w:sz w:val="28"/>
          <w:lang w:eastAsia="zh-CN"/>
        </w:rPr>
        <w:t>(二)、滤波型无功补偿装置市场分析预测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滤波型无功补偿装置市场未来的增长趋势。这包括市场的整体规模、各细分领域的发展趋势等。滤波型无功补偿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滤波型无功补偿装置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滤波型无功补偿装置项目实施过程中需要充分考虑的因素。我们将对市场风险进行全面评估，包括但不限于政策法规风险、市场竞争风险、技术变革风险等。通过对潜在风险的深入分析，滤波型无功补偿装置项目可以制定相应的风险缓解策略，降低不确定性对滤波型无功补偿装置项目的影响。</w:t>
      </w:r>
    </w:p>
    <w:p>
      <w:pPr>
        <w:pStyle w:val="Heading1"/>
        <w:ind w:firstLine="560" w:firstLineChars="200"/>
        <w:rPr>
          <w:rFonts w:ascii="仿宋" w:eastAsia="仿宋" w:hAnsi="仿宋" w:cs="仿宋" w:hint="eastAsia"/>
          <w:sz w:val="28"/>
          <w:lang w:eastAsia="zh-CN"/>
        </w:rPr>
      </w:pPr>
      <w:bookmarkStart w:id="15" w:name="_Toc30520"/>
      <w:r>
        <w:rPr>
          <w:rFonts w:ascii="仿宋" w:eastAsia="仿宋" w:hAnsi="仿宋" w:cs="仿宋" w:hint="eastAsia"/>
          <w:sz w:val="28"/>
          <w:lang w:eastAsia="zh-CN"/>
        </w:rPr>
        <w:t>五、滤波型无功补偿装置项目文档管理</w:t>
      </w:r>
      <w:bookmarkEnd w:id="15"/>
    </w:p>
    <w:p>
      <w:pPr>
        <w:pStyle w:val="Heading2"/>
        <w:rPr>
          <w:rFonts w:ascii="仿宋" w:eastAsia="仿宋" w:hAnsi="仿宋" w:cs="仿宋" w:hint="eastAsia"/>
          <w:lang w:eastAsia="zh-CN"/>
        </w:rPr>
      </w:pPr>
      <w:bookmarkStart w:id="16" w:name="_Toc2536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滤波型无功补偿装置项目高度重视文档的质量和准确性，以支持滤波型无功补偿装置项目的各项活动和决策。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滤波型无功补偿装置项目文档的编制始于滤波型无功补偿装置项目计划的初期，我们制定了详细的文档编制计划，明确了每个文档的内容、格式和编写责任人。在滤波型无功补偿装置项目启动阶段，我们首先编制了滤波型无功补偿装置项目章程，明确定义了滤波型无功补偿装置项目的目标、范围、风险等关键要素。随后，滤波型无功补偿装置项目团队根据计划陆续编制了需求文档、设计文档、测试文档等各类文档，确保滤波型无功补偿装置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滤波型无功补偿装置项目管理中的重要环节，旨在确保滤波型无功补偿装置项目文档符合质量标准和滤波型无功补偿装置项目需求。在滤波型无功补偿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滤波型无功补偿装置项目相关利益方和专业领域的专家对文档进行独立审查。这有助于获取更全面、客观的反馈，确保滤波型无功补偿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滤波型无功补偿装置项目在文档编制与审查方面建立了严格的管理机制，通过规范的流程和多维度的审查，确保滤波型无功补偿装置项目文档的质量、准确性和可靠性，为滤波型无功补偿装置项目的顺利推进提供了有力支持。</w:t>
      </w:r>
    </w:p>
    <w:p>
      <w:pPr>
        <w:pStyle w:val="Heading2"/>
        <w:ind w:firstLine="560" w:firstLineChars="200"/>
        <w:rPr>
          <w:rFonts w:ascii="仿宋" w:eastAsia="仿宋" w:hAnsi="仿宋" w:cs="仿宋" w:hint="eastAsia"/>
          <w:sz w:val="28"/>
          <w:lang w:eastAsia="zh-CN"/>
        </w:rPr>
      </w:pPr>
      <w:bookmarkStart w:id="17" w:name="_Toc490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在滤波型无功补偿装置项目中，我们致力于优化文档发布与分发过程，以确保信息的高效传递和团队间协作的顺畅进行。以下是我们采取的关键优化策略：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我们通过多渠道发布文档，包括电子邮件、滤波型无功补偿装置项目管理平台、内部网站等，以满足不同团队成员的偏好和需求。多渠道发布确保了信息的全面覆盖。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我们采用了精细的权限控制，确保只有授权人员可以访问敏感信息。这种安全措施保护了滤波型无功补偿装置项目文档的机密性，防止了未经授权的信息泄露。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3204"/>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滤波型无功补偿装置项目生命周期中一个至关重要的环节，直接关系到滤波型无功补偿装置项目信息的长期保存和历史记录的完整性。在滤波型无功补偿装置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3899"/>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10269"/>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https://d.book118.com/985104033102011044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滤波型无功补偿装置项目规划设计蓝图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滤波型无功补偿装置项目规划设计蓝图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滤波型无功补偿装置项目规划设计蓝图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滤波型无功补偿装置项目规划设计蓝图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滤波型无功补偿装置项目规划设计蓝图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滤波型无功补偿装置项目规划设计蓝图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滤波型无功补偿装置项目规划设计蓝图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滤波型无功补偿装置项目规划设计蓝图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滤波型无功补偿装置项目规划设计蓝图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滤波型无功补偿装置项目规划设计蓝图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滤波型无功补偿装置项目规划设计蓝图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滤波型无功补偿装置项目规划设计蓝图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滤波型无功补偿装置项目规划设计蓝图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滤波型无功补偿装置项目规划设计蓝图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滤波型无功补偿装置项目规划设计蓝图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滤波型无功补偿装置项目规划设计蓝图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滤波型无功补偿装置项目规划设计蓝图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447B42"/>
    <w:rsid w:val="18447B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10403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2024-01-21T14:29:00Z</dcterms:created>
  <dcterms:modified xsi:type="dcterms:W3CDTF">2024-01-21T14:29:43Z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7451A1779102433CA6BDF7E9522AF49B_11</vt:lpwstr>
  </property>
  <property fmtid="{D5CDD505-2E9C-101B-9397-08002B2CF9AE}" pid="3" name="KSOProductBuildVer">
    <vt:lpwstr>2052-12.1.0.16120</vt:lpwstr>
  </property>
</Properties>
</file>