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3" w:history="1">
        <w:r>
          <w:rPr>
            <w:rFonts w:ascii="仿宋" w:eastAsia="仿宋" w:hAnsi="仿宋" w:cs="仿宋" w:hint="eastAsia"/>
            <w:lang w:eastAsia="zh-CN"/>
          </w:rPr>
          <w:t>前言</w:t>
        </w:r>
        <w:r>
          <w:tab/>
        </w:r>
        <w:r>
          <w:fldChar w:fldCharType="begin"/>
        </w:r>
        <w:r>
          <w:instrText xml:space="preserve"> PAGEREF _Toc32503 \h </w:instrText>
        </w:r>
        <w:r>
          <w:fldChar w:fldCharType="separate"/>
        </w:r>
        <w:r>
          <w:t>3</w:t>
        </w:r>
        <w:r>
          <w:fldChar w:fldCharType="end"/>
        </w:r>
      </w:hyperlink>
    </w:p>
    <w:p>
      <w:pPr>
        <w:pStyle w:val="TOC1"/>
        <w:tabs>
          <w:tab w:val="right" w:leader="dot" w:pos="8306"/>
        </w:tabs>
      </w:pPr>
      <w:hyperlink w:anchor="_Toc15029" w:history="1">
        <w:r>
          <w:rPr>
            <w:rFonts w:ascii="仿宋" w:eastAsia="仿宋" w:hAnsi="仿宋" w:cs="仿宋" w:hint="eastAsia"/>
            <w:lang w:eastAsia="zh-CN"/>
          </w:rPr>
          <w:t>一、智能照明项目土建工程</w:t>
        </w:r>
        <w:r>
          <w:tab/>
        </w:r>
        <w:r>
          <w:fldChar w:fldCharType="begin"/>
        </w:r>
        <w:r>
          <w:instrText xml:space="preserve"> PAGEREF _Toc15029 \h </w:instrText>
        </w:r>
        <w:r>
          <w:fldChar w:fldCharType="separate"/>
        </w:r>
        <w:r>
          <w:t>3</w:t>
        </w:r>
        <w:r>
          <w:fldChar w:fldCharType="end"/>
        </w:r>
      </w:hyperlink>
    </w:p>
    <w:p>
      <w:pPr>
        <w:pStyle w:val="TOC2"/>
        <w:tabs>
          <w:tab w:val="right" w:leader="dot" w:pos="8306"/>
        </w:tabs>
      </w:pPr>
      <w:hyperlink w:anchor="_Toc30294" w:history="1">
        <w:r>
          <w:rPr>
            <w:rFonts w:ascii="仿宋" w:eastAsia="仿宋" w:hAnsi="仿宋" w:cs="仿宋" w:hint="eastAsia"/>
            <w:lang w:eastAsia="zh-CN"/>
          </w:rPr>
          <w:t>(一)、建筑工程设计原则</w:t>
        </w:r>
        <w:r>
          <w:tab/>
        </w:r>
        <w:r>
          <w:fldChar w:fldCharType="begin"/>
        </w:r>
        <w:r>
          <w:instrText xml:space="preserve"> PAGEREF _Toc30294 \h </w:instrText>
        </w:r>
        <w:r>
          <w:fldChar w:fldCharType="separate"/>
        </w:r>
        <w:r>
          <w:t>3</w:t>
        </w:r>
        <w:r>
          <w:fldChar w:fldCharType="end"/>
        </w:r>
      </w:hyperlink>
    </w:p>
    <w:p>
      <w:pPr>
        <w:pStyle w:val="TOC2"/>
        <w:tabs>
          <w:tab w:val="right" w:leader="dot" w:pos="8306"/>
        </w:tabs>
      </w:pPr>
      <w:hyperlink w:anchor="_Toc10260" w:history="1">
        <w:r>
          <w:rPr>
            <w:rFonts w:ascii="仿宋" w:eastAsia="仿宋" w:hAnsi="仿宋" w:cs="仿宋" w:hint="eastAsia"/>
            <w:lang w:eastAsia="zh-CN"/>
          </w:rPr>
          <w:t>(二)、土建工程设计年限及安全等级</w:t>
        </w:r>
        <w:r>
          <w:tab/>
        </w:r>
        <w:r>
          <w:fldChar w:fldCharType="begin"/>
        </w:r>
        <w:r>
          <w:instrText xml:space="preserve"> PAGEREF _Toc10260 \h </w:instrText>
        </w:r>
        <w:r>
          <w:fldChar w:fldCharType="separate"/>
        </w:r>
        <w:r>
          <w:t>4</w:t>
        </w:r>
        <w:r>
          <w:fldChar w:fldCharType="end"/>
        </w:r>
      </w:hyperlink>
    </w:p>
    <w:p>
      <w:pPr>
        <w:pStyle w:val="TOC2"/>
        <w:tabs>
          <w:tab w:val="right" w:leader="dot" w:pos="8306"/>
        </w:tabs>
      </w:pPr>
      <w:hyperlink w:anchor="_Toc4456" w:history="1">
        <w:r>
          <w:rPr>
            <w:rFonts w:ascii="仿宋" w:eastAsia="仿宋" w:hAnsi="仿宋" w:cs="仿宋" w:hint="eastAsia"/>
            <w:lang w:eastAsia="zh-CN"/>
          </w:rPr>
          <w:t>(三)、建筑工程设计总体要求</w:t>
        </w:r>
        <w:r>
          <w:tab/>
        </w:r>
        <w:r>
          <w:fldChar w:fldCharType="begin"/>
        </w:r>
        <w:r>
          <w:instrText xml:space="preserve"> PAGEREF _Toc4456 \h </w:instrText>
        </w:r>
        <w:r>
          <w:fldChar w:fldCharType="separate"/>
        </w:r>
        <w:r>
          <w:t>5</w:t>
        </w:r>
        <w:r>
          <w:fldChar w:fldCharType="end"/>
        </w:r>
      </w:hyperlink>
    </w:p>
    <w:p>
      <w:pPr>
        <w:pStyle w:val="TOC2"/>
        <w:tabs>
          <w:tab w:val="right" w:leader="dot" w:pos="8306"/>
        </w:tabs>
      </w:pPr>
      <w:hyperlink w:anchor="_Toc5234" w:history="1">
        <w:r>
          <w:rPr>
            <w:rFonts w:ascii="仿宋" w:eastAsia="仿宋" w:hAnsi="仿宋" w:cs="仿宋" w:hint="eastAsia"/>
            <w:lang w:eastAsia="zh-CN"/>
          </w:rPr>
          <w:t>(四)、土建工程建设指标</w:t>
        </w:r>
        <w:r>
          <w:tab/>
        </w:r>
        <w:r>
          <w:fldChar w:fldCharType="begin"/>
        </w:r>
        <w:r>
          <w:instrText xml:space="preserve"> PAGEREF _Toc5234 \h </w:instrText>
        </w:r>
        <w:r>
          <w:fldChar w:fldCharType="separate"/>
        </w:r>
        <w:r>
          <w:t>6</w:t>
        </w:r>
        <w:r>
          <w:fldChar w:fldCharType="end"/>
        </w:r>
      </w:hyperlink>
    </w:p>
    <w:p>
      <w:pPr>
        <w:pStyle w:val="TOC1"/>
        <w:tabs>
          <w:tab w:val="right" w:leader="dot" w:pos="8306"/>
        </w:tabs>
      </w:pPr>
      <w:hyperlink w:anchor="_Toc24122" w:history="1">
        <w:r>
          <w:rPr>
            <w:rFonts w:ascii="仿宋" w:eastAsia="仿宋" w:hAnsi="仿宋" w:cs="仿宋" w:hint="eastAsia"/>
            <w:lang w:eastAsia="zh-CN"/>
          </w:rPr>
          <w:t>二、智能照明项目绩效评估</w:t>
        </w:r>
        <w:r>
          <w:tab/>
        </w:r>
        <w:r>
          <w:fldChar w:fldCharType="begin"/>
        </w:r>
        <w:r>
          <w:instrText xml:space="preserve"> PAGEREF _Toc24122 \h </w:instrText>
        </w:r>
        <w:r>
          <w:fldChar w:fldCharType="separate"/>
        </w:r>
        <w:r>
          <w:t>6</w:t>
        </w:r>
        <w:r>
          <w:fldChar w:fldCharType="end"/>
        </w:r>
      </w:hyperlink>
    </w:p>
    <w:p>
      <w:pPr>
        <w:pStyle w:val="TOC2"/>
        <w:tabs>
          <w:tab w:val="right" w:leader="dot" w:pos="8306"/>
        </w:tabs>
      </w:pPr>
      <w:hyperlink w:anchor="_Toc6238" w:history="1">
        <w:r>
          <w:rPr>
            <w:rFonts w:ascii="仿宋" w:eastAsia="仿宋" w:hAnsi="仿宋" w:cs="仿宋" w:hint="eastAsia"/>
            <w:lang w:eastAsia="zh-CN"/>
          </w:rPr>
          <w:t>(一)、绩效评估指标</w:t>
        </w:r>
        <w:r>
          <w:tab/>
        </w:r>
        <w:r>
          <w:fldChar w:fldCharType="begin"/>
        </w:r>
        <w:r>
          <w:instrText xml:space="preserve"> PAGEREF _Toc6238 \h </w:instrText>
        </w:r>
        <w:r>
          <w:fldChar w:fldCharType="separate"/>
        </w:r>
        <w:r>
          <w:t>6</w:t>
        </w:r>
        <w:r>
          <w:fldChar w:fldCharType="end"/>
        </w:r>
      </w:hyperlink>
    </w:p>
    <w:p>
      <w:pPr>
        <w:pStyle w:val="TOC2"/>
        <w:tabs>
          <w:tab w:val="right" w:leader="dot" w:pos="8306"/>
        </w:tabs>
      </w:pPr>
      <w:hyperlink w:anchor="_Toc13033" w:history="1">
        <w:r>
          <w:rPr>
            <w:rFonts w:ascii="仿宋" w:eastAsia="仿宋" w:hAnsi="仿宋" w:cs="仿宋" w:hint="eastAsia"/>
            <w:lang w:eastAsia="zh-CN"/>
          </w:rPr>
          <w:t>(二)、绩效评估方法</w:t>
        </w:r>
        <w:r>
          <w:tab/>
        </w:r>
        <w:r>
          <w:fldChar w:fldCharType="begin"/>
        </w:r>
        <w:r>
          <w:instrText xml:space="preserve"> PAGEREF _Toc13033 \h </w:instrText>
        </w:r>
        <w:r>
          <w:fldChar w:fldCharType="separate"/>
        </w:r>
        <w:r>
          <w:t>7</w:t>
        </w:r>
        <w:r>
          <w:fldChar w:fldCharType="end"/>
        </w:r>
      </w:hyperlink>
    </w:p>
    <w:p>
      <w:pPr>
        <w:pStyle w:val="TOC2"/>
        <w:tabs>
          <w:tab w:val="right" w:leader="dot" w:pos="8306"/>
        </w:tabs>
      </w:pPr>
      <w:hyperlink w:anchor="_Toc6671" w:history="1">
        <w:r>
          <w:rPr>
            <w:rFonts w:ascii="仿宋" w:eastAsia="仿宋" w:hAnsi="仿宋" w:cs="仿宋" w:hint="eastAsia"/>
            <w:lang w:eastAsia="zh-CN"/>
          </w:rPr>
          <w:t>(三)、绩效评估周期</w:t>
        </w:r>
        <w:r>
          <w:tab/>
        </w:r>
        <w:r>
          <w:fldChar w:fldCharType="begin"/>
        </w:r>
        <w:r>
          <w:instrText xml:space="preserve"> PAGEREF _Toc6671 \h </w:instrText>
        </w:r>
        <w:r>
          <w:fldChar w:fldCharType="separate"/>
        </w:r>
        <w:r>
          <w:t>8</w:t>
        </w:r>
        <w:r>
          <w:fldChar w:fldCharType="end"/>
        </w:r>
      </w:hyperlink>
    </w:p>
    <w:p>
      <w:pPr>
        <w:pStyle w:val="TOC1"/>
        <w:tabs>
          <w:tab w:val="right" w:leader="dot" w:pos="8306"/>
        </w:tabs>
      </w:pPr>
      <w:hyperlink w:anchor="_Toc19259" w:history="1">
        <w:r>
          <w:rPr>
            <w:rFonts w:ascii="仿宋" w:eastAsia="仿宋" w:hAnsi="仿宋" w:cs="仿宋" w:hint="eastAsia"/>
            <w:lang w:eastAsia="zh-CN"/>
          </w:rPr>
          <w:t>三、智能照明项目文档管理</w:t>
        </w:r>
        <w:r>
          <w:tab/>
        </w:r>
        <w:r>
          <w:fldChar w:fldCharType="begin"/>
        </w:r>
        <w:r>
          <w:instrText xml:space="preserve"> PAGEREF _Toc19259 \h </w:instrText>
        </w:r>
        <w:r>
          <w:fldChar w:fldCharType="separate"/>
        </w:r>
        <w:r>
          <w:t>9</w:t>
        </w:r>
        <w:r>
          <w:fldChar w:fldCharType="end"/>
        </w:r>
      </w:hyperlink>
    </w:p>
    <w:p>
      <w:pPr>
        <w:pStyle w:val="TOC2"/>
        <w:tabs>
          <w:tab w:val="right" w:leader="dot" w:pos="8306"/>
        </w:tabs>
      </w:pPr>
      <w:hyperlink w:anchor="_Toc8973" w:history="1">
        <w:r>
          <w:rPr>
            <w:rFonts w:ascii="仿宋" w:eastAsia="仿宋" w:hAnsi="仿宋" w:cs="仿宋" w:hint="eastAsia"/>
            <w:lang w:eastAsia="zh-CN"/>
          </w:rPr>
          <w:t>(一)、文档编制与审查</w:t>
        </w:r>
        <w:r>
          <w:tab/>
        </w:r>
        <w:r>
          <w:fldChar w:fldCharType="begin"/>
        </w:r>
        <w:r>
          <w:instrText xml:space="preserve"> PAGEREF _Toc8973 \h </w:instrText>
        </w:r>
        <w:r>
          <w:fldChar w:fldCharType="separate"/>
        </w:r>
        <w:r>
          <w:t>9</w:t>
        </w:r>
        <w:r>
          <w:fldChar w:fldCharType="end"/>
        </w:r>
      </w:hyperlink>
    </w:p>
    <w:p>
      <w:pPr>
        <w:pStyle w:val="TOC2"/>
        <w:tabs>
          <w:tab w:val="right" w:leader="dot" w:pos="8306"/>
        </w:tabs>
      </w:pPr>
      <w:hyperlink w:anchor="_Toc15364" w:history="1">
        <w:r>
          <w:rPr>
            <w:rFonts w:ascii="仿宋" w:eastAsia="仿宋" w:hAnsi="仿宋" w:cs="仿宋" w:hint="eastAsia"/>
            <w:lang w:eastAsia="zh-CN"/>
          </w:rPr>
          <w:t>(二)、文档发布与分发</w:t>
        </w:r>
        <w:r>
          <w:tab/>
        </w:r>
        <w:r>
          <w:fldChar w:fldCharType="begin"/>
        </w:r>
        <w:r>
          <w:instrText xml:space="preserve"> PAGEREF _Toc15364 \h </w:instrText>
        </w:r>
        <w:r>
          <w:fldChar w:fldCharType="separate"/>
        </w:r>
        <w:r>
          <w:t>11</w:t>
        </w:r>
        <w:r>
          <w:fldChar w:fldCharType="end"/>
        </w:r>
      </w:hyperlink>
    </w:p>
    <w:p>
      <w:pPr>
        <w:pStyle w:val="TOC2"/>
        <w:tabs>
          <w:tab w:val="right" w:leader="dot" w:pos="8306"/>
        </w:tabs>
      </w:pPr>
      <w:hyperlink w:anchor="_Toc10373" w:history="1">
        <w:r>
          <w:rPr>
            <w:rFonts w:ascii="仿宋" w:eastAsia="仿宋" w:hAnsi="仿宋" w:cs="仿宋" w:hint="eastAsia"/>
            <w:lang w:eastAsia="zh-CN"/>
          </w:rPr>
          <w:t>(三)、文档存档与归档</w:t>
        </w:r>
        <w:r>
          <w:tab/>
        </w:r>
        <w:r>
          <w:fldChar w:fldCharType="begin"/>
        </w:r>
        <w:r>
          <w:instrText xml:space="preserve"> PAGEREF _Toc10373 \h </w:instrText>
        </w:r>
        <w:r>
          <w:fldChar w:fldCharType="separate"/>
        </w:r>
        <w:r>
          <w:t>11</w:t>
        </w:r>
        <w:r>
          <w:fldChar w:fldCharType="end"/>
        </w:r>
      </w:hyperlink>
    </w:p>
    <w:p>
      <w:pPr>
        <w:pStyle w:val="TOC1"/>
        <w:tabs>
          <w:tab w:val="right" w:leader="dot" w:pos="8306"/>
        </w:tabs>
      </w:pPr>
      <w:hyperlink w:anchor="_Toc12997" w:history="1">
        <w:r>
          <w:rPr>
            <w:rFonts w:ascii="仿宋" w:eastAsia="仿宋" w:hAnsi="仿宋" w:cs="仿宋" w:hint="eastAsia"/>
            <w:lang w:eastAsia="zh-CN"/>
          </w:rPr>
          <w:t>四、智能照明项目建设背景及必要性分析</w:t>
        </w:r>
        <w:r>
          <w:tab/>
        </w:r>
        <w:r>
          <w:fldChar w:fldCharType="begin"/>
        </w:r>
        <w:r>
          <w:instrText xml:space="preserve"> PAGEREF _Toc12997 \h </w:instrText>
        </w:r>
        <w:r>
          <w:fldChar w:fldCharType="separate"/>
        </w:r>
        <w:r>
          <w:t>13</w:t>
        </w:r>
        <w:r>
          <w:fldChar w:fldCharType="end"/>
        </w:r>
      </w:hyperlink>
    </w:p>
    <w:p>
      <w:pPr>
        <w:pStyle w:val="TOC2"/>
        <w:tabs>
          <w:tab w:val="right" w:leader="dot" w:pos="8306"/>
        </w:tabs>
      </w:pPr>
      <w:hyperlink w:anchor="_Toc751" w:history="1">
        <w:r>
          <w:rPr>
            <w:rFonts w:ascii="仿宋" w:eastAsia="仿宋" w:hAnsi="仿宋" w:cs="仿宋" w:hint="eastAsia"/>
            <w:lang w:eastAsia="zh-CN"/>
          </w:rPr>
          <w:t>(一)、智能照明项目背景分析</w:t>
        </w:r>
        <w:r>
          <w:tab/>
        </w:r>
        <w:r>
          <w:fldChar w:fldCharType="begin"/>
        </w:r>
        <w:r>
          <w:instrText xml:space="preserve"> PAGEREF _Toc751 \h </w:instrText>
        </w:r>
        <w:r>
          <w:fldChar w:fldCharType="separate"/>
        </w:r>
        <w:r>
          <w:t>13</w:t>
        </w:r>
        <w:r>
          <w:fldChar w:fldCharType="end"/>
        </w:r>
      </w:hyperlink>
    </w:p>
    <w:p>
      <w:pPr>
        <w:pStyle w:val="TOC2"/>
        <w:tabs>
          <w:tab w:val="right" w:leader="dot" w:pos="8306"/>
        </w:tabs>
      </w:pPr>
      <w:hyperlink w:anchor="_Toc27425" w:history="1">
        <w:r>
          <w:rPr>
            <w:rFonts w:ascii="仿宋" w:eastAsia="仿宋" w:hAnsi="仿宋" w:cs="仿宋" w:hint="eastAsia"/>
            <w:lang w:eastAsia="zh-CN"/>
          </w:rPr>
          <w:t>(二)、智能照明项目建设必要性分析</w:t>
        </w:r>
        <w:r>
          <w:tab/>
        </w:r>
        <w:r>
          <w:fldChar w:fldCharType="begin"/>
        </w:r>
        <w:r>
          <w:instrText xml:space="preserve"> PAGEREF _Toc27425 \h </w:instrText>
        </w:r>
        <w:r>
          <w:fldChar w:fldCharType="separate"/>
        </w:r>
        <w:r>
          <w:t>14</w:t>
        </w:r>
        <w:r>
          <w:fldChar w:fldCharType="end"/>
        </w:r>
      </w:hyperlink>
    </w:p>
    <w:p>
      <w:pPr>
        <w:pStyle w:val="TOC1"/>
        <w:tabs>
          <w:tab w:val="right" w:leader="dot" w:pos="8306"/>
        </w:tabs>
      </w:pPr>
      <w:hyperlink w:anchor="_Toc30764" w:history="1">
        <w:r>
          <w:rPr>
            <w:rFonts w:ascii="仿宋" w:eastAsia="仿宋" w:hAnsi="仿宋" w:cs="仿宋" w:hint="eastAsia"/>
            <w:lang w:eastAsia="zh-CN"/>
          </w:rPr>
          <w:t>五、智能照明项目危机管理</w:t>
        </w:r>
        <w:r>
          <w:tab/>
        </w:r>
        <w:r>
          <w:fldChar w:fldCharType="begin"/>
        </w:r>
        <w:r>
          <w:instrText xml:space="preserve"> PAGEREF _Toc30764 \h </w:instrText>
        </w:r>
        <w:r>
          <w:fldChar w:fldCharType="separate"/>
        </w:r>
        <w:r>
          <w:t>16</w:t>
        </w:r>
        <w:r>
          <w:fldChar w:fldCharType="end"/>
        </w:r>
      </w:hyperlink>
    </w:p>
    <w:p>
      <w:pPr>
        <w:pStyle w:val="TOC2"/>
        <w:tabs>
          <w:tab w:val="right" w:leader="dot" w:pos="8306"/>
        </w:tabs>
      </w:pPr>
      <w:hyperlink w:anchor="_Toc20764" w:history="1">
        <w:r>
          <w:rPr>
            <w:rFonts w:ascii="仿宋" w:eastAsia="仿宋" w:hAnsi="仿宋" w:cs="仿宋" w:hint="eastAsia"/>
            <w:lang w:eastAsia="zh-CN"/>
          </w:rPr>
          <w:t>(一)、危机预警与识别</w:t>
        </w:r>
        <w:r>
          <w:tab/>
        </w:r>
        <w:r>
          <w:fldChar w:fldCharType="begin"/>
        </w:r>
        <w:r>
          <w:instrText xml:space="preserve"> PAGEREF _Toc20764 \h </w:instrText>
        </w:r>
        <w:r>
          <w:fldChar w:fldCharType="separate"/>
        </w:r>
        <w:r>
          <w:t>16</w:t>
        </w:r>
        <w:r>
          <w:fldChar w:fldCharType="end"/>
        </w:r>
      </w:hyperlink>
    </w:p>
    <w:p>
      <w:pPr>
        <w:pStyle w:val="TOC2"/>
        <w:tabs>
          <w:tab w:val="right" w:leader="dot" w:pos="8306"/>
        </w:tabs>
      </w:pPr>
      <w:hyperlink w:anchor="_Toc4933" w:history="1">
        <w:r>
          <w:rPr>
            <w:rFonts w:ascii="仿宋" w:eastAsia="仿宋" w:hAnsi="仿宋" w:cs="仿宋" w:hint="eastAsia"/>
            <w:lang w:eastAsia="zh-CN"/>
          </w:rPr>
          <w:t>(二)、危机应对与恢复</w:t>
        </w:r>
        <w:r>
          <w:tab/>
        </w:r>
        <w:r>
          <w:fldChar w:fldCharType="begin"/>
        </w:r>
        <w:r>
          <w:instrText xml:space="preserve"> PAGEREF _Toc4933 \h </w:instrText>
        </w:r>
        <w:r>
          <w:fldChar w:fldCharType="separate"/>
        </w:r>
        <w:r>
          <w:t>17</w:t>
        </w:r>
        <w:r>
          <w:fldChar w:fldCharType="end"/>
        </w:r>
      </w:hyperlink>
    </w:p>
    <w:p>
      <w:pPr>
        <w:pStyle w:val="TOC1"/>
        <w:tabs>
          <w:tab w:val="right" w:leader="dot" w:pos="8306"/>
        </w:tabs>
      </w:pPr>
      <w:hyperlink w:anchor="_Toc15945" w:history="1">
        <w:r>
          <w:rPr>
            <w:rFonts w:ascii="仿宋" w:eastAsia="仿宋" w:hAnsi="仿宋" w:cs="仿宋" w:hint="eastAsia"/>
            <w:lang w:eastAsia="zh-CN"/>
          </w:rPr>
          <w:t>六、市场分析、调研</w:t>
        </w:r>
        <w:r>
          <w:tab/>
        </w:r>
        <w:r>
          <w:fldChar w:fldCharType="begin"/>
        </w:r>
        <w:r>
          <w:instrText xml:space="preserve"> PAGEREF _Toc15945 \h </w:instrText>
        </w:r>
        <w:r>
          <w:fldChar w:fldCharType="separate"/>
        </w:r>
        <w:r>
          <w:t>18</w:t>
        </w:r>
        <w:r>
          <w:fldChar w:fldCharType="end"/>
        </w:r>
      </w:hyperlink>
    </w:p>
    <w:p>
      <w:pPr>
        <w:pStyle w:val="TOC2"/>
        <w:tabs>
          <w:tab w:val="right" w:leader="dot" w:pos="8306"/>
        </w:tabs>
      </w:pPr>
      <w:hyperlink w:anchor="_Toc8051" w:history="1">
        <w:r>
          <w:rPr>
            <w:rFonts w:ascii="仿宋" w:eastAsia="仿宋" w:hAnsi="仿宋" w:cs="仿宋" w:hint="eastAsia"/>
            <w:lang w:eastAsia="zh-CN"/>
          </w:rPr>
          <w:t>(一)、智能照明行业分析</w:t>
        </w:r>
        <w:r>
          <w:tab/>
        </w:r>
        <w:r>
          <w:fldChar w:fldCharType="begin"/>
        </w:r>
        <w:r>
          <w:instrText xml:space="preserve"> PAGEREF _Toc8051 \h </w:instrText>
        </w:r>
        <w:r>
          <w:fldChar w:fldCharType="separate"/>
        </w:r>
        <w:r>
          <w:t>18</w:t>
        </w:r>
        <w:r>
          <w:fldChar w:fldCharType="end"/>
        </w:r>
      </w:hyperlink>
    </w:p>
    <w:p>
      <w:pPr>
        <w:pStyle w:val="TOC2"/>
        <w:tabs>
          <w:tab w:val="right" w:leader="dot" w:pos="8306"/>
        </w:tabs>
      </w:pPr>
      <w:hyperlink w:anchor="_Toc28996" w:history="1">
        <w:r>
          <w:rPr>
            <w:rFonts w:ascii="仿宋" w:eastAsia="仿宋" w:hAnsi="仿宋" w:cs="仿宋" w:hint="eastAsia"/>
            <w:lang w:eastAsia="zh-CN"/>
          </w:rPr>
          <w:t>(二)、智能照明市场分析预测</w:t>
        </w:r>
        <w:r>
          <w:tab/>
        </w:r>
        <w:r>
          <w:fldChar w:fldCharType="begin"/>
        </w:r>
        <w:r>
          <w:instrText xml:space="preserve"> PAGEREF _Toc28996 \h </w:instrText>
        </w:r>
        <w:r>
          <w:fldChar w:fldCharType="separate"/>
        </w:r>
        <w:r>
          <w:t>19</w:t>
        </w:r>
        <w:r>
          <w:fldChar w:fldCharType="end"/>
        </w:r>
      </w:hyperlink>
    </w:p>
    <w:p>
      <w:pPr>
        <w:pStyle w:val="TOC1"/>
        <w:tabs>
          <w:tab w:val="right" w:leader="dot" w:pos="8306"/>
        </w:tabs>
      </w:pPr>
      <w:hyperlink w:anchor="_Toc2073" w:history="1">
        <w:r>
          <w:rPr>
            <w:rFonts w:ascii="仿宋" w:eastAsia="仿宋" w:hAnsi="仿宋" w:cs="仿宋" w:hint="eastAsia"/>
            <w:lang w:eastAsia="zh-CN"/>
          </w:rPr>
          <w:t>七、智能照明项目经营效益</w:t>
        </w:r>
        <w:r>
          <w:tab/>
        </w:r>
        <w:r>
          <w:fldChar w:fldCharType="begin"/>
        </w:r>
        <w:r>
          <w:instrText xml:space="preserve"> PAGEREF _Toc2073 \h </w:instrText>
        </w:r>
        <w:r>
          <w:fldChar w:fldCharType="separate"/>
        </w:r>
        <w:r>
          <w:t>20</w:t>
        </w:r>
        <w:r>
          <w:fldChar w:fldCharType="end"/>
        </w:r>
      </w:hyperlink>
    </w:p>
    <w:p>
      <w:pPr>
        <w:pStyle w:val="TOC2"/>
        <w:tabs>
          <w:tab w:val="right" w:leader="dot" w:pos="8306"/>
        </w:tabs>
      </w:pPr>
      <w:hyperlink w:anchor="_Toc6704" w:history="1">
        <w:r>
          <w:rPr>
            <w:rFonts w:ascii="仿宋" w:eastAsia="仿宋" w:hAnsi="仿宋" w:cs="仿宋" w:hint="eastAsia"/>
            <w:lang w:eastAsia="zh-CN"/>
          </w:rPr>
          <w:t>(一)、经济评价财务测算</w:t>
        </w:r>
        <w:r>
          <w:tab/>
        </w:r>
        <w:r>
          <w:fldChar w:fldCharType="begin"/>
        </w:r>
        <w:r>
          <w:instrText xml:space="preserve"> PAGEREF _Toc6704 \h </w:instrText>
        </w:r>
        <w:r>
          <w:fldChar w:fldCharType="separate"/>
        </w:r>
        <w:r>
          <w:t>20</w:t>
        </w:r>
        <w:r>
          <w:fldChar w:fldCharType="end"/>
        </w:r>
      </w:hyperlink>
    </w:p>
    <w:p>
      <w:pPr>
        <w:pStyle w:val="TOC2"/>
        <w:tabs>
          <w:tab w:val="right" w:leader="dot" w:pos="8306"/>
        </w:tabs>
      </w:pPr>
      <w:hyperlink w:anchor="_Toc11732" w:history="1">
        <w:r>
          <w:rPr>
            <w:rFonts w:ascii="仿宋" w:eastAsia="仿宋" w:hAnsi="仿宋" w:cs="仿宋" w:hint="eastAsia"/>
            <w:lang w:eastAsia="zh-CN"/>
          </w:rPr>
          <w:t>(二)、智能照明项目盈利能力分析</w:t>
        </w:r>
        <w:r>
          <w:tab/>
        </w:r>
        <w:r>
          <w:fldChar w:fldCharType="begin"/>
        </w:r>
        <w:r>
          <w:instrText xml:space="preserve"> PAGEREF _Toc11732 \h </w:instrText>
        </w:r>
        <w:r>
          <w:fldChar w:fldCharType="separate"/>
        </w:r>
        <w:r>
          <w:t>21</w:t>
        </w:r>
        <w:r>
          <w:fldChar w:fldCharType="end"/>
        </w:r>
      </w:hyperlink>
    </w:p>
    <w:p>
      <w:pPr>
        <w:pStyle w:val="TOC1"/>
        <w:tabs>
          <w:tab w:val="right" w:leader="dot" w:pos="8306"/>
        </w:tabs>
      </w:pPr>
      <w:hyperlink w:anchor="_Toc27678" w:history="1">
        <w:r>
          <w:rPr>
            <w:rFonts w:ascii="仿宋" w:eastAsia="仿宋" w:hAnsi="仿宋" w:cs="仿宋" w:hint="eastAsia"/>
            <w:lang w:eastAsia="zh-CN"/>
          </w:rPr>
          <w:t>八、智能照明项目技术管理</w:t>
        </w:r>
        <w:r>
          <w:tab/>
        </w:r>
        <w:r>
          <w:fldChar w:fldCharType="begin"/>
        </w:r>
        <w:r>
          <w:instrText xml:space="preserve"> PAGEREF _Toc27678 \h </w:instrText>
        </w:r>
        <w:r>
          <w:fldChar w:fldCharType="separate"/>
        </w:r>
        <w:r>
          <w:t>22</w:t>
        </w:r>
        <w:r>
          <w:fldChar w:fldCharType="end"/>
        </w:r>
      </w:hyperlink>
    </w:p>
    <w:p>
      <w:pPr>
        <w:pStyle w:val="TOC2"/>
        <w:tabs>
          <w:tab w:val="right" w:leader="dot" w:pos="8306"/>
        </w:tabs>
      </w:pPr>
      <w:hyperlink w:anchor="_Toc210" w:history="1">
        <w:r>
          <w:rPr>
            <w:rFonts w:ascii="仿宋" w:eastAsia="仿宋" w:hAnsi="仿宋" w:cs="仿宋" w:hint="eastAsia"/>
            <w:lang w:eastAsia="zh-CN"/>
          </w:rPr>
          <w:t>(一)、技术方案选用方向</w:t>
        </w:r>
        <w:r>
          <w:tab/>
        </w:r>
        <w:r>
          <w:fldChar w:fldCharType="begin"/>
        </w:r>
        <w:r>
          <w:instrText xml:space="preserve"> PAGEREF _Toc210 \h </w:instrText>
        </w:r>
        <w:r>
          <w:fldChar w:fldCharType="separate"/>
        </w:r>
        <w:r>
          <w:t>22</w:t>
        </w:r>
        <w:r>
          <w:fldChar w:fldCharType="end"/>
        </w:r>
      </w:hyperlink>
    </w:p>
    <w:p>
      <w:pPr>
        <w:pStyle w:val="TOC2"/>
        <w:tabs>
          <w:tab w:val="right" w:leader="dot" w:pos="8306"/>
        </w:tabs>
      </w:pPr>
      <w:hyperlink w:anchor="_Toc25203" w:history="1">
        <w:r>
          <w:rPr>
            <w:rFonts w:ascii="仿宋" w:eastAsia="仿宋" w:hAnsi="仿宋" w:cs="仿宋" w:hint="eastAsia"/>
            <w:lang w:eastAsia="zh-CN"/>
          </w:rPr>
          <w:t>(二)、工艺技术方案选用原则</w:t>
        </w:r>
        <w:r>
          <w:tab/>
        </w:r>
        <w:r>
          <w:fldChar w:fldCharType="begin"/>
        </w:r>
        <w:r>
          <w:instrText xml:space="preserve"> PAGEREF _Toc25203 \h </w:instrText>
        </w:r>
        <w:r>
          <w:fldChar w:fldCharType="separate"/>
        </w:r>
        <w:r>
          <w:t>23</w:t>
        </w:r>
        <w:r>
          <w:fldChar w:fldCharType="end"/>
        </w:r>
      </w:hyperlink>
    </w:p>
    <w:p>
      <w:pPr>
        <w:pStyle w:val="TOC2"/>
        <w:tabs>
          <w:tab w:val="right" w:leader="dot" w:pos="8306"/>
        </w:tabs>
      </w:pPr>
      <w:hyperlink w:anchor="_Toc29447" w:history="1">
        <w:r>
          <w:rPr>
            <w:rFonts w:ascii="仿宋" w:eastAsia="仿宋" w:hAnsi="仿宋" w:cs="仿宋" w:hint="eastAsia"/>
            <w:lang w:eastAsia="zh-CN"/>
          </w:rPr>
          <w:t>(三)、工艺技术方案要求</w:t>
        </w:r>
        <w:r>
          <w:tab/>
        </w:r>
        <w:r>
          <w:fldChar w:fldCharType="begin"/>
        </w:r>
        <w:r>
          <w:instrText xml:space="preserve"> PAGEREF _Toc29447 \h </w:instrText>
        </w:r>
        <w:r>
          <w:fldChar w:fldCharType="separate"/>
        </w:r>
        <w:r>
          <w:t>25</w:t>
        </w:r>
        <w:r>
          <w:fldChar w:fldCharType="end"/>
        </w:r>
      </w:hyperlink>
    </w:p>
    <w:p>
      <w:pPr>
        <w:pStyle w:val="TOC1"/>
        <w:tabs>
          <w:tab w:val="right" w:leader="dot" w:pos="8306"/>
        </w:tabs>
      </w:pPr>
      <w:hyperlink w:anchor="_Toc8915" w:history="1">
        <w:r>
          <w:rPr>
            <w:rFonts w:ascii="仿宋" w:eastAsia="仿宋" w:hAnsi="仿宋" w:cs="仿宋" w:hint="eastAsia"/>
            <w:lang w:eastAsia="zh-CN"/>
          </w:rPr>
          <w:t>九、智能照明项目财务管理</w:t>
        </w:r>
        <w:r>
          <w:tab/>
        </w:r>
        <w:r>
          <w:fldChar w:fldCharType="begin"/>
        </w:r>
        <w:r>
          <w:instrText xml:space="preserve"> PAGEREF _Toc8915 \h </w:instrText>
        </w:r>
        <w:r>
          <w:fldChar w:fldCharType="separate"/>
        </w:r>
        <w:r>
          <w:t>28</w:t>
        </w:r>
        <w:r>
          <w:fldChar w:fldCharType="end"/>
        </w:r>
      </w:hyperlink>
    </w:p>
    <w:p>
      <w:pPr>
        <w:pStyle w:val="TOC2"/>
        <w:tabs>
          <w:tab w:val="right" w:leader="dot" w:pos="8306"/>
        </w:tabs>
      </w:pPr>
      <w:hyperlink w:anchor="_Toc10501" w:history="1">
        <w:r>
          <w:rPr>
            <w:rFonts w:ascii="仿宋" w:eastAsia="仿宋" w:hAnsi="仿宋" w:cs="仿宋" w:hint="eastAsia"/>
            <w:lang w:eastAsia="zh-CN"/>
          </w:rPr>
          <w:t>(一)、资金需求大</w:t>
        </w:r>
        <w:r>
          <w:tab/>
        </w:r>
        <w:r>
          <w:fldChar w:fldCharType="begin"/>
        </w:r>
        <w:r>
          <w:instrText xml:space="preserve"> PAGEREF _Toc10501 \h </w:instrText>
        </w:r>
        <w:r>
          <w:fldChar w:fldCharType="separate"/>
        </w:r>
        <w:r>
          <w:t>28</w:t>
        </w:r>
        <w:r>
          <w:fldChar w:fldCharType="end"/>
        </w:r>
      </w:hyperlink>
    </w:p>
    <w:p>
      <w:pPr>
        <w:pStyle w:val="TOC2"/>
        <w:tabs>
          <w:tab w:val="right" w:leader="dot" w:pos="8306"/>
        </w:tabs>
      </w:pPr>
      <w:hyperlink w:anchor="_Toc26398" w:history="1">
        <w:r>
          <w:rPr>
            <w:rFonts w:ascii="仿宋" w:eastAsia="仿宋" w:hAnsi="仿宋" w:cs="仿宋" w:hint="eastAsia"/>
            <w:lang w:eastAsia="zh-CN"/>
          </w:rPr>
          <w:t>(二)、研发周期长</w:t>
        </w:r>
        <w:r>
          <w:tab/>
        </w:r>
        <w:r>
          <w:fldChar w:fldCharType="begin"/>
        </w:r>
        <w:r>
          <w:instrText xml:space="preserve"> PAGEREF _Toc26398 \h </w:instrText>
        </w:r>
        <w:r>
          <w:fldChar w:fldCharType="separate"/>
        </w:r>
        <w:r>
          <w:t>29</w:t>
        </w:r>
        <w:r>
          <w:fldChar w:fldCharType="end"/>
        </w:r>
      </w:hyperlink>
    </w:p>
    <w:p>
      <w:pPr>
        <w:pStyle w:val="TOC2"/>
        <w:tabs>
          <w:tab w:val="right" w:leader="dot" w:pos="8306"/>
        </w:tabs>
      </w:pPr>
      <w:hyperlink w:anchor="_Toc18038" w:history="1">
        <w:r>
          <w:rPr>
            <w:rFonts w:ascii="仿宋" w:eastAsia="仿宋" w:hAnsi="仿宋" w:cs="仿宋" w:hint="eastAsia"/>
            <w:lang w:eastAsia="zh-CN"/>
          </w:rPr>
          <w:t>(三)、市场风险大</w:t>
        </w:r>
        <w:r>
          <w:tab/>
        </w:r>
        <w:r>
          <w:fldChar w:fldCharType="begin"/>
        </w:r>
        <w:r>
          <w:instrText xml:space="preserve"> PAGEREF _Toc18038 \h </w:instrText>
        </w:r>
        <w:r>
          <w:fldChar w:fldCharType="separate"/>
        </w:r>
        <w:r>
          <w:t>30</w:t>
        </w:r>
        <w:r>
          <w:fldChar w:fldCharType="end"/>
        </w:r>
      </w:hyperlink>
    </w:p>
    <w:p>
      <w:pPr>
        <w:pStyle w:val="TOC2"/>
        <w:tabs>
          <w:tab w:val="right" w:leader="dot" w:pos="8306"/>
        </w:tabs>
      </w:pPr>
      <w:hyperlink w:anchor="_Toc30837" w:history="1">
        <w:r>
          <w:rPr>
            <w:rFonts w:ascii="仿宋" w:eastAsia="仿宋" w:hAnsi="仿宋" w:cs="仿宋" w:hint="eastAsia"/>
            <w:lang w:eastAsia="zh-CN"/>
          </w:rPr>
          <w:t>(四)、利润率高</w:t>
        </w:r>
        <w:r>
          <w:tab/>
        </w:r>
        <w:r>
          <w:fldChar w:fldCharType="begin"/>
        </w:r>
        <w:r>
          <w:instrText xml:space="preserve"> PAGEREF _Toc30837 \h </w:instrText>
        </w:r>
        <w:r>
          <w:fldChar w:fldCharType="separate"/>
        </w:r>
        <w:r>
          <w:t>33</w:t>
        </w:r>
        <w:r>
          <w:fldChar w:fldCharType="end"/>
        </w:r>
      </w:hyperlink>
    </w:p>
    <w:p>
      <w:pPr>
        <w:pStyle w:val="TOC1"/>
        <w:tabs>
          <w:tab w:val="right" w:leader="dot" w:pos="8306"/>
        </w:tabs>
      </w:pPr>
      <w:hyperlink w:anchor="_Toc23438" w:history="1">
        <w:r>
          <w:rPr>
            <w:rFonts w:ascii="仿宋" w:eastAsia="仿宋" w:hAnsi="仿宋" w:cs="仿宋" w:hint="eastAsia"/>
            <w:lang w:eastAsia="zh-CN"/>
          </w:rPr>
          <w:t>十、智能照明项目风险管理</w:t>
        </w:r>
        <w:r>
          <w:tab/>
        </w:r>
        <w:r>
          <w:fldChar w:fldCharType="begin"/>
        </w:r>
        <w:r>
          <w:instrText xml:space="preserve"> PAGEREF _Toc23438 \h </w:instrText>
        </w:r>
        <w:r>
          <w:fldChar w:fldCharType="separate"/>
        </w:r>
        <w:r>
          <w:t>35</w:t>
        </w:r>
        <w:r>
          <w:fldChar w:fldCharType="end"/>
        </w:r>
      </w:hyperlink>
    </w:p>
    <w:p>
      <w:pPr>
        <w:pStyle w:val="TOC2"/>
        <w:tabs>
          <w:tab w:val="right" w:leader="dot" w:pos="8306"/>
        </w:tabs>
      </w:pPr>
      <w:hyperlink w:anchor="_Toc19313" w:history="1">
        <w:r>
          <w:rPr>
            <w:rFonts w:ascii="仿宋" w:eastAsia="仿宋" w:hAnsi="仿宋" w:cs="仿宋" w:hint="eastAsia"/>
            <w:lang w:eastAsia="zh-CN"/>
          </w:rPr>
          <w:t>(一)、风险识别与评估</w:t>
        </w:r>
        <w:r>
          <w:tab/>
        </w:r>
        <w:r>
          <w:fldChar w:fldCharType="begin"/>
        </w:r>
        <w:r>
          <w:instrText xml:space="preserve"> PAGEREF _Toc19313 \h </w:instrText>
        </w:r>
        <w:r>
          <w:fldChar w:fldCharType="separate"/>
        </w:r>
        <w:r>
          <w:t>35</w:t>
        </w:r>
        <w:r>
          <w:fldChar w:fldCharType="end"/>
        </w:r>
      </w:hyperlink>
    </w:p>
    <w:p>
      <w:pPr>
        <w:pStyle w:val="TOC2"/>
        <w:tabs>
          <w:tab w:val="right" w:leader="dot" w:pos="8306"/>
        </w:tabs>
      </w:pPr>
      <w:hyperlink w:anchor="_Toc25330" w:history="1">
        <w:r>
          <w:rPr>
            <w:rFonts w:ascii="仿宋" w:eastAsia="仿宋" w:hAnsi="仿宋" w:cs="仿宋" w:hint="eastAsia"/>
            <w:lang w:eastAsia="zh-CN"/>
          </w:rPr>
          <w:t>(二)、风险应对策略</w:t>
        </w:r>
        <w:r>
          <w:tab/>
        </w:r>
        <w:r>
          <w:fldChar w:fldCharType="begin"/>
        </w:r>
        <w:r>
          <w:instrText xml:space="preserve"> PAGEREF _Toc25330 \h </w:instrText>
        </w:r>
        <w:r>
          <w:fldChar w:fldCharType="separate"/>
        </w:r>
        <w:r>
          <w:t>36</w:t>
        </w:r>
        <w:r>
          <w:fldChar w:fldCharType="end"/>
        </w:r>
      </w:hyperlink>
    </w:p>
    <w:p>
      <w:pPr>
        <w:pStyle w:val="TOC2"/>
        <w:tabs>
          <w:tab w:val="right" w:leader="dot" w:pos="8306"/>
        </w:tabs>
      </w:pPr>
      <w:hyperlink w:anchor="_Toc3812" w:history="1">
        <w:r>
          <w:rPr>
            <w:rFonts w:ascii="仿宋" w:eastAsia="仿宋" w:hAnsi="仿宋" w:cs="仿宋" w:hint="eastAsia"/>
            <w:lang w:eastAsia="zh-CN"/>
          </w:rPr>
          <w:t>(三)、风险监控与控制</w:t>
        </w:r>
        <w:r>
          <w:tab/>
        </w:r>
        <w:r>
          <w:fldChar w:fldCharType="begin"/>
        </w:r>
        <w:r>
          <w:instrText xml:space="preserve"> PAGEREF _Toc3812 \h </w:instrText>
        </w:r>
        <w:r>
          <w:fldChar w:fldCharType="separate"/>
        </w:r>
        <w:r>
          <w:t>38</w:t>
        </w:r>
        <w:r>
          <w:fldChar w:fldCharType="end"/>
        </w:r>
      </w:hyperlink>
    </w:p>
    <w:p>
      <w:pPr>
        <w:pStyle w:val="TOC1"/>
        <w:tabs>
          <w:tab w:val="right" w:leader="dot" w:pos="8306"/>
        </w:tabs>
      </w:pPr>
      <w:hyperlink w:anchor="_Toc31712" w:history="1">
        <w:r>
          <w:rPr>
            <w:rFonts w:ascii="仿宋" w:eastAsia="仿宋" w:hAnsi="仿宋" w:cs="仿宋" w:hint="eastAsia"/>
            <w:lang w:eastAsia="zh-CN"/>
          </w:rPr>
          <w:t>十一、智能照明项目投资规划</w:t>
        </w:r>
        <w:r>
          <w:tab/>
        </w:r>
        <w:r>
          <w:fldChar w:fldCharType="begin"/>
        </w:r>
        <w:r>
          <w:instrText xml:space="preserve"> PAGEREF _Toc31712 \h </w:instrText>
        </w:r>
        <w:r>
          <w:fldChar w:fldCharType="separate"/>
        </w:r>
        <w:r>
          <w:t>39</w:t>
        </w:r>
        <w:r>
          <w:fldChar w:fldCharType="end"/>
        </w:r>
      </w:hyperlink>
    </w:p>
    <w:p>
      <w:pPr>
        <w:pStyle w:val="TOC2"/>
        <w:tabs>
          <w:tab w:val="right" w:leader="dot" w:pos="8306"/>
        </w:tabs>
      </w:pPr>
      <w:hyperlink w:anchor="_Toc18916" w:history="1">
        <w:r>
          <w:rPr>
            <w:rFonts w:ascii="仿宋" w:eastAsia="仿宋" w:hAnsi="仿宋" w:cs="仿宋" w:hint="eastAsia"/>
            <w:lang w:eastAsia="zh-CN"/>
          </w:rPr>
          <w:t>(一)、智能照明项目总投资估算</w:t>
        </w:r>
        <w:r>
          <w:tab/>
        </w:r>
        <w:r>
          <w:fldChar w:fldCharType="begin"/>
        </w:r>
        <w:r>
          <w:instrText xml:space="preserve"> PAGEREF _Toc18916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6" w:history="1">
        <w:r>
          <w:rPr>
            <w:rFonts w:ascii="仿宋" w:eastAsia="仿宋" w:hAnsi="仿宋" w:cs="仿宋" w:hint="eastAsia"/>
            <w:lang w:eastAsia="zh-CN"/>
          </w:rPr>
          <w:t>(二)、资金筹措</w:t>
        </w:r>
        <w:r>
          <w:tab/>
        </w:r>
        <w:r>
          <w:fldChar w:fldCharType="begin"/>
        </w:r>
        <w:r>
          <w:instrText xml:space="preserve"> PAGEREF _Toc10916 \h </w:instrText>
        </w:r>
        <w:r>
          <w:fldChar w:fldCharType="separate"/>
        </w:r>
        <w:r>
          <w:t>40</w:t>
        </w:r>
        <w:r>
          <w:fldChar w:fldCharType="end"/>
        </w:r>
      </w:hyperlink>
    </w:p>
    <w:p>
      <w:pPr>
        <w:pStyle w:val="TOC1"/>
        <w:tabs>
          <w:tab w:val="right" w:leader="dot" w:pos="8306"/>
        </w:tabs>
      </w:pPr>
      <w:hyperlink w:anchor="_Toc19183" w:history="1">
        <w:r>
          <w:rPr>
            <w:rFonts w:ascii="仿宋" w:eastAsia="仿宋" w:hAnsi="仿宋" w:cs="仿宋" w:hint="eastAsia"/>
            <w:lang w:eastAsia="zh-CN"/>
          </w:rPr>
          <w:t>十二、生产安全保护</w:t>
        </w:r>
        <w:r>
          <w:tab/>
        </w:r>
        <w:r>
          <w:fldChar w:fldCharType="begin"/>
        </w:r>
        <w:r>
          <w:instrText xml:space="preserve"> PAGEREF _Toc19183 \h </w:instrText>
        </w:r>
        <w:r>
          <w:fldChar w:fldCharType="separate"/>
        </w:r>
        <w:r>
          <w:t>41</w:t>
        </w:r>
        <w:r>
          <w:fldChar w:fldCharType="end"/>
        </w:r>
      </w:hyperlink>
    </w:p>
    <w:p>
      <w:pPr>
        <w:pStyle w:val="TOC2"/>
        <w:tabs>
          <w:tab w:val="right" w:leader="dot" w:pos="8306"/>
        </w:tabs>
      </w:pPr>
      <w:hyperlink w:anchor="_Toc31129" w:history="1">
        <w:r>
          <w:rPr>
            <w:rFonts w:ascii="仿宋" w:eastAsia="仿宋" w:hAnsi="仿宋" w:cs="仿宋" w:hint="eastAsia"/>
            <w:lang w:eastAsia="zh-CN"/>
          </w:rPr>
          <w:t>(一)、消防安全</w:t>
        </w:r>
        <w:r>
          <w:tab/>
        </w:r>
        <w:r>
          <w:fldChar w:fldCharType="begin"/>
        </w:r>
        <w:r>
          <w:instrText xml:space="preserve"> PAGEREF _Toc31129 \h </w:instrText>
        </w:r>
        <w:r>
          <w:fldChar w:fldCharType="separate"/>
        </w:r>
        <w:r>
          <w:t>41</w:t>
        </w:r>
        <w:r>
          <w:fldChar w:fldCharType="end"/>
        </w:r>
      </w:hyperlink>
    </w:p>
    <w:p>
      <w:pPr>
        <w:pStyle w:val="TOC2"/>
        <w:tabs>
          <w:tab w:val="right" w:leader="dot" w:pos="8306"/>
        </w:tabs>
      </w:pPr>
      <w:hyperlink w:anchor="_Toc31080" w:history="1">
        <w:r>
          <w:rPr>
            <w:rFonts w:ascii="仿宋" w:eastAsia="仿宋" w:hAnsi="仿宋" w:cs="仿宋" w:hint="eastAsia"/>
            <w:lang w:eastAsia="zh-CN"/>
          </w:rPr>
          <w:t>(二)、防火防爆总图布置措施</w:t>
        </w:r>
        <w:r>
          <w:tab/>
        </w:r>
        <w:r>
          <w:fldChar w:fldCharType="begin"/>
        </w:r>
        <w:r>
          <w:instrText xml:space="preserve"> PAGEREF _Toc31080 \h </w:instrText>
        </w:r>
        <w:r>
          <w:fldChar w:fldCharType="separate"/>
        </w:r>
        <w:r>
          <w:t>42</w:t>
        </w:r>
        <w:r>
          <w:fldChar w:fldCharType="end"/>
        </w:r>
      </w:hyperlink>
    </w:p>
    <w:p>
      <w:pPr>
        <w:pStyle w:val="TOC2"/>
        <w:tabs>
          <w:tab w:val="right" w:leader="dot" w:pos="8306"/>
        </w:tabs>
      </w:pPr>
      <w:hyperlink w:anchor="_Toc26438" w:history="1">
        <w:r>
          <w:rPr>
            <w:rFonts w:ascii="仿宋" w:eastAsia="仿宋" w:hAnsi="仿宋" w:cs="仿宋" w:hint="eastAsia"/>
            <w:lang w:eastAsia="zh-CN"/>
          </w:rPr>
          <w:t>(三)、自然灾害防范措施</w:t>
        </w:r>
        <w:r>
          <w:tab/>
        </w:r>
        <w:r>
          <w:fldChar w:fldCharType="begin"/>
        </w:r>
        <w:r>
          <w:instrText xml:space="preserve"> PAGEREF _Toc26438 \h </w:instrText>
        </w:r>
        <w:r>
          <w:fldChar w:fldCharType="separate"/>
        </w:r>
        <w:r>
          <w:t>43</w:t>
        </w:r>
        <w:r>
          <w:fldChar w:fldCharType="end"/>
        </w:r>
      </w:hyperlink>
    </w:p>
    <w:p>
      <w:pPr>
        <w:pStyle w:val="TOC2"/>
        <w:tabs>
          <w:tab w:val="right" w:leader="dot" w:pos="8306"/>
        </w:tabs>
      </w:pPr>
      <w:hyperlink w:anchor="_Toc25532" w:history="1">
        <w:r>
          <w:rPr>
            <w:rFonts w:ascii="仿宋" w:eastAsia="仿宋" w:hAnsi="仿宋" w:cs="仿宋" w:hint="eastAsia"/>
            <w:lang w:eastAsia="zh-CN"/>
          </w:rPr>
          <w:t>(四)、安全色及安全标志使用要求</w:t>
        </w:r>
        <w:r>
          <w:tab/>
        </w:r>
        <w:r>
          <w:fldChar w:fldCharType="begin"/>
        </w:r>
        <w:r>
          <w:instrText xml:space="preserve"> PAGEREF _Toc25532 \h </w:instrText>
        </w:r>
        <w:r>
          <w:fldChar w:fldCharType="separate"/>
        </w:r>
        <w:r>
          <w:t>44</w:t>
        </w:r>
        <w:r>
          <w:fldChar w:fldCharType="end"/>
        </w:r>
      </w:hyperlink>
    </w:p>
    <w:p>
      <w:pPr>
        <w:pStyle w:val="TOC2"/>
        <w:tabs>
          <w:tab w:val="right" w:leader="dot" w:pos="8306"/>
        </w:tabs>
      </w:pPr>
      <w:hyperlink w:anchor="_Toc12890" w:history="1">
        <w:r>
          <w:rPr>
            <w:rFonts w:ascii="仿宋" w:eastAsia="仿宋" w:hAnsi="仿宋" w:cs="仿宋" w:hint="eastAsia"/>
            <w:lang w:eastAsia="zh-CN"/>
          </w:rPr>
          <w:t>(五)、防尘防毒措施</w:t>
        </w:r>
        <w:r>
          <w:tab/>
        </w:r>
        <w:r>
          <w:fldChar w:fldCharType="begin"/>
        </w:r>
        <w:r>
          <w:instrText xml:space="preserve"> PAGEREF _Toc12890 \h </w:instrText>
        </w:r>
        <w:r>
          <w:fldChar w:fldCharType="separate"/>
        </w:r>
        <w:r>
          <w:t>45</w:t>
        </w:r>
        <w:r>
          <w:fldChar w:fldCharType="end"/>
        </w:r>
      </w:hyperlink>
    </w:p>
    <w:p>
      <w:pPr>
        <w:pStyle w:val="TOC2"/>
        <w:tabs>
          <w:tab w:val="right" w:leader="dot" w:pos="8306"/>
        </w:tabs>
      </w:pPr>
      <w:hyperlink w:anchor="_Toc30704" w:history="1">
        <w:r>
          <w:rPr>
            <w:rFonts w:ascii="仿宋" w:eastAsia="仿宋" w:hAnsi="仿宋" w:cs="仿宋" w:hint="eastAsia"/>
            <w:lang w:eastAsia="zh-CN"/>
          </w:rPr>
          <w:t>(六)、防静电、触电防护及防雷措施</w:t>
        </w:r>
        <w:r>
          <w:tab/>
        </w:r>
        <w:r>
          <w:fldChar w:fldCharType="begin"/>
        </w:r>
        <w:r>
          <w:instrText xml:space="preserve"> PAGEREF _Toc30704 \h </w:instrText>
        </w:r>
        <w:r>
          <w:fldChar w:fldCharType="separate"/>
        </w:r>
        <w:r>
          <w:t>46</w:t>
        </w:r>
        <w:r>
          <w:fldChar w:fldCharType="end"/>
        </w:r>
      </w:hyperlink>
    </w:p>
    <w:p>
      <w:pPr>
        <w:pStyle w:val="TOC2"/>
        <w:tabs>
          <w:tab w:val="right" w:leader="dot" w:pos="8306"/>
        </w:tabs>
      </w:pPr>
      <w:hyperlink w:anchor="_Toc23187" w:history="1">
        <w:r>
          <w:rPr>
            <w:rFonts w:ascii="仿宋" w:eastAsia="仿宋" w:hAnsi="仿宋" w:cs="仿宋" w:hint="eastAsia"/>
            <w:lang w:eastAsia="zh-CN"/>
          </w:rPr>
          <w:t>(七)、机械设备安全保障措施</w:t>
        </w:r>
        <w:r>
          <w:tab/>
        </w:r>
        <w:r>
          <w:fldChar w:fldCharType="begin"/>
        </w:r>
        <w:r>
          <w:instrText xml:space="preserve"> PAGEREF _Toc23187 \h </w:instrText>
        </w:r>
        <w:r>
          <w:fldChar w:fldCharType="separate"/>
        </w:r>
        <w:r>
          <w:t>47</w:t>
        </w:r>
        <w:r>
          <w:fldChar w:fldCharType="end"/>
        </w:r>
      </w:hyperlink>
    </w:p>
    <w:p>
      <w:pPr>
        <w:pStyle w:val="TOC1"/>
        <w:tabs>
          <w:tab w:val="right" w:leader="dot" w:pos="8306"/>
        </w:tabs>
      </w:pPr>
      <w:hyperlink w:anchor="_Toc362" w:history="1">
        <w:r>
          <w:rPr>
            <w:rFonts w:ascii="仿宋" w:eastAsia="仿宋" w:hAnsi="仿宋" w:cs="仿宋" w:hint="eastAsia"/>
            <w:lang w:eastAsia="zh-CN"/>
          </w:rPr>
          <w:t>十三、智能照明项目工程方案分析</w:t>
        </w:r>
        <w:r>
          <w:tab/>
        </w:r>
        <w:r>
          <w:fldChar w:fldCharType="begin"/>
        </w:r>
        <w:r>
          <w:instrText xml:space="preserve"> PAGEREF _Toc362 \h </w:instrText>
        </w:r>
        <w:r>
          <w:fldChar w:fldCharType="separate"/>
        </w:r>
        <w:r>
          <w:t>48</w:t>
        </w:r>
        <w:r>
          <w:fldChar w:fldCharType="end"/>
        </w:r>
      </w:hyperlink>
    </w:p>
    <w:p>
      <w:pPr>
        <w:pStyle w:val="TOC2"/>
        <w:tabs>
          <w:tab w:val="right" w:leader="dot" w:pos="8306"/>
        </w:tabs>
      </w:pPr>
      <w:hyperlink w:anchor="_Toc9685" w:history="1">
        <w:r>
          <w:rPr>
            <w:rFonts w:ascii="仿宋" w:eastAsia="仿宋" w:hAnsi="仿宋" w:cs="仿宋" w:hint="eastAsia"/>
            <w:lang w:eastAsia="zh-CN"/>
          </w:rPr>
          <w:t>(一)、建筑工程设计原则</w:t>
        </w:r>
        <w:r>
          <w:tab/>
        </w:r>
        <w:r>
          <w:fldChar w:fldCharType="begin"/>
        </w:r>
        <w:r>
          <w:instrText xml:space="preserve"> PAGEREF _Toc9685 \h </w:instrText>
        </w:r>
        <w:r>
          <w:fldChar w:fldCharType="separate"/>
        </w:r>
        <w:r>
          <w:t>48</w:t>
        </w:r>
        <w:r>
          <w:fldChar w:fldCharType="end"/>
        </w:r>
      </w:hyperlink>
    </w:p>
    <w:p>
      <w:pPr>
        <w:pStyle w:val="TOC2"/>
        <w:tabs>
          <w:tab w:val="right" w:leader="dot" w:pos="8306"/>
        </w:tabs>
      </w:pPr>
      <w:hyperlink w:anchor="_Toc7728" w:history="1">
        <w:r>
          <w:rPr>
            <w:rFonts w:ascii="仿宋" w:eastAsia="仿宋" w:hAnsi="仿宋" w:cs="仿宋" w:hint="eastAsia"/>
            <w:lang w:eastAsia="zh-CN"/>
          </w:rPr>
          <w:t>(二)、土建工程建设指标</w:t>
        </w:r>
        <w:r>
          <w:tab/>
        </w:r>
        <w:r>
          <w:fldChar w:fldCharType="begin"/>
        </w:r>
        <w:r>
          <w:instrText xml:space="preserve"> PAGEREF _Toc7728 \h </w:instrText>
        </w:r>
        <w:r>
          <w:fldChar w:fldCharType="separate"/>
        </w:r>
        <w:r>
          <w:t>52</w:t>
        </w:r>
        <w:r>
          <w:fldChar w:fldCharType="end"/>
        </w:r>
      </w:hyperlink>
    </w:p>
    <w:p>
      <w:pPr>
        <w:pStyle w:val="TOC1"/>
        <w:tabs>
          <w:tab w:val="right" w:leader="dot" w:pos="8306"/>
        </w:tabs>
      </w:pPr>
      <w:hyperlink w:anchor="_Toc13051" w:history="1">
        <w:r>
          <w:rPr>
            <w:rFonts w:ascii="仿宋" w:eastAsia="仿宋" w:hAnsi="仿宋" w:cs="仿宋" w:hint="eastAsia"/>
            <w:lang w:eastAsia="zh-CN"/>
          </w:rPr>
          <w:t>十四、质量管理体系</w:t>
        </w:r>
        <w:r>
          <w:tab/>
        </w:r>
        <w:r>
          <w:fldChar w:fldCharType="begin"/>
        </w:r>
        <w:r>
          <w:instrText xml:space="preserve"> PAGEREF _Toc13051 \h </w:instrText>
        </w:r>
        <w:r>
          <w:fldChar w:fldCharType="separate"/>
        </w:r>
        <w:r>
          <w:t>53</w:t>
        </w:r>
        <w:r>
          <w:fldChar w:fldCharType="end"/>
        </w:r>
      </w:hyperlink>
    </w:p>
    <w:p>
      <w:pPr>
        <w:pStyle w:val="TOC2"/>
        <w:tabs>
          <w:tab w:val="right" w:leader="dot" w:pos="8306"/>
        </w:tabs>
      </w:pPr>
      <w:hyperlink w:anchor="_Toc12020" w:history="1">
        <w:r>
          <w:rPr>
            <w:rFonts w:ascii="仿宋" w:eastAsia="仿宋" w:hAnsi="仿宋" w:cs="仿宋" w:hint="eastAsia"/>
            <w:lang w:eastAsia="zh-CN"/>
          </w:rPr>
          <w:t>(一)、质量目标与方针</w:t>
        </w:r>
        <w:r>
          <w:tab/>
        </w:r>
        <w:r>
          <w:fldChar w:fldCharType="begin"/>
        </w:r>
        <w:r>
          <w:instrText xml:space="preserve"> PAGEREF _Toc12020 \h </w:instrText>
        </w:r>
        <w:r>
          <w:fldChar w:fldCharType="separate"/>
        </w:r>
        <w:r>
          <w:t>53</w:t>
        </w:r>
        <w:r>
          <w:fldChar w:fldCharType="end"/>
        </w:r>
      </w:hyperlink>
    </w:p>
    <w:p>
      <w:pPr>
        <w:pStyle w:val="TOC2"/>
        <w:tabs>
          <w:tab w:val="right" w:leader="dot" w:pos="8306"/>
        </w:tabs>
      </w:pPr>
      <w:hyperlink w:anchor="_Toc12327" w:history="1">
        <w:r>
          <w:rPr>
            <w:rFonts w:ascii="仿宋" w:eastAsia="仿宋" w:hAnsi="仿宋" w:cs="仿宋" w:hint="eastAsia"/>
            <w:lang w:eastAsia="zh-CN"/>
          </w:rPr>
          <w:t>(二)、质量管理责任</w:t>
        </w:r>
        <w:r>
          <w:tab/>
        </w:r>
        <w:r>
          <w:fldChar w:fldCharType="begin"/>
        </w:r>
        <w:r>
          <w:instrText xml:space="preserve"> PAGEREF _Toc12327 \h </w:instrText>
        </w:r>
        <w:r>
          <w:fldChar w:fldCharType="separate"/>
        </w:r>
        <w:r>
          <w:t>54</w:t>
        </w:r>
        <w:r>
          <w:fldChar w:fldCharType="end"/>
        </w:r>
      </w:hyperlink>
    </w:p>
    <w:p>
      <w:pPr>
        <w:pStyle w:val="TOC2"/>
        <w:tabs>
          <w:tab w:val="right" w:leader="dot" w:pos="8306"/>
        </w:tabs>
      </w:pPr>
      <w:hyperlink w:anchor="_Toc8356" w:history="1">
        <w:r>
          <w:rPr>
            <w:rFonts w:ascii="仿宋" w:eastAsia="仿宋" w:hAnsi="仿宋" w:cs="仿宋" w:hint="eastAsia"/>
            <w:lang w:eastAsia="zh-CN"/>
          </w:rPr>
          <w:t>(三)、质量管理体系文件</w:t>
        </w:r>
        <w:r>
          <w:tab/>
        </w:r>
        <w:r>
          <w:fldChar w:fldCharType="begin"/>
        </w:r>
        <w:r>
          <w:instrText xml:space="preserve"> PAGEREF _Toc8356 \h </w:instrText>
        </w:r>
        <w:r>
          <w:fldChar w:fldCharType="separate"/>
        </w:r>
        <w:r>
          <w:t>56</w:t>
        </w:r>
        <w:r>
          <w:fldChar w:fldCharType="end"/>
        </w:r>
      </w:hyperlink>
    </w:p>
    <w:p>
      <w:pPr>
        <w:pStyle w:val="TOC2"/>
        <w:tabs>
          <w:tab w:val="right" w:leader="dot" w:pos="8306"/>
        </w:tabs>
      </w:pPr>
      <w:hyperlink w:anchor="_Toc14492" w:history="1">
        <w:r>
          <w:rPr>
            <w:rFonts w:ascii="仿宋" w:eastAsia="仿宋" w:hAnsi="仿宋" w:cs="仿宋" w:hint="eastAsia"/>
            <w:lang w:eastAsia="zh-CN"/>
          </w:rPr>
          <w:t>(四)、质量培训与教育</w:t>
        </w:r>
        <w:r>
          <w:tab/>
        </w:r>
        <w:r>
          <w:fldChar w:fldCharType="begin"/>
        </w:r>
        <w:r>
          <w:instrText xml:space="preserve"> PAGEREF _Toc14492 \h </w:instrText>
        </w:r>
        <w:r>
          <w:fldChar w:fldCharType="separate"/>
        </w:r>
        <w:r>
          <w:t>58</w:t>
        </w:r>
        <w:r>
          <w:fldChar w:fldCharType="end"/>
        </w:r>
      </w:hyperlink>
    </w:p>
    <w:p>
      <w:pPr>
        <w:pStyle w:val="TOC2"/>
        <w:tabs>
          <w:tab w:val="right" w:leader="dot" w:pos="8306"/>
        </w:tabs>
      </w:pPr>
      <w:hyperlink w:anchor="_Toc9049" w:history="1">
        <w:r>
          <w:rPr>
            <w:rFonts w:ascii="仿宋" w:eastAsia="仿宋" w:hAnsi="仿宋" w:cs="仿宋" w:hint="eastAsia"/>
            <w:lang w:eastAsia="zh-CN"/>
          </w:rPr>
          <w:t>(五)、质量审核与评价</w:t>
        </w:r>
        <w:r>
          <w:tab/>
        </w:r>
        <w:r>
          <w:fldChar w:fldCharType="begin"/>
        </w:r>
        <w:r>
          <w:instrText xml:space="preserve"> PAGEREF _Toc9049 \h </w:instrText>
        </w:r>
        <w:r>
          <w:fldChar w:fldCharType="separate"/>
        </w:r>
        <w:r>
          <w:t>59</w:t>
        </w:r>
        <w:r>
          <w:fldChar w:fldCharType="end"/>
        </w:r>
      </w:hyperlink>
    </w:p>
    <w:p>
      <w:pPr>
        <w:pStyle w:val="TOC2"/>
        <w:tabs>
          <w:tab w:val="right" w:leader="dot" w:pos="8306"/>
        </w:tabs>
      </w:pPr>
      <w:hyperlink w:anchor="_Toc15977" w:history="1">
        <w:r>
          <w:rPr>
            <w:rFonts w:ascii="仿宋" w:eastAsia="仿宋" w:hAnsi="仿宋" w:cs="仿宋" w:hint="eastAsia"/>
            <w:lang w:eastAsia="zh-CN"/>
          </w:rPr>
          <w:t>(六)、不符合与纠正措施</w:t>
        </w:r>
        <w:r>
          <w:tab/>
        </w:r>
        <w:r>
          <w:fldChar w:fldCharType="begin"/>
        </w:r>
        <w:r>
          <w:instrText xml:space="preserve"> PAGEREF _Toc15977 \h </w:instrText>
        </w:r>
        <w:r>
          <w:fldChar w:fldCharType="separate"/>
        </w:r>
        <w:r>
          <w:t>60</w:t>
        </w:r>
        <w:r>
          <w:fldChar w:fldCharType="end"/>
        </w:r>
      </w:hyperlink>
    </w:p>
    <w:p>
      <w:pPr>
        <w:pStyle w:val="TOC1"/>
        <w:tabs>
          <w:tab w:val="right" w:leader="dot" w:pos="8306"/>
        </w:tabs>
      </w:pPr>
      <w:hyperlink w:anchor="_Toc16853" w:history="1">
        <w:r>
          <w:rPr>
            <w:rFonts w:ascii="仿宋" w:eastAsia="仿宋" w:hAnsi="仿宋" w:cs="仿宋" w:hint="eastAsia"/>
            <w:lang w:eastAsia="zh-CN"/>
          </w:rPr>
          <w:t>十五、智能照明项目实施时间节点</w:t>
        </w:r>
        <w:r>
          <w:tab/>
        </w:r>
        <w:r>
          <w:fldChar w:fldCharType="begin"/>
        </w:r>
        <w:r>
          <w:instrText xml:space="preserve"> PAGEREF _Toc16853 \h </w:instrText>
        </w:r>
        <w:r>
          <w:fldChar w:fldCharType="separate"/>
        </w:r>
        <w:r>
          <w:t>61</w:t>
        </w:r>
        <w:r>
          <w:fldChar w:fldCharType="end"/>
        </w:r>
      </w:hyperlink>
    </w:p>
    <w:p>
      <w:pPr>
        <w:pStyle w:val="TOC2"/>
        <w:tabs>
          <w:tab w:val="right" w:leader="dot" w:pos="8306"/>
        </w:tabs>
      </w:pPr>
      <w:hyperlink w:anchor="_Toc18030" w:history="1">
        <w:r>
          <w:rPr>
            <w:rFonts w:ascii="仿宋" w:eastAsia="仿宋" w:hAnsi="仿宋" w:cs="仿宋" w:hint="eastAsia"/>
            <w:lang w:eastAsia="zh-CN"/>
          </w:rPr>
          <w:t>(一)、智能照明项目启动阶段时间节点</w:t>
        </w:r>
        <w:r>
          <w:tab/>
        </w:r>
        <w:r>
          <w:fldChar w:fldCharType="begin"/>
        </w:r>
        <w:r>
          <w:instrText xml:space="preserve"> PAGEREF _Toc18030 \h </w:instrText>
        </w:r>
        <w:r>
          <w:fldChar w:fldCharType="separate"/>
        </w:r>
        <w:r>
          <w:t>61</w:t>
        </w:r>
        <w:r>
          <w:fldChar w:fldCharType="end"/>
        </w:r>
      </w:hyperlink>
    </w:p>
    <w:p>
      <w:pPr>
        <w:pStyle w:val="TOC2"/>
        <w:tabs>
          <w:tab w:val="right" w:leader="dot" w:pos="8306"/>
        </w:tabs>
      </w:pPr>
      <w:hyperlink w:anchor="_Toc9722" w:history="1">
        <w:r>
          <w:rPr>
            <w:rFonts w:ascii="仿宋" w:eastAsia="仿宋" w:hAnsi="仿宋" w:cs="仿宋" w:hint="eastAsia"/>
            <w:lang w:eastAsia="zh-CN"/>
          </w:rPr>
          <w:t>(二)、智能照明项目执行阶段时间节点</w:t>
        </w:r>
        <w:r>
          <w:tab/>
        </w:r>
        <w:r>
          <w:fldChar w:fldCharType="begin"/>
        </w:r>
        <w:r>
          <w:instrText xml:space="preserve"> PAGEREF _Toc9722 \h </w:instrText>
        </w:r>
        <w:r>
          <w:fldChar w:fldCharType="separate"/>
        </w:r>
        <w:r>
          <w:t>62</w:t>
        </w:r>
        <w:r>
          <w:fldChar w:fldCharType="end"/>
        </w:r>
      </w:hyperlink>
    </w:p>
    <w:p>
      <w:pPr>
        <w:pStyle w:val="TOC2"/>
        <w:tabs>
          <w:tab w:val="right" w:leader="dot" w:pos="8306"/>
        </w:tabs>
      </w:pPr>
      <w:hyperlink w:anchor="_Toc12673" w:history="1">
        <w:r>
          <w:rPr>
            <w:rFonts w:ascii="仿宋" w:eastAsia="仿宋" w:hAnsi="仿宋" w:cs="仿宋" w:hint="eastAsia"/>
            <w:lang w:eastAsia="zh-CN"/>
          </w:rPr>
          <w:t>(三)、智能照明项目完成阶段时间节点</w:t>
        </w:r>
        <w:r>
          <w:tab/>
        </w:r>
        <w:r>
          <w:fldChar w:fldCharType="begin"/>
        </w:r>
        <w:r>
          <w:instrText xml:space="preserve"> PAGEREF _Toc12673 \h </w:instrText>
        </w:r>
        <w:r>
          <w:fldChar w:fldCharType="separate"/>
        </w:r>
        <w:r>
          <w:t>63</w:t>
        </w:r>
        <w:r>
          <w:fldChar w:fldCharType="end"/>
        </w:r>
      </w:hyperlink>
    </w:p>
    <w:p>
      <w:pPr>
        <w:pStyle w:val="TOC1"/>
        <w:tabs>
          <w:tab w:val="right" w:leader="dot" w:pos="8306"/>
        </w:tabs>
      </w:pPr>
      <w:hyperlink w:anchor="_Toc31192" w:history="1">
        <w:r>
          <w:rPr>
            <w:rFonts w:ascii="仿宋" w:eastAsia="仿宋" w:hAnsi="仿宋" w:cs="仿宋" w:hint="eastAsia"/>
            <w:lang w:eastAsia="zh-CN"/>
          </w:rPr>
          <w:t>十六、营销与推广策略</w:t>
        </w:r>
        <w:r>
          <w:tab/>
        </w:r>
        <w:r>
          <w:fldChar w:fldCharType="begin"/>
        </w:r>
        <w:r>
          <w:instrText xml:space="preserve"> PAGEREF _Toc31192 \h </w:instrText>
        </w:r>
        <w:r>
          <w:fldChar w:fldCharType="separate"/>
        </w:r>
        <w:r>
          <w:t>64</w:t>
        </w:r>
        <w:r>
          <w:fldChar w:fldCharType="end"/>
        </w:r>
      </w:hyperlink>
    </w:p>
    <w:p>
      <w:pPr>
        <w:pStyle w:val="TOC2"/>
        <w:tabs>
          <w:tab w:val="right" w:leader="dot" w:pos="8306"/>
        </w:tabs>
      </w:pPr>
      <w:hyperlink w:anchor="_Toc25533" w:history="1">
        <w:r>
          <w:rPr>
            <w:rFonts w:ascii="仿宋" w:eastAsia="仿宋" w:hAnsi="仿宋" w:cs="仿宋" w:hint="eastAsia"/>
            <w:lang w:eastAsia="zh-CN"/>
          </w:rPr>
          <w:t>(一)、产品/服务定位与特点</w:t>
        </w:r>
        <w:r>
          <w:tab/>
        </w:r>
        <w:r>
          <w:fldChar w:fldCharType="begin"/>
        </w:r>
        <w:r>
          <w:instrText xml:space="preserve"> PAGEREF _Toc25533 \h </w:instrText>
        </w:r>
        <w:r>
          <w:fldChar w:fldCharType="separate"/>
        </w:r>
        <w:r>
          <w:t>64</w:t>
        </w:r>
        <w:r>
          <w:fldChar w:fldCharType="end"/>
        </w:r>
      </w:hyperlink>
    </w:p>
    <w:p>
      <w:pPr>
        <w:pStyle w:val="TOC2"/>
        <w:tabs>
          <w:tab w:val="right" w:leader="dot" w:pos="8306"/>
        </w:tabs>
      </w:pPr>
      <w:hyperlink w:anchor="_Toc4675" w:history="1">
        <w:r>
          <w:rPr>
            <w:rFonts w:ascii="仿宋" w:eastAsia="仿宋" w:hAnsi="仿宋" w:cs="仿宋" w:hint="eastAsia"/>
            <w:lang w:eastAsia="zh-CN"/>
          </w:rPr>
          <w:t>(二)、市场定位与竞争分析</w:t>
        </w:r>
        <w:r>
          <w:tab/>
        </w:r>
        <w:r>
          <w:fldChar w:fldCharType="begin"/>
        </w:r>
        <w:r>
          <w:instrText xml:space="preserve"> PAGEREF _Toc4675 \h </w:instrText>
        </w:r>
        <w:r>
          <w:fldChar w:fldCharType="separate"/>
        </w:r>
        <w:r>
          <w:t>66</w:t>
        </w:r>
        <w:r>
          <w:fldChar w:fldCharType="end"/>
        </w:r>
      </w:hyperlink>
    </w:p>
    <w:p>
      <w:pPr>
        <w:pStyle w:val="TOC2"/>
        <w:tabs>
          <w:tab w:val="right" w:leader="dot" w:pos="8306"/>
        </w:tabs>
      </w:pPr>
      <w:hyperlink w:anchor="_Toc25406" w:history="1">
        <w:r>
          <w:rPr>
            <w:rFonts w:ascii="仿宋" w:eastAsia="仿宋" w:hAnsi="仿宋" w:cs="仿宋" w:hint="eastAsia"/>
            <w:lang w:eastAsia="zh-CN"/>
          </w:rPr>
          <w:t>(三)、营销渠道与策略</w:t>
        </w:r>
        <w:r>
          <w:tab/>
        </w:r>
        <w:r>
          <w:fldChar w:fldCharType="begin"/>
        </w:r>
        <w:r>
          <w:instrText xml:space="preserve"> PAGEREF _Toc25406 \h </w:instrText>
        </w:r>
        <w:r>
          <w:fldChar w:fldCharType="separate"/>
        </w:r>
        <w:r>
          <w:t>67</w:t>
        </w:r>
        <w:r>
          <w:fldChar w:fldCharType="end"/>
        </w:r>
      </w:hyperlink>
    </w:p>
    <w:p>
      <w:pPr>
        <w:pStyle w:val="TOC2"/>
        <w:tabs>
          <w:tab w:val="right" w:leader="dot" w:pos="8306"/>
        </w:tabs>
      </w:pPr>
      <w:hyperlink w:anchor="_Toc14103" w:history="1">
        <w:r>
          <w:rPr>
            <w:rFonts w:ascii="仿宋" w:eastAsia="仿宋" w:hAnsi="仿宋" w:cs="仿宋" w:hint="eastAsia"/>
            <w:lang w:eastAsia="zh-CN"/>
          </w:rPr>
          <w:t>(四)、推广与宣传活动</w:t>
        </w:r>
        <w:r>
          <w:tab/>
        </w:r>
        <w:r>
          <w:fldChar w:fldCharType="begin"/>
        </w:r>
        <w:r>
          <w:instrText xml:space="preserve"> PAGEREF _Toc14103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29"/>
      <w:r>
        <w:rPr>
          <w:rFonts w:ascii="仿宋" w:eastAsia="仿宋" w:hAnsi="仿宋" w:cs="仿宋" w:hint="eastAsia"/>
          <w:sz w:val="28"/>
          <w:lang w:eastAsia="zh-CN"/>
        </w:rPr>
        <w:t>一、智能照明项目土建工程</w:t>
      </w:r>
      <w:bookmarkEnd w:id="2"/>
    </w:p>
    <w:p>
      <w:pPr>
        <w:pStyle w:val="Heading2"/>
        <w:rPr>
          <w:rFonts w:ascii="仿宋" w:eastAsia="仿宋" w:hAnsi="仿宋" w:cs="仿宋" w:hint="eastAsia"/>
          <w:lang w:eastAsia="zh-CN"/>
        </w:rPr>
      </w:pPr>
      <w:bookmarkStart w:id="3" w:name="_Toc302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在智能照明项目的建筑工程设计中，我们将秉承一系列重要的设计原则，以确保智能照明项目建筑在功能、美观、可持续性等方面达到最佳效果。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在建筑设计中，我们将综合考虑建设和运营成本。通过精细的经济效益分析，确保设计方案在高效利用资源的同时，对智能照明项目的长期盈利能力有积极的贡献。</w:t>
      </w:r>
    </w:p>
    <w:p>
      <w:pPr>
        <w:pStyle w:val="Heading2"/>
        <w:ind w:firstLine="560" w:firstLineChars="200"/>
        <w:rPr>
          <w:rFonts w:ascii="仿宋" w:eastAsia="仿宋" w:hAnsi="仿宋" w:cs="仿宋" w:hint="eastAsia"/>
          <w:sz w:val="28"/>
          <w:lang w:eastAsia="zh-CN"/>
        </w:rPr>
      </w:pPr>
      <w:bookmarkStart w:id="4" w:name="_Toc102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的土建工程设计中，我们将精准设定设计年限，结合智能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4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2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本期工程智能照明项目预计总建筑面积XXX平方米，其中：计容建筑面积XXX平方米，计划建筑工程投资XX万元，占智能照明项目总投资的XX%。</w:t>
      </w:r>
    </w:p>
    <w:p>
      <w:pPr>
        <w:pStyle w:val="Heading1"/>
        <w:ind w:firstLine="560" w:firstLineChars="200"/>
        <w:rPr>
          <w:rFonts w:ascii="仿宋" w:eastAsia="仿宋" w:hAnsi="仿宋" w:cs="仿宋" w:hint="eastAsia"/>
          <w:sz w:val="28"/>
          <w:lang w:eastAsia="zh-CN"/>
        </w:rPr>
      </w:pPr>
      <w:bookmarkStart w:id="7" w:name="_Toc24122"/>
      <w:r>
        <w:rPr>
          <w:rFonts w:ascii="仿宋" w:eastAsia="仿宋" w:hAnsi="仿宋" w:cs="仿宋" w:hint="eastAsia"/>
          <w:sz w:val="28"/>
          <w:lang w:eastAsia="zh-CN"/>
        </w:rPr>
        <w:t>二、智能照明项目绩效评估</w:t>
      </w:r>
      <w:bookmarkEnd w:id="7"/>
    </w:p>
    <w:p>
      <w:pPr>
        <w:pStyle w:val="Heading2"/>
        <w:rPr>
          <w:rFonts w:ascii="仿宋" w:eastAsia="仿宋" w:hAnsi="仿宋" w:cs="仿宋" w:hint="eastAsia"/>
          <w:lang w:eastAsia="zh-CN"/>
        </w:rPr>
      </w:pPr>
      <w:bookmarkStart w:id="8" w:name="_Toc623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中，我们设计了一套全面的绩效评估指标，以确保智能照明项目的可控和成功交付。这些指标跨足智能照明项目目标、成本、进度和质量等多个维度，为我们提供了全面洞察智能照明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目标达成率是我们关注的首要指标。我们设定了明确的目标，并通过定期监测和评估，迅速发现并应对潜在的目标偏差。这为智能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成本绩效是另一个核心关注点。通过实际成本与预算成本的对比分析，我们深入了解成本差异的原因，及时调整资源分配，保持智能照明项目在经济效益方面的合理水平。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进度作为关键的绩效指标之一，得到了精心的关注。我们制定了详细的智能照明项目进度计划，并设立了进度符合度指标，确保实际进度与计划进度保持一致。这使我们能够快速发现和解决潜在的进度问题，保持智能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照明项目绩效的不可或缺的一环。我们引入了一系列的质量标准和客户满意度指标，以确保智能照明项目交付的成果在质量上达到或超越预期水平。通过持续监测这些指标，我们努力提升智能照明项目整体质量水平，为智能照明项目的成功交付提供有力保障。通过这些科学且全面的绩效评估，我们能够更好地引导智能照明项目的持续改进，确保智能照明项目目标的顺利达成。</w:t>
      </w:r>
    </w:p>
    <w:p>
      <w:pPr>
        <w:pStyle w:val="Heading2"/>
        <w:ind w:firstLine="560" w:firstLineChars="200"/>
        <w:rPr>
          <w:rFonts w:ascii="仿宋" w:eastAsia="仿宋" w:hAnsi="仿宋" w:cs="仿宋" w:hint="eastAsia"/>
          <w:sz w:val="28"/>
          <w:lang w:eastAsia="zh-CN"/>
        </w:rPr>
      </w:pPr>
      <w:bookmarkStart w:id="9" w:name="_Toc1303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绩效评估是智能照明项目中的关键环节，为确保智能照明项目达到预期目标，我们采用了多层次、多维度的绩效评估方法。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照明项目的战略目标对齐，确保每个决策和行动都与智能照明项目整体目标保持一致。团队会定期召开战略对齐会议，审视当前工作与智能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照明项目进度、质量、成本和风险等方面。这些指标通过数据收集和分析，为智能照明项目管理团队提供了客观的评估依据。例如，我们通过智能照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绩效评估不仅仅停留在智能照明项目内部，还考虑了智能照明项目对外部环境的影响。我们定期进行干系人满意度调查，以了解各利益相关方对智能照明项目的期望和满意度，并及时做出调整。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这种多层次、多角度的绩效评估方法，使得我们能够全面了解智能照明项目的运行状态，及时做出调整，确保智能照明项目在不断变化的环境中保持稳健前行。</w:t>
      </w:r>
    </w:p>
    <w:p>
      <w:pPr>
        <w:pStyle w:val="Heading2"/>
        <w:ind w:firstLine="560" w:firstLineChars="200"/>
        <w:rPr>
          <w:rFonts w:ascii="仿宋" w:eastAsia="仿宋" w:hAnsi="仿宋" w:cs="仿宋" w:hint="eastAsia"/>
          <w:sz w:val="28"/>
          <w:lang w:eastAsia="zh-CN"/>
        </w:rPr>
      </w:pPr>
      <w:bookmarkStart w:id="10" w:name="_Toc667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为了确保智能照明项目的有效管理和不断优化，我们采用了精心设计的绩效评估周期。这个周期旨在实现灵活、实时和全面的评估，以适应智能照明项目执行中的各种挑战。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照明项目的不同需求，分为短期、中期和长期。短期评估关注每个迭代或工作周期，以及时发现和解决当前任务中的问题。中期评估涵盖几个迭代，深入了解整体智能照明项目的趋势和性能。长期评估则着眼于整个智能照明项目阶段，确保智能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照明项目管理工具和协作平台，团队成员能够随时更新和分享智能照明项目数据。这种实时性的反馈机制使我们能够及时察觉潜在问题，快速调整，保持智能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照明项目的决策制定密不可分。每个周期的智能照明项目回顾会议成为集体总结经验、识别问题深层次原因并找到创新解决方案的平台。这种定期的反思与调整机制使智能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9259"/>
      <w:r>
        <w:rPr>
          <w:rFonts w:ascii="仿宋" w:eastAsia="仿宋" w:hAnsi="仿宋" w:cs="仿宋" w:hint="eastAsia"/>
          <w:sz w:val="28"/>
          <w:lang w:eastAsia="zh-CN"/>
        </w:rPr>
        <w:t>三、智能照明项目文档管理</w:t>
      </w:r>
      <w:bookmarkEnd w:id="11"/>
    </w:p>
    <w:p>
      <w:pPr>
        <w:pStyle w:val="Heading2"/>
        <w:rPr>
          <w:rFonts w:ascii="仿宋" w:eastAsia="仿宋" w:hAnsi="仿宋" w:cs="仿宋" w:hint="eastAsia"/>
          <w:lang w:eastAsia="zh-CN"/>
        </w:rPr>
      </w:pPr>
      <w:bookmarkStart w:id="12" w:name="_Toc89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智能照明项目高度重视文档的质量和准确性，以支持智能照明项目的各项活动和决策。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文档的编制始于智能照明项目计划的初期，我们制定了详细的文档编制计划，明确了每个文档的内容、格式和编写责任人。在智能照明项目启动阶段，我们首先编制了智能照明项目章程，明确定义了智能照明项目的目标、范围、风险等关键要素。随后，智能照明项目团队根据计划陆续编制了需求文档、设计文档、测试文档等各类文档，确保智能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照明项目管理中的重要环节，旨在确保智能照明项目文档符合质量标准和智能照明项目需求。在智能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除了内部审查，我们还进行了外部审查，邀请智能照明项目相关利益方和专业领域的专家对文档进行独立审查。这有助于获取更全面、客观的反馈，确保智能照明项目文档不仅符合内部标准，也满足外部需求。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智能照明项目在文档编制与审查方面建立了严格的管理机制，通过规范的流程和多维度的审查，确保智能照明项目文档的质量、准确性和可靠性，为智能照明项目的顺利推进提供了有力支持。</w:t>
      </w:r>
    </w:p>
    <w:p>
      <w:pPr>
        <w:pStyle w:val="Heading2"/>
        <w:ind w:firstLine="560" w:firstLineChars="200"/>
        <w:rPr>
          <w:rFonts w:ascii="仿宋" w:eastAsia="仿宋" w:hAnsi="仿宋" w:cs="仿宋" w:hint="eastAsia"/>
          <w:sz w:val="28"/>
          <w:lang w:eastAsia="zh-CN"/>
        </w:rPr>
      </w:pPr>
      <w:bookmarkStart w:id="13" w:name="_Toc1536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37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文档存档与归档是智能照明项目生命周期中一个至关重要的环节，直接关系到智能照明项目信息的长期保存和历史记录的完整性。在智能照明项目中，我们实施了一系列有效的文档存档与归档管理策略：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997"/>
      <w:r>
        <w:rPr>
          <w:rFonts w:ascii="仿宋" w:eastAsia="仿宋" w:hAnsi="仿宋" w:cs="仿宋" w:hint="eastAsia"/>
          <w:sz w:val="28"/>
          <w:lang w:eastAsia="zh-CN"/>
        </w:rPr>
        <w:t>四、智能照明项目建设背景及必要性分析</w:t>
      </w:r>
      <w:bookmarkEnd w:id="15"/>
    </w:p>
    <w:p>
      <w:pPr>
        <w:pStyle w:val="Heading2"/>
        <w:rPr>
          <w:rFonts w:ascii="仿宋" w:eastAsia="仿宋" w:hAnsi="仿宋" w:cs="仿宋" w:hint="eastAsia"/>
          <w:lang w:eastAsia="zh-CN"/>
        </w:rPr>
      </w:pPr>
      <w:bookmarkStart w:id="16" w:name="_Toc751"/>
      <w:r>
        <w:rPr>
          <w:rFonts w:ascii="仿宋" w:eastAsia="仿宋" w:hAnsi="仿宋" w:cs="仿宋" w:hint="eastAsia"/>
          <w:lang w:eastAsia="zh-CN"/>
        </w:rPr>
        <w:t>(一)、智能照明项目背景分析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照明项目在这个潮流中的定位。同时，我们将关注行业内涌现的新兴机遇，以便智能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照明项目提供了强大的发展动力。我们将聚焦于行业内最新的技术发展趋势，包括但不限于人工智能、大数据分析、物联网等领域。通过深度的技术研究，我们将确保智能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照明项目发展的源泉。我们将投入更多的精力对市场需求进行深入剖析，超越表面的需求，深入挖掘潜在的市场痛点和机遇。通过对市场需求的细致了解，智能照明项目将更有针对性地设计解决方案，满足市场的多样化需求，从而更好地促进智能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照明项目战略至关重要。我们将对竞争态势进行更为深入的分析，包括但不限于市场份额、产品特点、客户满意度等多个维度。通过深度的竞争分析，智能照明项目将能够更准确地把握市场脉搏，制定具有竞争力的智能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照明项目的发展具有直接的影响。我们将进行更为全面的法规和政策分析，了解行业发展中的潜在法律风险和合规挑战。通过充分了解和遵守相关法规，智能照明项目将确保在法律框架内合法合规运营，为智能照明项目的稳健发展提供有力支持。</w:t>
      </w:r>
    </w:p>
    <w:p>
      <w:pPr>
        <w:pStyle w:val="Heading2"/>
        <w:ind w:firstLine="560" w:firstLineChars="200"/>
        <w:rPr>
          <w:rFonts w:ascii="仿宋" w:eastAsia="仿宋" w:hAnsi="仿宋" w:cs="仿宋" w:hint="eastAsia"/>
          <w:sz w:val="28"/>
          <w:lang w:eastAsia="zh-CN"/>
        </w:rPr>
      </w:pPr>
      <w:bookmarkStart w:id="17" w:name="_Toc27425"/>
      <w:r>
        <w:rPr>
          <w:rFonts w:ascii="仿宋" w:eastAsia="仿宋" w:hAnsi="仿宋" w:cs="仿宋" w:hint="eastAsia"/>
          <w:sz w:val="28"/>
          <w:lang w:eastAsia="zh-CN"/>
        </w:rPr>
        <w:t>(二)、智能照明项目建设必要性分析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照明项目建设的迫切性源于对行业发展趋势的深刻洞察。我们正处于一个行业变革的时代，科技创新、数字化转型成为企业发展的关键动力。智能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建设不仅仅是为了跟上潮流，更是为了通过技术创新推动企业的持续发展。通过引入先进的技术和解决方案，智能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照明项目的建设成为必然选择，通过提高产品质量、拓展服务领域，从而在竞争中获得更多的机会。智能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照明项目建设的必要性体现在对客户需求更精准的满足。通过智能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照明项目建设的背后是对企业持续创新的追求。只有通过不断创新，企业才能在竞争中立于不败之地。智能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764"/>
      <w:r>
        <w:rPr>
          <w:rFonts w:ascii="仿宋" w:eastAsia="仿宋" w:hAnsi="仿宋" w:cs="仿宋" w:hint="eastAsia"/>
          <w:sz w:val="28"/>
          <w:lang w:eastAsia="zh-CN"/>
        </w:rPr>
        <w:t>五、智能照明项目危机管理</w:t>
      </w:r>
      <w:bookmarkEnd w:id="18"/>
    </w:p>
    <w:p>
      <w:pPr>
        <w:pStyle w:val="Heading2"/>
        <w:rPr>
          <w:rFonts w:ascii="仿宋" w:eastAsia="仿宋" w:hAnsi="仿宋" w:cs="仿宋" w:hint="eastAsia"/>
          <w:lang w:eastAsia="zh-CN"/>
        </w:rPr>
      </w:pPr>
      <w:bookmarkStart w:id="19" w:name="_Toc2076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危机管理中，危机预警与识别是确保智能照明项目稳健运行的核心步骤。通过建立全面的监测机制，智能照明项目团队旨在及时发现和理解潜在的风险和危机因素，以便采取及时的预防和应对措施，确保智能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首先，通过深入的风险评估，智能照明项目团队全面分析了整个智能照明项目和各个阶段可能存在的威胁。这包括准确评估每个潜在风险的发生概率和可能影响的程度，为后续危机预警提供了有力支持。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照明项目团队着重于明确定义智能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照明项目进展的持续监控，团队能够及时发现潜在问题并作出迅速反应。智能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在这一阶段，团队的专业素养和反应速度将发挥至关重要的作用，以确保潜在危机能够在初期得到有效的处理，最大程度地减轻负面影响。通过危机预警与识别，智能照明项目得以更有序、可控地推进。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https://d.book118.com/985104313333011103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87EA8"/>
    <w:rsid w:val="5D587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043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2024-02-07T03:22:00Z</dcterms:created>
  <dcterms:modified xsi:type="dcterms:W3CDTF">2024-02-07T03:22:46Z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047115B88A78402A99815233D2C6461E_11</vt:lpwstr>
  </property>
  <property fmtid="{D5CDD505-2E9C-101B-9397-08002B2CF9AE}" pid="3" name="KSOProductBuildVer">
    <vt:lpwstr>2052-12.1.0.16250</vt:lpwstr>
  </property>
</Properties>
</file>