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9" w:history="1">
        <w:r>
          <w:rPr>
            <w:rFonts w:ascii="仿宋" w:eastAsia="仿宋" w:hAnsi="仿宋" w:cs="仿宋" w:hint="eastAsia"/>
            <w:lang w:eastAsia="zh-CN"/>
          </w:rPr>
          <w:t>概论</w:t>
        </w:r>
        <w:r>
          <w:tab/>
        </w:r>
        <w:r>
          <w:fldChar w:fldCharType="begin"/>
        </w:r>
        <w:r>
          <w:instrText xml:space="preserve"> PAGEREF _Toc23129 \h </w:instrText>
        </w:r>
        <w:r>
          <w:fldChar w:fldCharType="separate"/>
        </w:r>
        <w:r>
          <w:t>3</w:t>
        </w:r>
        <w:r>
          <w:fldChar w:fldCharType="end"/>
        </w:r>
      </w:hyperlink>
    </w:p>
    <w:p>
      <w:pPr>
        <w:pStyle w:val="TOC1"/>
        <w:tabs>
          <w:tab w:val="right" w:leader="dot" w:pos="8306"/>
        </w:tabs>
      </w:pPr>
      <w:hyperlink w:anchor="_Toc6102" w:history="1">
        <w:r>
          <w:rPr>
            <w:rFonts w:ascii="仿宋" w:eastAsia="仿宋" w:hAnsi="仿宋" w:cs="仿宋" w:hint="eastAsia"/>
            <w:lang w:eastAsia="zh-CN"/>
          </w:rPr>
          <w:t>一、耳鼻喉科手术器械项目文档管理</w:t>
        </w:r>
        <w:r>
          <w:tab/>
        </w:r>
        <w:r>
          <w:fldChar w:fldCharType="begin"/>
        </w:r>
        <w:r>
          <w:instrText xml:space="preserve"> PAGEREF _Toc6102 \h </w:instrText>
        </w:r>
        <w:r>
          <w:fldChar w:fldCharType="separate"/>
        </w:r>
        <w:r>
          <w:t>3</w:t>
        </w:r>
        <w:r>
          <w:fldChar w:fldCharType="end"/>
        </w:r>
      </w:hyperlink>
    </w:p>
    <w:p>
      <w:pPr>
        <w:pStyle w:val="TOC2"/>
        <w:tabs>
          <w:tab w:val="right" w:leader="dot" w:pos="8306"/>
        </w:tabs>
      </w:pPr>
      <w:hyperlink w:anchor="_Toc3143" w:history="1">
        <w:r>
          <w:rPr>
            <w:rFonts w:ascii="仿宋" w:eastAsia="仿宋" w:hAnsi="仿宋" w:cs="仿宋" w:hint="eastAsia"/>
            <w:lang w:eastAsia="zh-CN"/>
          </w:rPr>
          <w:t>(一)、文档编制与审查</w:t>
        </w:r>
        <w:r>
          <w:tab/>
        </w:r>
        <w:r>
          <w:fldChar w:fldCharType="begin"/>
        </w:r>
        <w:r>
          <w:instrText xml:space="preserve"> PAGEREF _Toc3143 \h </w:instrText>
        </w:r>
        <w:r>
          <w:fldChar w:fldCharType="separate"/>
        </w:r>
        <w:r>
          <w:t>3</w:t>
        </w:r>
        <w:r>
          <w:fldChar w:fldCharType="end"/>
        </w:r>
      </w:hyperlink>
    </w:p>
    <w:p>
      <w:pPr>
        <w:pStyle w:val="TOC2"/>
        <w:tabs>
          <w:tab w:val="right" w:leader="dot" w:pos="8306"/>
        </w:tabs>
      </w:pPr>
      <w:hyperlink w:anchor="_Toc27880" w:history="1">
        <w:r>
          <w:rPr>
            <w:rFonts w:ascii="仿宋" w:eastAsia="仿宋" w:hAnsi="仿宋" w:cs="仿宋" w:hint="eastAsia"/>
            <w:lang w:eastAsia="zh-CN"/>
          </w:rPr>
          <w:t>(二)、文档发布与分发</w:t>
        </w:r>
        <w:r>
          <w:tab/>
        </w:r>
        <w:r>
          <w:fldChar w:fldCharType="begin"/>
        </w:r>
        <w:r>
          <w:instrText xml:space="preserve"> PAGEREF _Toc27880 \h </w:instrText>
        </w:r>
        <w:r>
          <w:fldChar w:fldCharType="separate"/>
        </w:r>
        <w:r>
          <w:t>4</w:t>
        </w:r>
        <w:r>
          <w:fldChar w:fldCharType="end"/>
        </w:r>
      </w:hyperlink>
    </w:p>
    <w:p>
      <w:pPr>
        <w:pStyle w:val="TOC2"/>
        <w:tabs>
          <w:tab w:val="right" w:leader="dot" w:pos="8306"/>
        </w:tabs>
      </w:pPr>
      <w:hyperlink w:anchor="_Toc795" w:history="1">
        <w:r>
          <w:rPr>
            <w:rFonts w:ascii="仿宋" w:eastAsia="仿宋" w:hAnsi="仿宋" w:cs="仿宋" w:hint="eastAsia"/>
            <w:lang w:eastAsia="zh-CN"/>
          </w:rPr>
          <w:t>(三)、文档存档与归档</w:t>
        </w:r>
        <w:r>
          <w:tab/>
        </w:r>
        <w:r>
          <w:fldChar w:fldCharType="begin"/>
        </w:r>
        <w:r>
          <w:instrText xml:space="preserve"> PAGEREF _Toc795 \h </w:instrText>
        </w:r>
        <w:r>
          <w:fldChar w:fldCharType="separate"/>
        </w:r>
        <w:r>
          <w:t>5</w:t>
        </w:r>
        <w:r>
          <w:fldChar w:fldCharType="end"/>
        </w:r>
      </w:hyperlink>
    </w:p>
    <w:p>
      <w:pPr>
        <w:pStyle w:val="TOC1"/>
        <w:tabs>
          <w:tab w:val="right" w:leader="dot" w:pos="8306"/>
        </w:tabs>
      </w:pPr>
      <w:hyperlink w:anchor="_Toc627" w:history="1">
        <w:r>
          <w:rPr>
            <w:rFonts w:ascii="仿宋" w:eastAsia="仿宋" w:hAnsi="仿宋" w:cs="仿宋" w:hint="eastAsia"/>
            <w:lang w:eastAsia="zh-CN"/>
          </w:rPr>
          <w:t>二、耳鼻喉科手术器械项目危机管理</w:t>
        </w:r>
        <w:r>
          <w:tab/>
        </w:r>
        <w:r>
          <w:fldChar w:fldCharType="begin"/>
        </w:r>
        <w:r>
          <w:instrText xml:space="preserve"> PAGEREF _Toc627 \h </w:instrText>
        </w:r>
        <w:r>
          <w:fldChar w:fldCharType="separate"/>
        </w:r>
        <w:r>
          <w:t>6</w:t>
        </w:r>
        <w:r>
          <w:fldChar w:fldCharType="end"/>
        </w:r>
      </w:hyperlink>
    </w:p>
    <w:p>
      <w:pPr>
        <w:pStyle w:val="TOC2"/>
        <w:tabs>
          <w:tab w:val="right" w:leader="dot" w:pos="8306"/>
        </w:tabs>
      </w:pPr>
      <w:hyperlink w:anchor="_Toc16390" w:history="1">
        <w:r>
          <w:rPr>
            <w:rFonts w:ascii="仿宋" w:eastAsia="仿宋" w:hAnsi="仿宋" w:cs="仿宋" w:hint="eastAsia"/>
            <w:lang w:eastAsia="zh-CN"/>
          </w:rPr>
          <w:t>(一)、危机预警与识别</w:t>
        </w:r>
        <w:r>
          <w:tab/>
        </w:r>
        <w:r>
          <w:fldChar w:fldCharType="begin"/>
        </w:r>
        <w:r>
          <w:instrText xml:space="preserve"> PAGEREF _Toc16390 \h </w:instrText>
        </w:r>
        <w:r>
          <w:fldChar w:fldCharType="separate"/>
        </w:r>
        <w:r>
          <w:t>6</w:t>
        </w:r>
        <w:r>
          <w:fldChar w:fldCharType="end"/>
        </w:r>
      </w:hyperlink>
    </w:p>
    <w:p>
      <w:pPr>
        <w:pStyle w:val="TOC2"/>
        <w:tabs>
          <w:tab w:val="right" w:leader="dot" w:pos="8306"/>
        </w:tabs>
      </w:pPr>
      <w:hyperlink w:anchor="_Toc4139" w:history="1">
        <w:r>
          <w:rPr>
            <w:rFonts w:ascii="仿宋" w:eastAsia="仿宋" w:hAnsi="仿宋" w:cs="仿宋" w:hint="eastAsia"/>
            <w:lang w:eastAsia="zh-CN"/>
          </w:rPr>
          <w:t>(二)、危机应对与恢复</w:t>
        </w:r>
        <w:r>
          <w:tab/>
        </w:r>
        <w:r>
          <w:fldChar w:fldCharType="begin"/>
        </w:r>
        <w:r>
          <w:instrText xml:space="preserve"> PAGEREF _Toc4139 \h </w:instrText>
        </w:r>
        <w:r>
          <w:fldChar w:fldCharType="separate"/>
        </w:r>
        <w:r>
          <w:t>7</w:t>
        </w:r>
        <w:r>
          <w:fldChar w:fldCharType="end"/>
        </w:r>
      </w:hyperlink>
    </w:p>
    <w:p>
      <w:pPr>
        <w:pStyle w:val="TOC1"/>
        <w:tabs>
          <w:tab w:val="right" w:leader="dot" w:pos="8306"/>
        </w:tabs>
      </w:pPr>
      <w:hyperlink w:anchor="_Toc4625" w:history="1">
        <w:r>
          <w:rPr>
            <w:rFonts w:ascii="仿宋" w:eastAsia="仿宋" w:hAnsi="仿宋" w:cs="仿宋" w:hint="eastAsia"/>
            <w:lang w:eastAsia="zh-CN"/>
          </w:rPr>
          <w:t>三、耳鼻喉科手术器械项目选址可行性分析</w:t>
        </w:r>
        <w:r>
          <w:tab/>
        </w:r>
        <w:r>
          <w:fldChar w:fldCharType="begin"/>
        </w:r>
        <w:r>
          <w:instrText xml:space="preserve"> PAGEREF _Toc4625 \h </w:instrText>
        </w:r>
        <w:r>
          <w:fldChar w:fldCharType="separate"/>
        </w:r>
        <w:r>
          <w:t>9</w:t>
        </w:r>
        <w:r>
          <w:fldChar w:fldCharType="end"/>
        </w:r>
      </w:hyperlink>
    </w:p>
    <w:p>
      <w:pPr>
        <w:pStyle w:val="TOC2"/>
        <w:tabs>
          <w:tab w:val="right" w:leader="dot" w:pos="8306"/>
        </w:tabs>
      </w:pPr>
      <w:hyperlink w:anchor="_Toc20111" w:history="1">
        <w:r>
          <w:rPr>
            <w:rFonts w:ascii="仿宋" w:eastAsia="仿宋" w:hAnsi="仿宋" w:cs="仿宋" w:hint="eastAsia"/>
            <w:lang w:eastAsia="zh-CN"/>
          </w:rPr>
          <w:t>(一)、耳鼻喉科手术器械项目选址</w:t>
        </w:r>
        <w:r>
          <w:tab/>
        </w:r>
        <w:r>
          <w:fldChar w:fldCharType="begin"/>
        </w:r>
        <w:r>
          <w:instrText xml:space="preserve"> PAGEREF _Toc20111 \h </w:instrText>
        </w:r>
        <w:r>
          <w:fldChar w:fldCharType="separate"/>
        </w:r>
        <w:r>
          <w:t>9</w:t>
        </w:r>
        <w:r>
          <w:fldChar w:fldCharType="end"/>
        </w:r>
      </w:hyperlink>
    </w:p>
    <w:p>
      <w:pPr>
        <w:pStyle w:val="TOC2"/>
        <w:tabs>
          <w:tab w:val="right" w:leader="dot" w:pos="8306"/>
        </w:tabs>
      </w:pPr>
      <w:hyperlink w:anchor="_Toc18159" w:history="1">
        <w:r>
          <w:rPr>
            <w:rFonts w:ascii="仿宋" w:eastAsia="仿宋" w:hAnsi="仿宋" w:cs="仿宋" w:hint="eastAsia"/>
            <w:lang w:eastAsia="zh-CN"/>
          </w:rPr>
          <w:t>(二)、用地控制指标</w:t>
        </w:r>
        <w:r>
          <w:tab/>
        </w:r>
        <w:r>
          <w:fldChar w:fldCharType="begin"/>
        </w:r>
        <w:r>
          <w:instrText xml:space="preserve"> PAGEREF _Toc18159 \h </w:instrText>
        </w:r>
        <w:r>
          <w:fldChar w:fldCharType="separate"/>
        </w:r>
        <w:r>
          <w:t>9</w:t>
        </w:r>
        <w:r>
          <w:fldChar w:fldCharType="end"/>
        </w:r>
      </w:hyperlink>
    </w:p>
    <w:p>
      <w:pPr>
        <w:pStyle w:val="TOC2"/>
        <w:tabs>
          <w:tab w:val="right" w:leader="dot" w:pos="8306"/>
        </w:tabs>
      </w:pPr>
      <w:hyperlink w:anchor="_Toc14070" w:history="1">
        <w:r>
          <w:rPr>
            <w:rFonts w:ascii="仿宋" w:eastAsia="仿宋" w:hAnsi="仿宋" w:cs="仿宋" w:hint="eastAsia"/>
            <w:lang w:eastAsia="zh-CN"/>
          </w:rPr>
          <w:t>(三)、节约用地措施</w:t>
        </w:r>
        <w:r>
          <w:tab/>
        </w:r>
        <w:r>
          <w:fldChar w:fldCharType="begin"/>
        </w:r>
        <w:r>
          <w:instrText xml:space="preserve"> PAGEREF _Toc14070 \h </w:instrText>
        </w:r>
        <w:r>
          <w:fldChar w:fldCharType="separate"/>
        </w:r>
        <w:r>
          <w:t>11</w:t>
        </w:r>
        <w:r>
          <w:fldChar w:fldCharType="end"/>
        </w:r>
      </w:hyperlink>
    </w:p>
    <w:p>
      <w:pPr>
        <w:pStyle w:val="TOC2"/>
        <w:tabs>
          <w:tab w:val="right" w:leader="dot" w:pos="8306"/>
        </w:tabs>
      </w:pPr>
      <w:hyperlink w:anchor="_Toc29535" w:history="1">
        <w:r>
          <w:rPr>
            <w:rFonts w:ascii="仿宋" w:eastAsia="仿宋" w:hAnsi="仿宋" w:cs="仿宋" w:hint="eastAsia"/>
            <w:lang w:eastAsia="zh-CN"/>
          </w:rPr>
          <w:t>(四)、总图布置方案</w:t>
        </w:r>
        <w:r>
          <w:tab/>
        </w:r>
        <w:r>
          <w:fldChar w:fldCharType="begin"/>
        </w:r>
        <w:r>
          <w:instrText xml:space="preserve"> PAGEREF _Toc29535 \h </w:instrText>
        </w:r>
        <w:r>
          <w:fldChar w:fldCharType="separate"/>
        </w:r>
        <w:r>
          <w:t>12</w:t>
        </w:r>
        <w:r>
          <w:fldChar w:fldCharType="end"/>
        </w:r>
      </w:hyperlink>
    </w:p>
    <w:p>
      <w:pPr>
        <w:pStyle w:val="TOC2"/>
        <w:tabs>
          <w:tab w:val="right" w:leader="dot" w:pos="8306"/>
        </w:tabs>
      </w:pPr>
      <w:hyperlink w:anchor="_Toc4307" w:history="1">
        <w:r>
          <w:rPr>
            <w:rFonts w:ascii="仿宋" w:eastAsia="仿宋" w:hAnsi="仿宋" w:cs="仿宋" w:hint="eastAsia"/>
            <w:lang w:eastAsia="zh-CN"/>
          </w:rPr>
          <w:t>(五)、选址综合评价</w:t>
        </w:r>
        <w:r>
          <w:tab/>
        </w:r>
        <w:r>
          <w:fldChar w:fldCharType="begin"/>
        </w:r>
        <w:r>
          <w:instrText xml:space="preserve"> PAGEREF _Toc4307 \h </w:instrText>
        </w:r>
        <w:r>
          <w:fldChar w:fldCharType="separate"/>
        </w:r>
        <w:r>
          <w:t>13</w:t>
        </w:r>
        <w:r>
          <w:fldChar w:fldCharType="end"/>
        </w:r>
      </w:hyperlink>
    </w:p>
    <w:p>
      <w:pPr>
        <w:pStyle w:val="TOC1"/>
        <w:tabs>
          <w:tab w:val="right" w:leader="dot" w:pos="8306"/>
        </w:tabs>
      </w:pPr>
      <w:hyperlink w:anchor="_Toc6108" w:history="1">
        <w:r>
          <w:rPr>
            <w:rFonts w:ascii="仿宋" w:eastAsia="仿宋" w:hAnsi="仿宋" w:cs="仿宋" w:hint="eastAsia"/>
            <w:lang w:eastAsia="zh-CN"/>
          </w:rPr>
          <w:t>四、耳鼻喉科手术器械项目可持续发展</w:t>
        </w:r>
        <w:r>
          <w:tab/>
        </w:r>
        <w:r>
          <w:fldChar w:fldCharType="begin"/>
        </w:r>
        <w:r>
          <w:instrText xml:space="preserve"> PAGEREF _Toc6108 \h </w:instrText>
        </w:r>
        <w:r>
          <w:fldChar w:fldCharType="separate"/>
        </w:r>
        <w:r>
          <w:t>15</w:t>
        </w:r>
        <w:r>
          <w:fldChar w:fldCharType="end"/>
        </w:r>
      </w:hyperlink>
    </w:p>
    <w:p>
      <w:pPr>
        <w:pStyle w:val="TOC2"/>
        <w:tabs>
          <w:tab w:val="right" w:leader="dot" w:pos="8306"/>
        </w:tabs>
      </w:pPr>
      <w:hyperlink w:anchor="_Toc7753" w:history="1">
        <w:r>
          <w:rPr>
            <w:rFonts w:ascii="仿宋" w:eastAsia="仿宋" w:hAnsi="仿宋" w:cs="仿宋" w:hint="eastAsia"/>
            <w:lang w:eastAsia="zh-CN"/>
          </w:rPr>
          <w:t>(一)、可持续战略与实践</w:t>
        </w:r>
        <w:r>
          <w:tab/>
        </w:r>
        <w:r>
          <w:fldChar w:fldCharType="begin"/>
        </w:r>
        <w:r>
          <w:instrText xml:space="preserve"> PAGEREF _Toc7753 \h </w:instrText>
        </w:r>
        <w:r>
          <w:fldChar w:fldCharType="separate"/>
        </w:r>
        <w:r>
          <w:t>15</w:t>
        </w:r>
        <w:r>
          <w:fldChar w:fldCharType="end"/>
        </w:r>
      </w:hyperlink>
    </w:p>
    <w:p>
      <w:pPr>
        <w:pStyle w:val="TOC2"/>
        <w:tabs>
          <w:tab w:val="right" w:leader="dot" w:pos="8306"/>
        </w:tabs>
      </w:pPr>
      <w:hyperlink w:anchor="_Toc19289" w:history="1">
        <w:r>
          <w:rPr>
            <w:rFonts w:ascii="仿宋" w:eastAsia="仿宋" w:hAnsi="仿宋" w:cs="仿宋" w:hint="eastAsia"/>
            <w:lang w:eastAsia="zh-CN"/>
          </w:rPr>
          <w:t>(二)、环保与社会责任</w:t>
        </w:r>
        <w:r>
          <w:tab/>
        </w:r>
        <w:r>
          <w:fldChar w:fldCharType="begin"/>
        </w:r>
        <w:r>
          <w:instrText xml:space="preserve"> PAGEREF _Toc19289 \h </w:instrText>
        </w:r>
        <w:r>
          <w:fldChar w:fldCharType="separate"/>
        </w:r>
        <w:r>
          <w:t>15</w:t>
        </w:r>
        <w:r>
          <w:fldChar w:fldCharType="end"/>
        </w:r>
      </w:hyperlink>
    </w:p>
    <w:p>
      <w:pPr>
        <w:pStyle w:val="TOC1"/>
        <w:tabs>
          <w:tab w:val="right" w:leader="dot" w:pos="8306"/>
        </w:tabs>
      </w:pPr>
      <w:hyperlink w:anchor="_Toc2640" w:history="1">
        <w:r>
          <w:rPr>
            <w:rFonts w:ascii="仿宋" w:eastAsia="仿宋" w:hAnsi="仿宋" w:cs="仿宋" w:hint="eastAsia"/>
            <w:lang w:eastAsia="zh-CN"/>
          </w:rPr>
          <w:t>五、耳鼻喉科手术器械项目土建工程</w:t>
        </w:r>
        <w:r>
          <w:tab/>
        </w:r>
        <w:r>
          <w:fldChar w:fldCharType="begin"/>
        </w:r>
        <w:r>
          <w:instrText xml:space="preserve"> PAGEREF _Toc2640 \h </w:instrText>
        </w:r>
        <w:r>
          <w:fldChar w:fldCharType="separate"/>
        </w:r>
        <w:r>
          <w:t>16</w:t>
        </w:r>
        <w:r>
          <w:fldChar w:fldCharType="end"/>
        </w:r>
      </w:hyperlink>
    </w:p>
    <w:p>
      <w:pPr>
        <w:pStyle w:val="TOC2"/>
        <w:tabs>
          <w:tab w:val="right" w:leader="dot" w:pos="8306"/>
        </w:tabs>
      </w:pPr>
      <w:hyperlink w:anchor="_Toc9572" w:history="1">
        <w:r>
          <w:rPr>
            <w:rFonts w:ascii="仿宋" w:eastAsia="仿宋" w:hAnsi="仿宋" w:cs="仿宋" w:hint="eastAsia"/>
            <w:lang w:eastAsia="zh-CN"/>
          </w:rPr>
          <w:t>(一)、建筑工程设计原则</w:t>
        </w:r>
        <w:r>
          <w:tab/>
        </w:r>
        <w:r>
          <w:fldChar w:fldCharType="begin"/>
        </w:r>
        <w:r>
          <w:instrText xml:space="preserve"> PAGEREF _Toc9572 \h </w:instrText>
        </w:r>
        <w:r>
          <w:fldChar w:fldCharType="separate"/>
        </w:r>
        <w:r>
          <w:t>16</w:t>
        </w:r>
        <w:r>
          <w:fldChar w:fldCharType="end"/>
        </w:r>
      </w:hyperlink>
    </w:p>
    <w:p>
      <w:pPr>
        <w:pStyle w:val="TOC2"/>
        <w:tabs>
          <w:tab w:val="right" w:leader="dot" w:pos="8306"/>
        </w:tabs>
      </w:pPr>
      <w:hyperlink w:anchor="_Toc3312" w:history="1">
        <w:r>
          <w:rPr>
            <w:rFonts w:ascii="仿宋" w:eastAsia="仿宋" w:hAnsi="仿宋" w:cs="仿宋" w:hint="eastAsia"/>
            <w:lang w:eastAsia="zh-CN"/>
          </w:rPr>
          <w:t>(二)、土建工程设计年限及安全等级</w:t>
        </w:r>
        <w:r>
          <w:tab/>
        </w:r>
        <w:r>
          <w:fldChar w:fldCharType="begin"/>
        </w:r>
        <w:r>
          <w:instrText xml:space="preserve"> PAGEREF _Toc3312 \h </w:instrText>
        </w:r>
        <w:r>
          <w:fldChar w:fldCharType="separate"/>
        </w:r>
        <w:r>
          <w:t>18</w:t>
        </w:r>
        <w:r>
          <w:fldChar w:fldCharType="end"/>
        </w:r>
      </w:hyperlink>
    </w:p>
    <w:p>
      <w:pPr>
        <w:pStyle w:val="TOC2"/>
        <w:tabs>
          <w:tab w:val="right" w:leader="dot" w:pos="8306"/>
        </w:tabs>
      </w:pPr>
      <w:hyperlink w:anchor="_Toc10728" w:history="1">
        <w:r>
          <w:rPr>
            <w:rFonts w:ascii="仿宋" w:eastAsia="仿宋" w:hAnsi="仿宋" w:cs="仿宋" w:hint="eastAsia"/>
            <w:lang w:eastAsia="zh-CN"/>
          </w:rPr>
          <w:t>(三)、建筑工程设计总体要求</w:t>
        </w:r>
        <w:r>
          <w:tab/>
        </w:r>
        <w:r>
          <w:fldChar w:fldCharType="begin"/>
        </w:r>
        <w:r>
          <w:instrText xml:space="preserve"> PAGEREF _Toc10728 \h </w:instrText>
        </w:r>
        <w:r>
          <w:fldChar w:fldCharType="separate"/>
        </w:r>
        <w:r>
          <w:t>19</w:t>
        </w:r>
        <w:r>
          <w:fldChar w:fldCharType="end"/>
        </w:r>
      </w:hyperlink>
    </w:p>
    <w:p>
      <w:pPr>
        <w:pStyle w:val="TOC2"/>
        <w:tabs>
          <w:tab w:val="right" w:leader="dot" w:pos="8306"/>
        </w:tabs>
      </w:pPr>
      <w:hyperlink w:anchor="_Toc7771" w:history="1">
        <w:r>
          <w:rPr>
            <w:rFonts w:ascii="仿宋" w:eastAsia="仿宋" w:hAnsi="仿宋" w:cs="仿宋" w:hint="eastAsia"/>
            <w:lang w:eastAsia="zh-CN"/>
          </w:rPr>
          <w:t>(四)、土建工程建设指标</w:t>
        </w:r>
        <w:r>
          <w:tab/>
        </w:r>
        <w:r>
          <w:fldChar w:fldCharType="begin"/>
        </w:r>
        <w:r>
          <w:instrText xml:space="preserve"> PAGEREF _Toc7771 \h </w:instrText>
        </w:r>
        <w:r>
          <w:fldChar w:fldCharType="separate"/>
        </w:r>
        <w:r>
          <w:t>19</w:t>
        </w:r>
        <w:r>
          <w:fldChar w:fldCharType="end"/>
        </w:r>
      </w:hyperlink>
    </w:p>
    <w:p>
      <w:pPr>
        <w:pStyle w:val="TOC1"/>
        <w:tabs>
          <w:tab w:val="right" w:leader="dot" w:pos="8306"/>
        </w:tabs>
      </w:pPr>
      <w:hyperlink w:anchor="_Toc19549" w:history="1">
        <w:r>
          <w:rPr>
            <w:rFonts w:ascii="仿宋" w:eastAsia="仿宋" w:hAnsi="仿宋" w:cs="仿宋" w:hint="eastAsia"/>
            <w:lang w:eastAsia="zh-CN"/>
          </w:rPr>
          <w:t>六、耳鼻喉科手术器械项目绩效评估</w:t>
        </w:r>
        <w:r>
          <w:tab/>
        </w:r>
        <w:r>
          <w:fldChar w:fldCharType="begin"/>
        </w:r>
        <w:r>
          <w:instrText xml:space="preserve"> PAGEREF _Toc19549 \h </w:instrText>
        </w:r>
        <w:r>
          <w:fldChar w:fldCharType="separate"/>
        </w:r>
        <w:r>
          <w:t>20</w:t>
        </w:r>
        <w:r>
          <w:fldChar w:fldCharType="end"/>
        </w:r>
      </w:hyperlink>
    </w:p>
    <w:p>
      <w:pPr>
        <w:pStyle w:val="TOC2"/>
        <w:tabs>
          <w:tab w:val="right" w:leader="dot" w:pos="8306"/>
        </w:tabs>
      </w:pPr>
      <w:hyperlink w:anchor="_Toc6137" w:history="1">
        <w:r>
          <w:rPr>
            <w:rFonts w:ascii="仿宋" w:eastAsia="仿宋" w:hAnsi="仿宋" w:cs="仿宋" w:hint="eastAsia"/>
            <w:lang w:eastAsia="zh-CN"/>
          </w:rPr>
          <w:t>(一)、绩效评估指标</w:t>
        </w:r>
        <w:r>
          <w:tab/>
        </w:r>
        <w:r>
          <w:fldChar w:fldCharType="begin"/>
        </w:r>
        <w:r>
          <w:instrText xml:space="preserve"> PAGEREF _Toc6137 \h </w:instrText>
        </w:r>
        <w:r>
          <w:fldChar w:fldCharType="separate"/>
        </w:r>
        <w:r>
          <w:t>20</w:t>
        </w:r>
        <w:r>
          <w:fldChar w:fldCharType="end"/>
        </w:r>
      </w:hyperlink>
    </w:p>
    <w:p>
      <w:pPr>
        <w:pStyle w:val="TOC2"/>
        <w:tabs>
          <w:tab w:val="right" w:leader="dot" w:pos="8306"/>
        </w:tabs>
      </w:pPr>
      <w:hyperlink w:anchor="_Toc3375" w:history="1">
        <w:r>
          <w:rPr>
            <w:rFonts w:ascii="仿宋" w:eastAsia="仿宋" w:hAnsi="仿宋" w:cs="仿宋" w:hint="eastAsia"/>
            <w:lang w:eastAsia="zh-CN"/>
          </w:rPr>
          <w:t>(二)、绩效评估方法</w:t>
        </w:r>
        <w:r>
          <w:tab/>
        </w:r>
        <w:r>
          <w:fldChar w:fldCharType="begin"/>
        </w:r>
        <w:r>
          <w:instrText xml:space="preserve"> PAGEREF _Toc3375 \h </w:instrText>
        </w:r>
        <w:r>
          <w:fldChar w:fldCharType="separate"/>
        </w:r>
        <w:r>
          <w:t>21</w:t>
        </w:r>
        <w:r>
          <w:fldChar w:fldCharType="end"/>
        </w:r>
      </w:hyperlink>
    </w:p>
    <w:p>
      <w:pPr>
        <w:pStyle w:val="TOC2"/>
        <w:tabs>
          <w:tab w:val="right" w:leader="dot" w:pos="8306"/>
        </w:tabs>
      </w:pPr>
      <w:hyperlink w:anchor="_Toc23195" w:history="1">
        <w:r>
          <w:rPr>
            <w:rFonts w:ascii="仿宋" w:eastAsia="仿宋" w:hAnsi="仿宋" w:cs="仿宋" w:hint="eastAsia"/>
            <w:lang w:eastAsia="zh-CN"/>
          </w:rPr>
          <w:t>(三)、绩效评估周期</w:t>
        </w:r>
        <w:r>
          <w:tab/>
        </w:r>
        <w:r>
          <w:fldChar w:fldCharType="begin"/>
        </w:r>
        <w:r>
          <w:instrText xml:space="preserve"> PAGEREF _Toc23195 \h </w:instrText>
        </w:r>
        <w:r>
          <w:fldChar w:fldCharType="separate"/>
        </w:r>
        <w:r>
          <w:t>22</w:t>
        </w:r>
        <w:r>
          <w:fldChar w:fldCharType="end"/>
        </w:r>
      </w:hyperlink>
    </w:p>
    <w:p>
      <w:pPr>
        <w:pStyle w:val="TOC1"/>
        <w:tabs>
          <w:tab w:val="right" w:leader="dot" w:pos="8306"/>
        </w:tabs>
      </w:pPr>
      <w:hyperlink w:anchor="_Toc2975" w:history="1">
        <w:r>
          <w:rPr>
            <w:rFonts w:ascii="仿宋" w:eastAsia="仿宋" w:hAnsi="仿宋" w:cs="仿宋" w:hint="eastAsia"/>
            <w:lang w:eastAsia="zh-CN"/>
          </w:rPr>
          <w:t>七、耳鼻喉科手术器械项目环境影响分析</w:t>
        </w:r>
        <w:r>
          <w:tab/>
        </w:r>
        <w:r>
          <w:fldChar w:fldCharType="begin"/>
        </w:r>
        <w:r>
          <w:instrText xml:space="preserve"> PAGEREF _Toc2975 \h </w:instrText>
        </w:r>
        <w:r>
          <w:fldChar w:fldCharType="separate"/>
        </w:r>
        <w:r>
          <w:t>23</w:t>
        </w:r>
        <w:r>
          <w:fldChar w:fldCharType="end"/>
        </w:r>
      </w:hyperlink>
    </w:p>
    <w:p>
      <w:pPr>
        <w:pStyle w:val="TOC2"/>
        <w:tabs>
          <w:tab w:val="right" w:leader="dot" w:pos="8306"/>
        </w:tabs>
      </w:pPr>
      <w:hyperlink w:anchor="_Toc2923" w:history="1">
        <w:r>
          <w:rPr>
            <w:rFonts w:ascii="仿宋" w:eastAsia="仿宋" w:hAnsi="仿宋" w:cs="仿宋" w:hint="eastAsia"/>
            <w:lang w:eastAsia="zh-CN"/>
          </w:rPr>
          <w:t>(一)、建设区域环境质量现状</w:t>
        </w:r>
        <w:r>
          <w:tab/>
        </w:r>
        <w:r>
          <w:fldChar w:fldCharType="begin"/>
        </w:r>
        <w:r>
          <w:instrText xml:space="preserve"> PAGEREF _Toc2923 \h </w:instrText>
        </w:r>
        <w:r>
          <w:fldChar w:fldCharType="separate"/>
        </w:r>
        <w:r>
          <w:t>23</w:t>
        </w:r>
        <w:r>
          <w:fldChar w:fldCharType="end"/>
        </w:r>
      </w:hyperlink>
    </w:p>
    <w:p>
      <w:pPr>
        <w:pStyle w:val="TOC2"/>
        <w:tabs>
          <w:tab w:val="right" w:leader="dot" w:pos="8306"/>
        </w:tabs>
      </w:pPr>
      <w:hyperlink w:anchor="_Toc30574" w:history="1">
        <w:r>
          <w:rPr>
            <w:rFonts w:ascii="仿宋" w:eastAsia="仿宋" w:hAnsi="仿宋" w:cs="仿宋" w:hint="eastAsia"/>
            <w:lang w:eastAsia="zh-CN"/>
          </w:rPr>
          <w:t>(二)、建设期环境保护</w:t>
        </w:r>
        <w:r>
          <w:tab/>
        </w:r>
        <w:r>
          <w:fldChar w:fldCharType="begin"/>
        </w:r>
        <w:r>
          <w:instrText xml:space="preserve"> PAGEREF _Toc30574 \h </w:instrText>
        </w:r>
        <w:r>
          <w:fldChar w:fldCharType="separate"/>
        </w:r>
        <w:r>
          <w:t>24</w:t>
        </w:r>
        <w:r>
          <w:fldChar w:fldCharType="end"/>
        </w:r>
      </w:hyperlink>
    </w:p>
    <w:p>
      <w:pPr>
        <w:pStyle w:val="TOC2"/>
        <w:tabs>
          <w:tab w:val="right" w:leader="dot" w:pos="8306"/>
        </w:tabs>
      </w:pPr>
      <w:hyperlink w:anchor="_Toc17760" w:history="1">
        <w:r>
          <w:rPr>
            <w:rFonts w:ascii="仿宋" w:eastAsia="仿宋" w:hAnsi="仿宋" w:cs="仿宋" w:hint="eastAsia"/>
            <w:lang w:eastAsia="zh-CN"/>
          </w:rPr>
          <w:t>(三)、运营期环境保护</w:t>
        </w:r>
        <w:r>
          <w:tab/>
        </w:r>
        <w:r>
          <w:fldChar w:fldCharType="begin"/>
        </w:r>
        <w:r>
          <w:instrText xml:space="preserve"> PAGEREF _Toc17760 \h </w:instrText>
        </w:r>
        <w:r>
          <w:fldChar w:fldCharType="separate"/>
        </w:r>
        <w:r>
          <w:t>26</w:t>
        </w:r>
        <w:r>
          <w:fldChar w:fldCharType="end"/>
        </w:r>
      </w:hyperlink>
    </w:p>
    <w:p>
      <w:pPr>
        <w:pStyle w:val="TOC2"/>
        <w:tabs>
          <w:tab w:val="right" w:leader="dot" w:pos="8306"/>
        </w:tabs>
      </w:pPr>
      <w:hyperlink w:anchor="_Toc26891" w:history="1">
        <w:r>
          <w:rPr>
            <w:rFonts w:ascii="仿宋" w:eastAsia="仿宋" w:hAnsi="仿宋" w:cs="仿宋" w:hint="eastAsia"/>
            <w:lang w:eastAsia="zh-CN"/>
          </w:rPr>
          <w:t>(四)、耳鼻喉科手术器械项目建设对区域经济的影响</w:t>
        </w:r>
        <w:r>
          <w:tab/>
        </w:r>
        <w:r>
          <w:fldChar w:fldCharType="begin"/>
        </w:r>
        <w:r>
          <w:instrText xml:space="preserve"> PAGEREF _Toc26891 \h </w:instrText>
        </w:r>
        <w:r>
          <w:fldChar w:fldCharType="separate"/>
        </w:r>
        <w:r>
          <w:t>27</w:t>
        </w:r>
        <w:r>
          <w:fldChar w:fldCharType="end"/>
        </w:r>
      </w:hyperlink>
    </w:p>
    <w:p>
      <w:pPr>
        <w:pStyle w:val="TOC2"/>
        <w:tabs>
          <w:tab w:val="right" w:leader="dot" w:pos="8306"/>
        </w:tabs>
      </w:pPr>
      <w:hyperlink w:anchor="_Toc19253" w:history="1">
        <w:r>
          <w:rPr>
            <w:rFonts w:ascii="仿宋" w:eastAsia="仿宋" w:hAnsi="仿宋" w:cs="仿宋" w:hint="eastAsia"/>
            <w:lang w:eastAsia="zh-CN"/>
          </w:rPr>
          <w:t>(五)、废弃物处理</w:t>
        </w:r>
        <w:r>
          <w:tab/>
        </w:r>
        <w:r>
          <w:fldChar w:fldCharType="begin"/>
        </w:r>
        <w:r>
          <w:instrText xml:space="preserve"> PAGEREF _Toc19253 \h </w:instrText>
        </w:r>
        <w:r>
          <w:fldChar w:fldCharType="separate"/>
        </w:r>
        <w:r>
          <w:t>29</w:t>
        </w:r>
        <w:r>
          <w:fldChar w:fldCharType="end"/>
        </w:r>
      </w:hyperlink>
    </w:p>
    <w:p>
      <w:pPr>
        <w:pStyle w:val="TOC2"/>
        <w:tabs>
          <w:tab w:val="right" w:leader="dot" w:pos="8306"/>
        </w:tabs>
      </w:pPr>
      <w:hyperlink w:anchor="_Toc7206" w:history="1">
        <w:r>
          <w:rPr>
            <w:rFonts w:ascii="仿宋" w:eastAsia="仿宋" w:hAnsi="仿宋" w:cs="仿宋" w:hint="eastAsia"/>
            <w:lang w:eastAsia="zh-CN"/>
          </w:rPr>
          <w:t>(六)、特殊环境影响分析</w:t>
        </w:r>
        <w:r>
          <w:tab/>
        </w:r>
        <w:r>
          <w:fldChar w:fldCharType="begin"/>
        </w:r>
        <w:r>
          <w:instrText xml:space="preserve"> PAGEREF _Toc7206 \h </w:instrText>
        </w:r>
        <w:r>
          <w:fldChar w:fldCharType="separate"/>
        </w:r>
        <w:r>
          <w:t>30</w:t>
        </w:r>
        <w:r>
          <w:fldChar w:fldCharType="end"/>
        </w:r>
      </w:hyperlink>
    </w:p>
    <w:p>
      <w:pPr>
        <w:pStyle w:val="TOC2"/>
        <w:tabs>
          <w:tab w:val="right" w:leader="dot" w:pos="8306"/>
        </w:tabs>
      </w:pPr>
      <w:hyperlink w:anchor="_Toc26166" w:history="1">
        <w:r>
          <w:rPr>
            <w:rFonts w:ascii="仿宋" w:eastAsia="仿宋" w:hAnsi="仿宋" w:cs="仿宋" w:hint="eastAsia"/>
            <w:lang w:eastAsia="zh-CN"/>
          </w:rPr>
          <w:t>(七)、清洁生产</w:t>
        </w:r>
        <w:r>
          <w:tab/>
        </w:r>
        <w:r>
          <w:fldChar w:fldCharType="begin"/>
        </w:r>
        <w:r>
          <w:instrText xml:space="preserve"> PAGEREF _Toc26166 \h </w:instrText>
        </w:r>
        <w:r>
          <w:fldChar w:fldCharType="separate"/>
        </w:r>
        <w:r>
          <w:t>32</w:t>
        </w:r>
        <w:r>
          <w:fldChar w:fldCharType="end"/>
        </w:r>
      </w:hyperlink>
    </w:p>
    <w:p>
      <w:pPr>
        <w:pStyle w:val="TOC2"/>
        <w:tabs>
          <w:tab w:val="right" w:leader="dot" w:pos="8306"/>
        </w:tabs>
      </w:pPr>
      <w:hyperlink w:anchor="_Toc10188" w:history="1">
        <w:r>
          <w:rPr>
            <w:rFonts w:ascii="仿宋" w:eastAsia="仿宋" w:hAnsi="仿宋" w:cs="仿宋" w:hint="eastAsia"/>
            <w:lang w:eastAsia="zh-CN"/>
          </w:rPr>
          <w:t>(八)、环境保护综合评价</w:t>
        </w:r>
        <w:r>
          <w:tab/>
        </w:r>
        <w:r>
          <w:fldChar w:fldCharType="begin"/>
        </w:r>
        <w:r>
          <w:instrText xml:space="preserve"> PAGEREF _Toc10188 \h </w:instrText>
        </w:r>
        <w:r>
          <w:fldChar w:fldCharType="separate"/>
        </w:r>
        <w:r>
          <w:t>33</w:t>
        </w:r>
        <w:r>
          <w:fldChar w:fldCharType="end"/>
        </w:r>
      </w:hyperlink>
    </w:p>
    <w:p>
      <w:pPr>
        <w:pStyle w:val="TOC1"/>
        <w:tabs>
          <w:tab w:val="right" w:leader="dot" w:pos="8306"/>
        </w:tabs>
      </w:pPr>
      <w:hyperlink w:anchor="_Toc16485" w:history="1">
        <w:r>
          <w:rPr>
            <w:rFonts w:ascii="仿宋" w:eastAsia="仿宋" w:hAnsi="仿宋" w:cs="仿宋" w:hint="eastAsia"/>
            <w:lang w:eastAsia="zh-CN"/>
          </w:rPr>
          <w:t>八、耳鼻喉科手术器械项目经营效益</w:t>
        </w:r>
        <w:r>
          <w:tab/>
        </w:r>
        <w:r>
          <w:fldChar w:fldCharType="begin"/>
        </w:r>
        <w:r>
          <w:instrText xml:space="preserve"> PAGEREF _Toc16485 \h </w:instrText>
        </w:r>
        <w:r>
          <w:fldChar w:fldCharType="separate"/>
        </w:r>
        <w:r>
          <w:t>34</w:t>
        </w:r>
        <w:r>
          <w:fldChar w:fldCharType="end"/>
        </w:r>
      </w:hyperlink>
    </w:p>
    <w:p>
      <w:pPr>
        <w:pStyle w:val="TOC2"/>
        <w:tabs>
          <w:tab w:val="right" w:leader="dot" w:pos="8306"/>
        </w:tabs>
      </w:pPr>
      <w:hyperlink w:anchor="_Toc26750" w:history="1">
        <w:r>
          <w:rPr>
            <w:rFonts w:ascii="仿宋" w:eastAsia="仿宋" w:hAnsi="仿宋" w:cs="仿宋" w:hint="eastAsia"/>
            <w:lang w:eastAsia="zh-CN"/>
          </w:rPr>
          <w:t>(一)、经济评价财务测算</w:t>
        </w:r>
        <w:r>
          <w:tab/>
        </w:r>
        <w:r>
          <w:fldChar w:fldCharType="begin"/>
        </w:r>
        <w:r>
          <w:instrText xml:space="preserve"> PAGEREF _Toc26750 \h </w:instrText>
        </w:r>
        <w:r>
          <w:fldChar w:fldCharType="separate"/>
        </w:r>
        <w:r>
          <w:t>34</w:t>
        </w:r>
        <w:r>
          <w:fldChar w:fldCharType="end"/>
        </w:r>
      </w:hyperlink>
    </w:p>
    <w:p>
      <w:pPr>
        <w:pStyle w:val="TOC2"/>
        <w:tabs>
          <w:tab w:val="right" w:leader="dot" w:pos="8306"/>
        </w:tabs>
      </w:pPr>
      <w:hyperlink w:anchor="_Toc15547" w:history="1">
        <w:r>
          <w:rPr>
            <w:rFonts w:ascii="仿宋" w:eastAsia="仿宋" w:hAnsi="仿宋" w:cs="仿宋" w:hint="eastAsia"/>
            <w:lang w:eastAsia="zh-CN"/>
          </w:rPr>
          <w:t>(二)、耳鼻喉科手术器械项目盈利能力分析</w:t>
        </w:r>
        <w:r>
          <w:tab/>
        </w:r>
        <w:r>
          <w:fldChar w:fldCharType="begin"/>
        </w:r>
        <w:r>
          <w:instrText xml:space="preserve"> PAGEREF _Toc15547 \h </w:instrText>
        </w:r>
        <w:r>
          <w:fldChar w:fldCharType="separate"/>
        </w:r>
        <w:r>
          <w:t>36</w:t>
        </w:r>
        <w:r>
          <w:fldChar w:fldCharType="end"/>
        </w:r>
      </w:hyperlink>
    </w:p>
    <w:p>
      <w:pPr>
        <w:pStyle w:val="TOC1"/>
        <w:tabs>
          <w:tab w:val="right" w:leader="dot" w:pos="8306"/>
        </w:tabs>
      </w:pPr>
      <w:hyperlink w:anchor="_Toc13277" w:history="1">
        <w:r>
          <w:rPr>
            <w:rFonts w:ascii="仿宋" w:eastAsia="仿宋" w:hAnsi="仿宋" w:cs="仿宋" w:hint="eastAsia"/>
            <w:lang w:eastAsia="zh-CN"/>
          </w:rPr>
          <w:t>九、耳鼻喉科手术器械项目技术管理</w:t>
        </w:r>
        <w:r>
          <w:tab/>
        </w:r>
        <w:r>
          <w:fldChar w:fldCharType="begin"/>
        </w:r>
        <w:r>
          <w:instrText xml:space="preserve"> PAGEREF _Toc13277 \h </w:instrText>
        </w:r>
        <w:r>
          <w:fldChar w:fldCharType="separate"/>
        </w:r>
        <w:r>
          <w:t>36</w:t>
        </w:r>
        <w:r>
          <w:fldChar w:fldCharType="end"/>
        </w:r>
      </w:hyperlink>
    </w:p>
    <w:p>
      <w:pPr>
        <w:pStyle w:val="TOC2"/>
        <w:tabs>
          <w:tab w:val="right" w:leader="dot" w:pos="8306"/>
        </w:tabs>
      </w:pPr>
      <w:hyperlink w:anchor="_Toc9882" w:history="1">
        <w:r>
          <w:rPr>
            <w:rFonts w:ascii="仿宋" w:eastAsia="仿宋" w:hAnsi="仿宋" w:cs="仿宋" w:hint="eastAsia"/>
            <w:lang w:eastAsia="zh-CN"/>
          </w:rPr>
          <w:t>(一)、技术方案选用方向</w:t>
        </w:r>
        <w:r>
          <w:tab/>
        </w:r>
        <w:r>
          <w:fldChar w:fldCharType="begin"/>
        </w:r>
        <w:r>
          <w:instrText xml:space="preserve"> PAGEREF _Toc9882 \h </w:instrText>
        </w:r>
        <w:r>
          <w:fldChar w:fldCharType="separate"/>
        </w:r>
        <w:r>
          <w:t>36</w:t>
        </w:r>
        <w:r>
          <w:fldChar w:fldCharType="end"/>
        </w:r>
      </w:hyperlink>
    </w:p>
    <w:p>
      <w:pPr>
        <w:pStyle w:val="TOC2"/>
        <w:tabs>
          <w:tab w:val="right" w:leader="dot" w:pos="8306"/>
        </w:tabs>
      </w:pPr>
      <w:hyperlink w:anchor="_Toc27365" w:history="1">
        <w:r>
          <w:rPr>
            <w:rFonts w:ascii="仿宋" w:eastAsia="仿宋" w:hAnsi="仿宋" w:cs="仿宋" w:hint="eastAsia"/>
            <w:lang w:eastAsia="zh-CN"/>
          </w:rPr>
          <w:t>(二)、工艺技术方案选用原则</w:t>
        </w:r>
        <w:r>
          <w:tab/>
        </w:r>
        <w:r>
          <w:fldChar w:fldCharType="begin"/>
        </w:r>
        <w:r>
          <w:instrText xml:space="preserve"> PAGEREF _Toc27365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73" w:history="1">
        <w:r>
          <w:rPr>
            <w:rFonts w:ascii="仿宋" w:eastAsia="仿宋" w:hAnsi="仿宋" w:cs="仿宋" w:hint="eastAsia"/>
            <w:lang w:eastAsia="zh-CN"/>
          </w:rPr>
          <w:t>(三)、工艺技术方案要求</w:t>
        </w:r>
        <w:r>
          <w:tab/>
        </w:r>
        <w:r>
          <w:fldChar w:fldCharType="begin"/>
        </w:r>
        <w:r>
          <w:instrText xml:space="preserve"> PAGEREF _Toc6573 \h </w:instrText>
        </w:r>
        <w:r>
          <w:fldChar w:fldCharType="separate"/>
        </w:r>
        <w:r>
          <w:t>40</w:t>
        </w:r>
        <w:r>
          <w:fldChar w:fldCharType="end"/>
        </w:r>
      </w:hyperlink>
    </w:p>
    <w:p>
      <w:pPr>
        <w:pStyle w:val="TOC1"/>
        <w:tabs>
          <w:tab w:val="right" w:leader="dot" w:pos="8306"/>
        </w:tabs>
      </w:pPr>
      <w:hyperlink w:anchor="_Toc26315" w:history="1">
        <w:r>
          <w:rPr>
            <w:rFonts w:ascii="仿宋" w:eastAsia="仿宋" w:hAnsi="仿宋" w:cs="仿宋" w:hint="eastAsia"/>
            <w:lang w:eastAsia="zh-CN"/>
          </w:rPr>
          <w:t>十、耳鼻喉科手术器械项目计划安排</w:t>
        </w:r>
        <w:r>
          <w:tab/>
        </w:r>
        <w:r>
          <w:fldChar w:fldCharType="begin"/>
        </w:r>
        <w:r>
          <w:instrText xml:space="preserve"> PAGEREF _Toc26315 \h </w:instrText>
        </w:r>
        <w:r>
          <w:fldChar w:fldCharType="separate"/>
        </w:r>
        <w:r>
          <w:t>43</w:t>
        </w:r>
        <w:r>
          <w:fldChar w:fldCharType="end"/>
        </w:r>
      </w:hyperlink>
    </w:p>
    <w:p>
      <w:pPr>
        <w:pStyle w:val="TOC2"/>
        <w:tabs>
          <w:tab w:val="right" w:leader="dot" w:pos="8306"/>
        </w:tabs>
      </w:pPr>
      <w:hyperlink w:anchor="_Toc19900" w:history="1">
        <w:r>
          <w:rPr>
            <w:rFonts w:ascii="仿宋" w:eastAsia="仿宋" w:hAnsi="仿宋" w:cs="仿宋" w:hint="eastAsia"/>
            <w:lang w:eastAsia="zh-CN"/>
          </w:rPr>
          <w:t>(一)、建设周期</w:t>
        </w:r>
        <w:r>
          <w:tab/>
        </w:r>
        <w:r>
          <w:fldChar w:fldCharType="begin"/>
        </w:r>
        <w:r>
          <w:instrText xml:space="preserve"> PAGEREF _Toc19900 \h </w:instrText>
        </w:r>
        <w:r>
          <w:fldChar w:fldCharType="separate"/>
        </w:r>
        <w:r>
          <w:t>43</w:t>
        </w:r>
        <w:r>
          <w:fldChar w:fldCharType="end"/>
        </w:r>
      </w:hyperlink>
    </w:p>
    <w:p>
      <w:pPr>
        <w:pStyle w:val="TOC2"/>
        <w:tabs>
          <w:tab w:val="right" w:leader="dot" w:pos="8306"/>
        </w:tabs>
      </w:pPr>
      <w:hyperlink w:anchor="_Toc24057" w:history="1">
        <w:r>
          <w:rPr>
            <w:rFonts w:ascii="仿宋" w:eastAsia="仿宋" w:hAnsi="仿宋" w:cs="仿宋" w:hint="eastAsia"/>
            <w:lang w:eastAsia="zh-CN"/>
          </w:rPr>
          <w:t>(二)、建设进度</w:t>
        </w:r>
        <w:r>
          <w:tab/>
        </w:r>
        <w:r>
          <w:fldChar w:fldCharType="begin"/>
        </w:r>
        <w:r>
          <w:instrText xml:space="preserve"> PAGEREF _Toc24057 \h </w:instrText>
        </w:r>
        <w:r>
          <w:fldChar w:fldCharType="separate"/>
        </w:r>
        <w:r>
          <w:t>44</w:t>
        </w:r>
        <w:r>
          <w:fldChar w:fldCharType="end"/>
        </w:r>
      </w:hyperlink>
    </w:p>
    <w:p>
      <w:pPr>
        <w:pStyle w:val="TOC2"/>
        <w:tabs>
          <w:tab w:val="right" w:leader="dot" w:pos="8306"/>
        </w:tabs>
      </w:pPr>
      <w:hyperlink w:anchor="_Toc3655" w:history="1">
        <w:r>
          <w:rPr>
            <w:rFonts w:ascii="仿宋" w:eastAsia="仿宋" w:hAnsi="仿宋" w:cs="仿宋" w:hint="eastAsia"/>
            <w:lang w:eastAsia="zh-CN"/>
          </w:rPr>
          <w:t>(三)、进度安排注意事项</w:t>
        </w:r>
        <w:r>
          <w:tab/>
        </w:r>
        <w:r>
          <w:fldChar w:fldCharType="begin"/>
        </w:r>
        <w:r>
          <w:instrText xml:space="preserve"> PAGEREF _Toc3655 \h </w:instrText>
        </w:r>
        <w:r>
          <w:fldChar w:fldCharType="separate"/>
        </w:r>
        <w:r>
          <w:t>45</w:t>
        </w:r>
        <w:r>
          <w:fldChar w:fldCharType="end"/>
        </w:r>
      </w:hyperlink>
    </w:p>
    <w:p>
      <w:pPr>
        <w:pStyle w:val="TOC2"/>
        <w:tabs>
          <w:tab w:val="right" w:leader="dot" w:pos="8306"/>
        </w:tabs>
      </w:pPr>
      <w:hyperlink w:anchor="_Toc2493" w:history="1">
        <w:r>
          <w:rPr>
            <w:rFonts w:ascii="仿宋" w:eastAsia="仿宋" w:hAnsi="仿宋" w:cs="仿宋" w:hint="eastAsia"/>
            <w:lang w:eastAsia="zh-CN"/>
          </w:rPr>
          <w:t>(四)、人力资源配置</w:t>
        </w:r>
        <w:r>
          <w:tab/>
        </w:r>
        <w:r>
          <w:fldChar w:fldCharType="begin"/>
        </w:r>
        <w:r>
          <w:instrText xml:space="preserve"> PAGEREF _Toc2493 \h </w:instrText>
        </w:r>
        <w:r>
          <w:fldChar w:fldCharType="separate"/>
        </w:r>
        <w:r>
          <w:t>46</w:t>
        </w:r>
        <w:r>
          <w:fldChar w:fldCharType="end"/>
        </w:r>
      </w:hyperlink>
    </w:p>
    <w:p>
      <w:pPr>
        <w:pStyle w:val="TOC1"/>
        <w:tabs>
          <w:tab w:val="right" w:leader="dot" w:pos="8306"/>
        </w:tabs>
      </w:pPr>
      <w:hyperlink w:anchor="_Toc9194" w:history="1">
        <w:r>
          <w:rPr>
            <w:rFonts w:ascii="仿宋" w:eastAsia="仿宋" w:hAnsi="仿宋" w:cs="仿宋" w:hint="eastAsia"/>
            <w:lang w:eastAsia="zh-CN"/>
          </w:rPr>
          <w:t>十一、耳鼻喉科手术器械项目创新与研发</w:t>
        </w:r>
        <w:r>
          <w:tab/>
        </w:r>
        <w:r>
          <w:fldChar w:fldCharType="begin"/>
        </w:r>
        <w:r>
          <w:instrText xml:space="preserve"> PAGEREF _Toc9194 \h </w:instrText>
        </w:r>
        <w:r>
          <w:fldChar w:fldCharType="separate"/>
        </w:r>
        <w:r>
          <w:t>47</w:t>
        </w:r>
        <w:r>
          <w:fldChar w:fldCharType="end"/>
        </w:r>
      </w:hyperlink>
    </w:p>
    <w:p>
      <w:pPr>
        <w:pStyle w:val="TOC2"/>
        <w:tabs>
          <w:tab w:val="right" w:leader="dot" w:pos="8306"/>
        </w:tabs>
      </w:pPr>
      <w:hyperlink w:anchor="_Toc23207" w:history="1">
        <w:r>
          <w:rPr>
            <w:rFonts w:ascii="仿宋" w:eastAsia="仿宋" w:hAnsi="仿宋" w:cs="仿宋" w:hint="eastAsia"/>
            <w:lang w:eastAsia="zh-CN"/>
          </w:rPr>
          <w:t>(一)、创新策略与方向</w:t>
        </w:r>
        <w:r>
          <w:tab/>
        </w:r>
        <w:r>
          <w:fldChar w:fldCharType="begin"/>
        </w:r>
        <w:r>
          <w:instrText xml:space="preserve"> PAGEREF _Toc23207 \h </w:instrText>
        </w:r>
        <w:r>
          <w:fldChar w:fldCharType="separate"/>
        </w:r>
        <w:r>
          <w:t>47</w:t>
        </w:r>
        <w:r>
          <w:fldChar w:fldCharType="end"/>
        </w:r>
      </w:hyperlink>
    </w:p>
    <w:p>
      <w:pPr>
        <w:pStyle w:val="TOC2"/>
        <w:tabs>
          <w:tab w:val="right" w:leader="dot" w:pos="8306"/>
        </w:tabs>
      </w:pPr>
      <w:hyperlink w:anchor="_Toc26062" w:history="1">
        <w:r>
          <w:rPr>
            <w:rFonts w:ascii="仿宋" w:eastAsia="仿宋" w:hAnsi="仿宋" w:cs="仿宋" w:hint="eastAsia"/>
            <w:lang w:eastAsia="zh-CN"/>
          </w:rPr>
          <w:t>(二)、研发规划与投入</w:t>
        </w:r>
        <w:r>
          <w:tab/>
        </w:r>
        <w:r>
          <w:fldChar w:fldCharType="begin"/>
        </w:r>
        <w:r>
          <w:instrText xml:space="preserve"> PAGEREF _Toc26062 \h </w:instrText>
        </w:r>
        <w:r>
          <w:fldChar w:fldCharType="separate"/>
        </w:r>
        <w:r>
          <w:t>48</w:t>
        </w:r>
        <w:r>
          <w:fldChar w:fldCharType="end"/>
        </w:r>
      </w:hyperlink>
    </w:p>
    <w:p>
      <w:pPr>
        <w:pStyle w:val="TOC1"/>
        <w:tabs>
          <w:tab w:val="right" w:leader="dot" w:pos="8306"/>
        </w:tabs>
      </w:pPr>
      <w:hyperlink w:anchor="_Toc14513" w:history="1">
        <w:r>
          <w:rPr>
            <w:rFonts w:ascii="仿宋" w:eastAsia="仿宋" w:hAnsi="仿宋" w:cs="仿宋" w:hint="eastAsia"/>
            <w:lang w:eastAsia="zh-CN"/>
          </w:rPr>
          <w:t>十二、耳鼻喉科手术器械项目投资规划</w:t>
        </w:r>
        <w:r>
          <w:tab/>
        </w:r>
        <w:r>
          <w:fldChar w:fldCharType="begin"/>
        </w:r>
        <w:r>
          <w:instrText xml:space="preserve"> PAGEREF _Toc14513 \h </w:instrText>
        </w:r>
        <w:r>
          <w:fldChar w:fldCharType="separate"/>
        </w:r>
        <w:r>
          <w:t>50</w:t>
        </w:r>
        <w:r>
          <w:fldChar w:fldCharType="end"/>
        </w:r>
      </w:hyperlink>
    </w:p>
    <w:p>
      <w:pPr>
        <w:pStyle w:val="TOC2"/>
        <w:tabs>
          <w:tab w:val="right" w:leader="dot" w:pos="8306"/>
        </w:tabs>
      </w:pPr>
      <w:hyperlink w:anchor="_Toc7092" w:history="1">
        <w:r>
          <w:rPr>
            <w:rFonts w:ascii="仿宋" w:eastAsia="仿宋" w:hAnsi="仿宋" w:cs="仿宋" w:hint="eastAsia"/>
            <w:lang w:eastAsia="zh-CN"/>
          </w:rPr>
          <w:t>(一)、耳鼻喉科手术器械项目总投资估算</w:t>
        </w:r>
        <w:r>
          <w:tab/>
        </w:r>
        <w:r>
          <w:fldChar w:fldCharType="begin"/>
        </w:r>
        <w:r>
          <w:instrText xml:space="preserve"> PAGEREF _Toc7092 \h </w:instrText>
        </w:r>
        <w:r>
          <w:fldChar w:fldCharType="separate"/>
        </w:r>
        <w:r>
          <w:t>50</w:t>
        </w:r>
        <w:r>
          <w:fldChar w:fldCharType="end"/>
        </w:r>
      </w:hyperlink>
    </w:p>
    <w:p>
      <w:pPr>
        <w:pStyle w:val="TOC2"/>
        <w:tabs>
          <w:tab w:val="right" w:leader="dot" w:pos="8306"/>
        </w:tabs>
      </w:pPr>
      <w:hyperlink w:anchor="_Toc30100" w:history="1">
        <w:r>
          <w:rPr>
            <w:rFonts w:ascii="仿宋" w:eastAsia="仿宋" w:hAnsi="仿宋" w:cs="仿宋" w:hint="eastAsia"/>
            <w:lang w:eastAsia="zh-CN"/>
          </w:rPr>
          <w:t>(二)、资金筹措</w:t>
        </w:r>
        <w:r>
          <w:tab/>
        </w:r>
        <w:r>
          <w:fldChar w:fldCharType="begin"/>
        </w:r>
        <w:r>
          <w:instrText xml:space="preserve"> PAGEREF _Toc30100 \h </w:instrText>
        </w:r>
        <w:r>
          <w:fldChar w:fldCharType="separate"/>
        </w:r>
        <w:r>
          <w:t>52</w:t>
        </w:r>
        <w:r>
          <w:fldChar w:fldCharType="end"/>
        </w:r>
      </w:hyperlink>
    </w:p>
    <w:p>
      <w:pPr>
        <w:pStyle w:val="TOC1"/>
        <w:tabs>
          <w:tab w:val="right" w:leader="dot" w:pos="8306"/>
        </w:tabs>
      </w:pPr>
      <w:hyperlink w:anchor="_Toc23911" w:history="1">
        <w:r>
          <w:rPr>
            <w:rFonts w:ascii="仿宋" w:eastAsia="仿宋" w:hAnsi="仿宋" w:cs="仿宋" w:hint="eastAsia"/>
            <w:lang w:eastAsia="zh-CN"/>
          </w:rPr>
          <w:t>十三、耳鼻喉科手术器械项目变更管理</w:t>
        </w:r>
        <w:r>
          <w:tab/>
        </w:r>
        <w:r>
          <w:fldChar w:fldCharType="begin"/>
        </w:r>
        <w:r>
          <w:instrText xml:space="preserve"> PAGEREF _Toc23911 \h </w:instrText>
        </w:r>
        <w:r>
          <w:fldChar w:fldCharType="separate"/>
        </w:r>
        <w:r>
          <w:t>52</w:t>
        </w:r>
        <w:r>
          <w:fldChar w:fldCharType="end"/>
        </w:r>
      </w:hyperlink>
    </w:p>
    <w:p>
      <w:pPr>
        <w:pStyle w:val="TOC2"/>
        <w:tabs>
          <w:tab w:val="right" w:leader="dot" w:pos="8306"/>
        </w:tabs>
      </w:pPr>
      <w:hyperlink w:anchor="_Toc2824" w:history="1">
        <w:r>
          <w:rPr>
            <w:rFonts w:ascii="仿宋" w:eastAsia="仿宋" w:hAnsi="仿宋" w:cs="仿宋" w:hint="eastAsia"/>
            <w:lang w:eastAsia="zh-CN"/>
          </w:rPr>
          <w:t>(一)、变更申请与评估</w:t>
        </w:r>
        <w:r>
          <w:tab/>
        </w:r>
        <w:r>
          <w:fldChar w:fldCharType="begin"/>
        </w:r>
        <w:r>
          <w:instrText xml:space="preserve"> PAGEREF _Toc2824 \h </w:instrText>
        </w:r>
        <w:r>
          <w:fldChar w:fldCharType="separate"/>
        </w:r>
        <w:r>
          <w:t>52</w:t>
        </w:r>
        <w:r>
          <w:fldChar w:fldCharType="end"/>
        </w:r>
      </w:hyperlink>
    </w:p>
    <w:p>
      <w:pPr>
        <w:pStyle w:val="TOC2"/>
        <w:tabs>
          <w:tab w:val="right" w:leader="dot" w:pos="8306"/>
        </w:tabs>
      </w:pPr>
      <w:hyperlink w:anchor="_Toc17035" w:history="1">
        <w:r>
          <w:rPr>
            <w:rFonts w:ascii="仿宋" w:eastAsia="仿宋" w:hAnsi="仿宋" w:cs="仿宋" w:hint="eastAsia"/>
            <w:lang w:eastAsia="zh-CN"/>
          </w:rPr>
          <w:t>(二)、变更实施与控制</w:t>
        </w:r>
        <w:r>
          <w:tab/>
        </w:r>
        <w:r>
          <w:fldChar w:fldCharType="begin"/>
        </w:r>
        <w:r>
          <w:instrText xml:space="preserve"> PAGEREF _Toc17035 \h </w:instrText>
        </w:r>
        <w:r>
          <w:fldChar w:fldCharType="separate"/>
        </w:r>
        <w:r>
          <w:t>53</w:t>
        </w:r>
        <w:r>
          <w:fldChar w:fldCharType="end"/>
        </w:r>
      </w:hyperlink>
    </w:p>
    <w:p>
      <w:pPr>
        <w:pStyle w:val="TOC1"/>
        <w:tabs>
          <w:tab w:val="right" w:leader="dot" w:pos="8306"/>
        </w:tabs>
      </w:pPr>
      <w:hyperlink w:anchor="_Toc19388" w:history="1">
        <w:r>
          <w:rPr>
            <w:rFonts w:ascii="仿宋" w:eastAsia="仿宋" w:hAnsi="仿宋" w:cs="仿宋" w:hint="eastAsia"/>
            <w:lang w:eastAsia="zh-CN"/>
          </w:rPr>
          <w:t>十四、营销与推广策略</w:t>
        </w:r>
        <w:r>
          <w:tab/>
        </w:r>
        <w:r>
          <w:fldChar w:fldCharType="begin"/>
        </w:r>
        <w:r>
          <w:instrText xml:space="preserve"> PAGEREF _Toc19388 \h </w:instrText>
        </w:r>
        <w:r>
          <w:fldChar w:fldCharType="separate"/>
        </w:r>
        <w:r>
          <w:t>53</w:t>
        </w:r>
        <w:r>
          <w:fldChar w:fldCharType="end"/>
        </w:r>
      </w:hyperlink>
    </w:p>
    <w:p>
      <w:pPr>
        <w:pStyle w:val="TOC2"/>
        <w:tabs>
          <w:tab w:val="right" w:leader="dot" w:pos="8306"/>
        </w:tabs>
      </w:pPr>
      <w:hyperlink w:anchor="_Toc3627" w:history="1">
        <w:r>
          <w:rPr>
            <w:rFonts w:ascii="仿宋" w:eastAsia="仿宋" w:hAnsi="仿宋" w:cs="仿宋" w:hint="eastAsia"/>
            <w:lang w:eastAsia="zh-CN"/>
          </w:rPr>
          <w:t>(一)、产品/服务定位与特点</w:t>
        </w:r>
        <w:r>
          <w:tab/>
        </w:r>
        <w:r>
          <w:fldChar w:fldCharType="begin"/>
        </w:r>
        <w:r>
          <w:instrText xml:space="preserve"> PAGEREF _Toc3627 \h </w:instrText>
        </w:r>
        <w:r>
          <w:fldChar w:fldCharType="separate"/>
        </w:r>
        <w:r>
          <w:t>53</w:t>
        </w:r>
        <w:r>
          <w:fldChar w:fldCharType="end"/>
        </w:r>
      </w:hyperlink>
    </w:p>
    <w:p>
      <w:pPr>
        <w:pStyle w:val="TOC2"/>
        <w:tabs>
          <w:tab w:val="right" w:leader="dot" w:pos="8306"/>
        </w:tabs>
      </w:pPr>
      <w:hyperlink w:anchor="_Toc9541" w:history="1">
        <w:r>
          <w:rPr>
            <w:rFonts w:ascii="仿宋" w:eastAsia="仿宋" w:hAnsi="仿宋" w:cs="仿宋" w:hint="eastAsia"/>
            <w:lang w:eastAsia="zh-CN"/>
          </w:rPr>
          <w:t>(二)、市场定位与竞争分析</w:t>
        </w:r>
        <w:r>
          <w:tab/>
        </w:r>
        <w:r>
          <w:fldChar w:fldCharType="begin"/>
        </w:r>
        <w:r>
          <w:instrText xml:space="preserve"> PAGEREF _Toc9541 \h </w:instrText>
        </w:r>
        <w:r>
          <w:fldChar w:fldCharType="separate"/>
        </w:r>
        <w:r>
          <w:t>55</w:t>
        </w:r>
        <w:r>
          <w:fldChar w:fldCharType="end"/>
        </w:r>
      </w:hyperlink>
    </w:p>
    <w:p>
      <w:pPr>
        <w:pStyle w:val="TOC2"/>
        <w:tabs>
          <w:tab w:val="right" w:leader="dot" w:pos="8306"/>
        </w:tabs>
      </w:pPr>
      <w:hyperlink w:anchor="_Toc7029" w:history="1">
        <w:r>
          <w:rPr>
            <w:rFonts w:ascii="仿宋" w:eastAsia="仿宋" w:hAnsi="仿宋" w:cs="仿宋" w:hint="eastAsia"/>
            <w:lang w:eastAsia="zh-CN"/>
          </w:rPr>
          <w:t>(三)、营销渠道与策略</w:t>
        </w:r>
        <w:r>
          <w:tab/>
        </w:r>
        <w:r>
          <w:fldChar w:fldCharType="begin"/>
        </w:r>
        <w:r>
          <w:instrText xml:space="preserve"> PAGEREF _Toc7029 \h </w:instrText>
        </w:r>
        <w:r>
          <w:fldChar w:fldCharType="separate"/>
        </w:r>
        <w:r>
          <w:t>56</w:t>
        </w:r>
        <w:r>
          <w:fldChar w:fldCharType="end"/>
        </w:r>
      </w:hyperlink>
    </w:p>
    <w:p>
      <w:pPr>
        <w:pStyle w:val="TOC2"/>
        <w:tabs>
          <w:tab w:val="right" w:leader="dot" w:pos="8306"/>
        </w:tabs>
      </w:pPr>
      <w:hyperlink w:anchor="_Toc16986" w:history="1">
        <w:r>
          <w:rPr>
            <w:rFonts w:ascii="仿宋" w:eastAsia="仿宋" w:hAnsi="仿宋" w:cs="仿宋" w:hint="eastAsia"/>
            <w:lang w:eastAsia="zh-CN"/>
          </w:rPr>
          <w:t>(四)、推广与宣传活动</w:t>
        </w:r>
        <w:r>
          <w:tab/>
        </w:r>
        <w:r>
          <w:fldChar w:fldCharType="begin"/>
        </w:r>
        <w:r>
          <w:instrText xml:space="preserve"> PAGEREF _Toc16986 \h </w:instrText>
        </w:r>
        <w:r>
          <w:fldChar w:fldCharType="separate"/>
        </w:r>
        <w:r>
          <w:t>57</w:t>
        </w:r>
        <w:r>
          <w:fldChar w:fldCharType="end"/>
        </w:r>
      </w:hyperlink>
    </w:p>
    <w:p>
      <w:pPr>
        <w:pStyle w:val="TOC1"/>
        <w:tabs>
          <w:tab w:val="right" w:leader="dot" w:pos="8306"/>
        </w:tabs>
      </w:pPr>
      <w:hyperlink w:anchor="_Toc15741" w:history="1">
        <w:r>
          <w:rPr>
            <w:rFonts w:ascii="仿宋" w:eastAsia="仿宋" w:hAnsi="仿宋" w:cs="仿宋" w:hint="eastAsia"/>
            <w:lang w:eastAsia="zh-CN"/>
          </w:rPr>
          <w:t>十五、供应链管理</w:t>
        </w:r>
        <w:r>
          <w:tab/>
        </w:r>
        <w:r>
          <w:fldChar w:fldCharType="begin"/>
        </w:r>
        <w:r>
          <w:instrText xml:space="preserve"> PAGEREF _Toc15741 \h </w:instrText>
        </w:r>
        <w:r>
          <w:fldChar w:fldCharType="separate"/>
        </w:r>
        <w:r>
          <w:t>63</w:t>
        </w:r>
        <w:r>
          <w:fldChar w:fldCharType="end"/>
        </w:r>
      </w:hyperlink>
    </w:p>
    <w:p>
      <w:pPr>
        <w:pStyle w:val="TOC2"/>
        <w:tabs>
          <w:tab w:val="right" w:leader="dot" w:pos="8306"/>
        </w:tabs>
      </w:pPr>
      <w:hyperlink w:anchor="_Toc6162" w:history="1">
        <w:r>
          <w:rPr>
            <w:rFonts w:ascii="仿宋" w:eastAsia="仿宋" w:hAnsi="仿宋" w:cs="仿宋" w:hint="eastAsia"/>
            <w:lang w:eastAsia="zh-CN"/>
          </w:rPr>
          <w:t>(一)、供应链战略规划</w:t>
        </w:r>
        <w:r>
          <w:tab/>
        </w:r>
        <w:r>
          <w:fldChar w:fldCharType="begin"/>
        </w:r>
        <w:r>
          <w:instrText xml:space="preserve"> PAGEREF _Toc6162 \h </w:instrText>
        </w:r>
        <w:r>
          <w:fldChar w:fldCharType="separate"/>
        </w:r>
        <w:r>
          <w:t>63</w:t>
        </w:r>
        <w:r>
          <w:fldChar w:fldCharType="end"/>
        </w:r>
      </w:hyperlink>
    </w:p>
    <w:p>
      <w:pPr>
        <w:pStyle w:val="TOC2"/>
        <w:tabs>
          <w:tab w:val="right" w:leader="dot" w:pos="8306"/>
        </w:tabs>
      </w:pPr>
      <w:hyperlink w:anchor="_Toc4614" w:history="1">
        <w:r>
          <w:rPr>
            <w:rFonts w:ascii="仿宋" w:eastAsia="仿宋" w:hAnsi="仿宋" w:cs="仿宋" w:hint="eastAsia"/>
            <w:lang w:eastAsia="zh-CN"/>
          </w:rPr>
          <w:t>(二)、供应商选择与合作</w:t>
        </w:r>
        <w:r>
          <w:tab/>
        </w:r>
        <w:r>
          <w:fldChar w:fldCharType="begin"/>
        </w:r>
        <w:r>
          <w:instrText xml:space="preserve"> PAGEREF _Toc4614 \h </w:instrText>
        </w:r>
        <w:r>
          <w:fldChar w:fldCharType="separate"/>
        </w:r>
        <w:r>
          <w:t>64</w:t>
        </w:r>
        <w:r>
          <w:fldChar w:fldCharType="end"/>
        </w:r>
      </w:hyperlink>
    </w:p>
    <w:p>
      <w:pPr>
        <w:pStyle w:val="TOC2"/>
        <w:tabs>
          <w:tab w:val="right" w:leader="dot" w:pos="8306"/>
        </w:tabs>
      </w:pPr>
      <w:hyperlink w:anchor="_Toc32263" w:history="1">
        <w:r>
          <w:rPr>
            <w:rFonts w:ascii="仿宋" w:eastAsia="仿宋" w:hAnsi="仿宋" w:cs="仿宋" w:hint="eastAsia"/>
            <w:lang w:eastAsia="zh-CN"/>
          </w:rPr>
          <w:t>(三)、物流与库存管理</w:t>
        </w:r>
        <w:r>
          <w:tab/>
        </w:r>
        <w:r>
          <w:fldChar w:fldCharType="begin"/>
        </w:r>
        <w:r>
          <w:instrText xml:space="preserve"> PAGEREF _Toc32263 \h </w:instrText>
        </w:r>
        <w:r>
          <w:fldChar w:fldCharType="separate"/>
        </w:r>
        <w:r>
          <w:t>65</w:t>
        </w:r>
        <w:r>
          <w:fldChar w:fldCharType="end"/>
        </w:r>
      </w:hyperlink>
    </w:p>
    <w:p>
      <w:pPr>
        <w:pStyle w:val="TOC1"/>
        <w:tabs>
          <w:tab w:val="right" w:leader="dot" w:pos="8306"/>
        </w:tabs>
      </w:pPr>
      <w:hyperlink w:anchor="_Toc1947" w:history="1">
        <w:r>
          <w:rPr>
            <w:rFonts w:ascii="仿宋" w:eastAsia="仿宋" w:hAnsi="仿宋" w:cs="仿宋" w:hint="eastAsia"/>
            <w:lang w:eastAsia="zh-CN"/>
          </w:rPr>
          <w:t>十六、质量管理体系</w:t>
        </w:r>
        <w:r>
          <w:tab/>
        </w:r>
        <w:r>
          <w:fldChar w:fldCharType="begin"/>
        </w:r>
        <w:r>
          <w:instrText xml:space="preserve"> PAGEREF _Toc1947 \h </w:instrText>
        </w:r>
        <w:r>
          <w:fldChar w:fldCharType="separate"/>
        </w:r>
        <w:r>
          <w:t>67</w:t>
        </w:r>
        <w:r>
          <w:fldChar w:fldCharType="end"/>
        </w:r>
      </w:hyperlink>
    </w:p>
    <w:p>
      <w:pPr>
        <w:pStyle w:val="TOC2"/>
        <w:tabs>
          <w:tab w:val="right" w:leader="dot" w:pos="8306"/>
        </w:tabs>
      </w:pPr>
      <w:hyperlink w:anchor="_Toc12420" w:history="1">
        <w:r>
          <w:rPr>
            <w:rFonts w:ascii="仿宋" w:eastAsia="仿宋" w:hAnsi="仿宋" w:cs="仿宋" w:hint="eastAsia"/>
            <w:lang w:eastAsia="zh-CN"/>
          </w:rPr>
          <w:t>(一)、质量目标与方针</w:t>
        </w:r>
        <w:r>
          <w:tab/>
        </w:r>
        <w:r>
          <w:fldChar w:fldCharType="begin"/>
        </w:r>
        <w:r>
          <w:instrText xml:space="preserve"> PAGEREF _Toc12420 \h </w:instrText>
        </w:r>
        <w:r>
          <w:fldChar w:fldCharType="separate"/>
        </w:r>
        <w:r>
          <w:t>67</w:t>
        </w:r>
        <w:r>
          <w:fldChar w:fldCharType="end"/>
        </w:r>
      </w:hyperlink>
    </w:p>
    <w:p>
      <w:pPr>
        <w:pStyle w:val="TOC2"/>
        <w:tabs>
          <w:tab w:val="right" w:leader="dot" w:pos="8306"/>
        </w:tabs>
      </w:pPr>
      <w:hyperlink w:anchor="_Toc6539" w:history="1">
        <w:r>
          <w:rPr>
            <w:rFonts w:ascii="仿宋" w:eastAsia="仿宋" w:hAnsi="仿宋" w:cs="仿宋" w:hint="eastAsia"/>
            <w:lang w:eastAsia="zh-CN"/>
          </w:rPr>
          <w:t>(二)、质量管理责任</w:t>
        </w:r>
        <w:r>
          <w:tab/>
        </w:r>
        <w:r>
          <w:fldChar w:fldCharType="begin"/>
        </w:r>
        <w:r>
          <w:instrText xml:space="preserve"> PAGEREF _Toc6539 \h </w:instrText>
        </w:r>
        <w:r>
          <w:fldChar w:fldCharType="separate"/>
        </w:r>
        <w:r>
          <w:t>68</w:t>
        </w:r>
        <w:r>
          <w:fldChar w:fldCharType="end"/>
        </w:r>
      </w:hyperlink>
    </w:p>
    <w:p>
      <w:pPr>
        <w:pStyle w:val="TOC2"/>
        <w:tabs>
          <w:tab w:val="right" w:leader="dot" w:pos="8306"/>
        </w:tabs>
      </w:pPr>
      <w:hyperlink w:anchor="_Toc21797" w:history="1">
        <w:r>
          <w:rPr>
            <w:rFonts w:ascii="仿宋" w:eastAsia="仿宋" w:hAnsi="仿宋" w:cs="仿宋" w:hint="eastAsia"/>
            <w:lang w:eastAsia="zh-CN"/>
          </w:rPr>
          <w:t>(三)、质量管理体系文件</w:t>
        </w:r>
        <w:r>
          <w:tab/>
        </w:r>
        <w:r>
          <w:fldChar w:fldCharType="begin"/>
        </w:r>
        <w:r>
          <w:instrText xml:space="preserve"> PAGEREF _Toc21797 \h </w:instrText>
        </w:r>
        <w:r>
          <w:fldChar w:fldCharType="separate"/>
        </w:r>
        <w:r>
          <w:t>69</w:t>
        </w:r>
        <w:r>
          <w:fldChar w:fldCharType="end"/>
        </w:r>
      </w:hyperlink>
    </w:p>
    <w:p>
      <w:pPr>
        <w:pStyle w:val="TOC2"/>
        <w:tabs>
          <w:tab w:val="right" w:leader="dot" w:pos="8306"/>
        </w:tabs>
      </w:pPr>
      <w:hyperlink w:anchor="_Toc6260" w:history="1">
        <w:r>
          <w:rPr>
            <w:rFonts w:ascii="仿宋" w:eastAsia="仿宋" w:hAnsi="仿宋" w:cs="仿宋" w:hint="eastAsia"/>
            <w:lang w:eastAsia="zh-CN"/>
          </w:rPr>
          <w:t>(四)、质量培训与教育</w:t>
        </w:r>
        <w:r>
          <w:tab/>
        </w:r>
        <w:r>
          <w:fldChar w:fldCharType="begin"/>
        </w:r>
        <w:r>
          <w:instrText xml:space="preserve"> PAGEREF _Toc6260 \h </w:instrText>
        </w:r>
        <w:r>
          <w:fldChar w:fldCharType="separate"/>
        </w:r>
        <w:r>
          <w:t>71</w:t>
        </w:r>
        <w:r>
          <w:fldChar w:fldCharType="end"/>
        </w:r>
      </w:hyperlink>
    </w:p>
    <w:p>
      <w:pPr>
        <w:pStyle w:val="TOC2"/>
        <w:tabs>
          <w:tab w:val="right" w:leader="dot" w:pos="8306"/>
        </w:tabs>
      </w:pPr>
      <w:hyperlink w:anchor="_Toc7583" w:history="1">
        <w:r>
          <w:rPr>
            <w:rFonts w:ascii="仿宋" w:eastAsia="仿宋" w:hAnsi="仿宋" w:cs="仿宋" w:hint="eastAsia"/>
            <w:lang w:eastAsia="zh-CN"/>
          </w:rPr>
          <w:t>(五)、质量审核与评价</w:t>
        </w:r>
        <w:r>
          <w:tab/>
        </w:r>
        <w:r>
          <w:fldChar w:fldCharType="begin"/>
        </w:r>
        <w:r>
          <w:instrText xml:space="preserve"> PAGEREF _Toc7583 \h </w:instrText>
        </w:r>
        <w:r>
          <w:fldChar w:fldCharType="separate"/>
        </w:r>
        <w:r>
          <w:t>73</w:t>
        </w:r>
        <w:r>
          <w:fldChar w:fldCharType="end"/>
        </w:r>
      </w:hyperlink>
    </w:p>
    <w:p>
      <w:pPr>
        <w:pStyle w:val="TOC2"/>
        <w:tabs>
          <w:tab w:val="right" w:leader="dot" w:pos="8306"/>
        </w:tabs>
      </w:pPr>
      <w:hyperlink w:anchor="_Toc19592" w:history="1">
        <w:r>
          <w:rPr>
            <w:rFonts w:ascii="仿宋" w:eastAsia="仿宋" w:hAnsi="仿宋" w:cs="仿宋" w:hint="eastAsia"/>
            <w:lang w:eastAsia="zh-CN"/>
          </w:rPr>
          <w:t>(六)、不符合与纠正措施</w:t>
        </w:r>
        <w:r>
          <w:tab/>
        </w:r>
        <w:r>
          <w:fldChar w:fldCharType="begin"/>
        </w:r>
        <w:r>
          <w:instrText xml:space="preserve"> PAGEREF _Toc19592 \h </w:instrText>
        </w:r>
        <w:r>
          <w:fldChar w:fldCharType="separate"/>
        </w:r>
        <w:r>
          <w:t>74</w:t>
        </w:r>
        <w:r>
          <w:fldChar w:fldCharType="end"/>
        </w:r>
      </w:hyperlink>
    </w:p>
    <w:p>
      <w:pPr>
        <w:pStyle w:val="TOC1"/>
        <w:tabs>
          <w:tab w:val="right" w:leader="dot" w:pos="8306"/>
        </w:tabs>
      </w:pPr>
      <w:hyperlink w:anchor="_Toc16766" w:history="1">
        <w:r>
          <w:rPr>
            <w:rFonts w:ascii="仿宋" w:eastAsia="仿宋" w:hAnsi="仿宋" w:cs="仿宋" w:hint="eastAsia"/>
            <w:lang w:eastAsia="zh-CN"/>
          </w:rPr>
          <w:t>十七、耳鼻喉科手术器械项目实施时间节点</w:t>
        </w:r>
        <w:r>
          <w:tab/>
        </w:r>
        <w:r>
          <w:fldChar w:fldCharType="begin"/>
        </w:r>
        <w:r>
          <w:instrText xml:space="preserve"> PAGEREF _Toc16766 \h </w:instrText>
        </w:r>
        <w:r>
          <w:fldChar w:fldCharType="separate"/>
        </w:r>
        <w:r>
          <w:t>75</w:t>
        </w:r>
        <w:r>
          <w:fldChar w:fldCharType="end"/>
        </w:r>
      </w:hyperlink>
    </w:p>
    <w:p>
      <w:pPr>
        <w:pStyle w:val="TOC2"/>
        <w:tabs>
          <w:tab w:val="right" w:leader="dot" w:pos="8306"/>
        </w:tabs>
      </w:pPr>
      <w:hyperlink w:anchor="_Toc26298" w:history="1">
        <w:r>
          <w:rPr>
            <w:rFonts w:ascii="仿宋" w:eastAsia="仿宋" w:hAnsi="仿宋" w:cs="仿宋" w:hint="eastAsia"/>
            <w:lang w:eastAsia="zh-CN"/>
          </w:rPr>
          <w:t>(一)、耳鼻喉科手术器械项目启动阶段时间节点</w:t>
        </w:r>
        <w:r>
          <w:tab/>
        </w:r>
        <w:r>
          <w:fldChar w:fldCharType="begin"/>
        </w:r>
        <w:r>
          <w:instrText xml:space="preserve"> PAGEREF _Toc26298 \h </w:instrText>
        </w:r>
        <w:r>
          <w:fldChar w:fldCharType="separate"/>
        </w:r>
        <w:r>
          <w:t>75</w:t>
        </w:r>
        <w:r>
          <w:fldChar w:fldCharType="end"/>
        </w:r>
      </w:hyperlink>
    </w:p>
    <w:p>
      <w:pPr>
        <w:pStyle w:val="TOC2"/>
        <w:tabs>
          <w:tab w:val="right" w:leader="dot" w:pos="8306"/>
        </w:tabs>
      </w:pPr>
      <w:hyperlink w:anchor="_Toc3869" w:history="1">
        <w:r>
          <w:rPr>
            <w:rFonts w:ascii="仿宋" w:eastAsia="仿宋" w:hAnsi="仿宋" w:cs="仿宋" w:hint="eastAsia"/>
            <w:lang w:eastAsia="zh-CN"/>
          </w:rPr>
          <w:t>(二)、耳鼻喉科手术器械项目执行阶段时间节点</w:t>
        </w:r>
        <w:r>
          <w:tab/>
        </w:r>
        <w:r>
          <w:fldChar w:fldCharType="begin"/>
        </w:r>
        <w:r>
          <w:instrText xml:space="preserve"> PAGEREF _Toc3869 \h </w:instrText>
        </w:r>
        <w:r>
          <w:fldChar w:fldCharType="separate"/>
        </w:r>
        <w:r>
          <w:t>76</w:t>
        </w:r>
        <w:r>
          <w:fldChar w:fldCharType="end"/>
        </w:r>
      </w:hyperlink>
    </w:p>
    <w:p>
      <w:pPr>
        <w:pStyle w:val="TOC2"/>
        <w:tabs>
          <w:tab w:val="right" w:leader="dot" w:pos="8306"/>
        </w:tabs>
      </w:pPr>
      <w:hyperlink w:anchor="_Toc8293" w:history="1">
        <w:r>
          <w:rPr>
            <w:rFonts w:ascii="仿宋" w:eastAsia="仿宋" w:hAnsi="仿宋" w:cs="仿宋" w:hint="eastAsia"/>
            <w:lang w:eastAsia="zh-CN"/>
          </w:rPr>
          <w:t>(三)、耳鼻喉科手术器械项目完成阶段时间节点</w:t>
        </w:r>
        <w:r>
          <w:tab/>
        </w:r>
        <w:r>
          <w:fldChar w:fldCharType="begin"/>
        </w:r>
        <w:r>
          <w:instrText xml:space="preserve"> PAGEREF _Toc8293 \h </w:instrText>
        </w:r>
        <w:r>
          <w:fldChar w:fldCharType="separate"/>
        </w:r>
        <w:r>
          <w:t>77</w:t>
        </w:r>
        <w:r>
          <w:fldChar w:fldCharType="end"/>
        </w:r>
      </w:hyperlink>
    </w:p>
    <w:p>
      <w:pPr>
        <w:pStyle w:val="TOC1"/>
        <w:tabs>
          <w:tab w:val="right" w:leader="dot" w:pos="8306"/>
        </w:tabs>
      </w:pPr>
      <w:hyperlink w:anchor="_Toc5417" w:history="1">
        <w:r>
          <w:rPr>
            <w:rFonts w:ascii="仿宋" w:eastAsia="仿宋" w:hAnsi="仿宋" w:cs="仿宋" w:hint="eastAsia"/>
            <w:lang w:eastAsia="zh-CN"/>
          </w:rPr>
          <w:t>十八、利益相关者分析与沟通计划</w:t>
        </w:r>
        <w:r>
          <w:tab/>
        </w:r>
        <w:r>
          <w:fldChar w:fldCharType="begin"/>
        </w:r>
        <w:r>
          <w:instrText xml:space="preserve"> PAGEREF _Toc5417 \h </w:instrText>
        </w:r>
        <w:r>
          <w:fldChar w:fldCharType="separate"/>
        </w:r>
        <w:r>
          <w:t>78</w:t>
        </w:r>
        <w:r>
          <w:fldChar w:fldCharType="end"/>
        </w:r>
      </w:hyperlink>
    </w:p>
    <w:p>
      <w:pPr>
        <w:pStyle w:val="TOC2"/>
        <w:tabs>
          <w:tab w:val="right" w:leader="dot" w:pos="8306"/>
        </w:tabs>
      </w:pPr>
      <w:hyperlink w:anchor="_Toc9527" w:history="1">
        <w:r>
          <w:rPr>
            <w:rFonts w:ascii="仿宋" w:eastAsia="仿宋" w:hAnsi="仿宋" w:cs="仿宋" w:hint="eastAsia"/>
            <w:lang w:eastAsia="zh-CN"/>
          </w:rPr>
          <w:t>(一)、利益相关者分析</w:t>
        </w:r>
        <w:r>
          <w:tab/>
        </w:r>
        <w:r>
          <w:fldChar w:fldCharType="begin"/>
        </w:r>
        <w:r>
          <w:instrText xml:space="preserve"> PAGEREF _Toc9527 \h </w:instrText>
        </w:r>
        <w:r>
          <w:fldChar w:fldCharType="separate"/>
        </w:r>
        <w:r>
          <w:t>78</w:t>
        </w:r>
        <w:r>
          <w:fldChar w:fldCharType="end"/>
        </w:r>
      </w:hyperlink>
    </w:p>
    <w:p>
      <w:pPr>
        <w:pStyle w:val="TOC2"/>
        <w:tabs>
          <w:tab w:val="right" w:leader="dot" w:pos="8306"/>
        </w:tabs>
      </w:pPr>
      <w:hyperlink w:anchor="_Toc12651" w:history="1">
        <w:r>
          <w:rPr>
            <w:rFonts w:ascii="仿宋" w:eastAsia="仿宋" w:hAnsi="仿宋" w:cs="仿宋" w:hint="eastAsia"/>
            <w:lang w:eastAsia="zh-CN"/>
          </w:rPr>
          <w:t>(二)、沟通计划</w:t>
        </w:r>
        <w:r>
          <w:tab/>
        </w:r>
        <w:r>
          <w:fldChar w:fldCharType="begin"/>
        </w:r>
        <w:r>
          <w:instrText xml:space="preserve"> PAGEREF _Toc12651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02"/>
      <w:r>
        <w:rPr>
          <w:rFonts w:ascii="仿宋" w:eastAsia="仿宋" w:hAnsi="仿宋" w:cs="仿宋" w:hint="eastAsia"/>
          <w:sz w:val="28"/>
          <w:lang w:eastAsia="zh-CN"/>
        </w:rPr>
        <w:t>一、耳鼻喉科手术器械项目文档管理</w:t>
      </w:r>
      <w:bookmarkEnd w:id="2"/>
    </w:p>
    <w:p>
      <w:pPr>
        <w:pStyle w:val="Heading2"/>
        <w:rPr>
          <w:rFonts w:ascii="仿宋" w:eastAsia="仿宋" w:hAnsi="仿宋" w:cs="仿宋" w:hint="eastAsia"/>
          <w:lang w:eastAsia="zh-CN"/>
        </w:rPr>
      </w:pPr>
      <w:bookmarkStart w:id="3" w:name="_Toc31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耳鼻喉科手术器械项目高度重视文档的质量和准确性，以支持耳鼻喉科手术器械项目的各项活动和决策。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文档的编制始于耳鼻喉科手术器械项目计划的初期，我们制定了详细的文档编制计划，明确了每个文档的内容、格式和编写责任人。在耳鼻喉科手术器械项目启动阶段，我们首先编制了耳鼻喉科手术器械项目章程，明确定义了耳鼻喉科手术器械项目的目标、范围、风险等关键要素。随后，耳鼻喉科手术器械项目团队根据计划陆续编制了需求文档、设计文档、测试文档等各类文档，确保耳鼻喉科手术器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耳鼻喉科手术器械项目管理中的重要环节，旨在确保耳鼻喉科手术器械项目文档符合质量标准和耳鼻喉科手术器械项目需求。在耳鼻喉科手术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耳鼻喉科手术器械项目相关利益方和专业领域的专家对文档进行独立审查。这有助于获取更全面、客观的反馈，确保耳鼻喉科手术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在文档编制与审查方面建立了严格的管理机制，通过规范的流程和多维度的审查，确保耳鼻喉科手术器械项目文档的质量、准确性和可靠性，为耳鼻喉科手术器械项目的顺利推进提供了有力支持。</w:t>
      </w:r>
    </w:p>
    <w:p>
      <w:pPr>
        <w:pStyle w:val="Heading2"/>
        <w:ind w:firstLine="560" w:firstLineChars="200"/>
        <w:rPr>
          <w:rFonts w:ascii="仿宋" w:eastAsia="仿宋" w:hAnsi="仿宋" w:cs="仿宋" w:hint="eastAsia"/>
          <w:sz w:val="28"/>
          <w:lang w:eastAsia="zh-CN"/>
        </w:rPr>
      </w:pPr>
      <w:bookmarkStart w:id="4" w:name="_Toc2788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我们通过多渠道发布文档，包括电子邮件、耳鼻喉科手术器械项目管理平台、内部网站等，以满足不同团队成员的偏好和需求。多渠道发布确保了信息的全面覆盖。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我们采用了精细的权限控制，确保只有授权人员可以访问敏感信息。这种安全措施保护了耳鼻喉科手术器械项目文档的机密性，防止了未经授权的信息泄露。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9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耳鼻喉科手术器械项目生命周期中一个至关重要的环节，直接关系到耳鼻喉科手术器械项目信息的长期保存和历史记录的完整性。在耳鼻喉科手术器械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27"/>
      <w:r>
        <w:rPr>
          <w:rFonts w:ascii="仿宋" w:eastAsia="仿宋" w:hAnsi="仿宋" w:cs="仿宋" w:hint="eastAsia"/>
          <w:sz w:val="28"/>
          <w:lang w:eastAsia="zh-CN"/>
        </w:rPr>
        <w:t>二、耳鼻喉科手术器械项目危机管理</w:t>
      </w:r>
      <w:bookmarkEnd w:id="6"/>
    </w:p>
    <w:p>
      <w:pPr>
        <w:pStyle w:val="Heading2"/>
        <w:rPr>
          <w:rFonts w:ascii="仿宋" w:eastAsia="仿宋" w:hAnsi="仿宋" w:cs="仿宋" w:hint="eastAsia"/>
          <w:lang w:eastAsia="zh-CN"/>
        </w:rPr>
      </w:pPr>
      <w:bookmarkStart w:id="7" w:name="_Toc1639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危机管理中，危机预警与识别是确保耳鼻喉科手术器械项目稳健运行的核心步骤。通过建立全面的监测机制，耳鼻喉科手术器械项目团队旨在及时发现和理解潜在的风险和危机因素，以便采取及时的预防和应对措施，确保耳鼻喉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耳鼻喉科手术器械项目团队全面分析了整个耳鼻喉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耳鼻喉科手术器械项目团队着重于明确定义耳鼻喉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耳鼻喉科手术器械项目进展的持续监控，团队能够及时发现潜在问题并作出迅速反应。耳鼻喉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在这一阶段，团队的专业素养和反应速度将发挥至关重要的作用，以确保潜在危机能够在初期得到有效的处理，最大程度地减轻负面影响。通过危机预警与识别，耳鼻喉科手术器械项目得以更有序、可控地推进。</w:t>
      </w:r>
    </w:p>
    <w:p>
      <w:pPr>
        <w:pStyle w:val="Heading2"/>
        <w:ind w:firstLine="560" w:firstLineChars="200"/>
        <w:rPr>
          <w:rFonts w:ascii="仿宋" w:eastAsia="仿宋" w:hAnsi="仿宋" w:cs="仿宋" w:hint="eastAsia"/>
          <w:sz w:val="28"/>
          <w:lang w:eastAsia="zh-CN"/>
        </w:rPr>
      </w:pPr>
      <w:bookmarkStart w:id="8" w:name="_Toc4139"/>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在危机发生时，耳鼻喉科手术器械项目团队立即行动，成立了应急小组。该小组的任务是迅速制定并实施紧急应对措施，以最小化潜在损失。以下是采取的主要措施：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暂停耳鼻喉科手术器械项目进度：为遏制危机蔓延，耳鼻喉科手术器械项目暂时停止进行，以便全面评估当前状况。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资源重新分配：重新评估耳鼻喉科手术器械项目资源的分配，确保最大限度地减小损失。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实时沟通：与关键利益相关者建立实时沟通机制，向他们传递耳鼻喉科手术器械项目危机的实际状况，保障耳鼻喉科手术器械项目核心利益。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在紧急应对的同时，耳鼻喉科手术器械项目团队强调了团队协作和有效沟通的重要性。以下是团队协作的关键举措：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信息共享机制：建立了信息共享平台，确保团队成员能够及时获取耳鼻喉科手术器械项目危机的实时信息。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领导者沟通：耳鼻喉科手术器械项目领导者通过定期会议和即时沟通工具，指导团队应对危机，保持团队稳定运行。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随着危机得到初步控制，耳鼻喉科手术器械项目团队转向制定恢复计划，以确保耳鼻喉科手术器械项目能够从中迅速恢复。主要恢复计划包括：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修复受损的进度计划：重新评估耳鼻喉科手术器械项目进度，制定修复计划，确保耳鼻喉科手术器械项目尽快回归正常进程。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重新调整资源分配：优化资源分配，确保耳鼻喉科手术器械项目在有限资源下高效运转。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风险管理机制加强：对耳鼻喉科手术器械项目风险进行全面评估，制定更强化的风险管理策略，以预防未来可能的危机。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4625"/>
      <w:r>
        <w:rPr>
          <w:rFonts w:ascii="仿宋" w:eastAsia="仿宋" w:hAnsi="仿宋" w:cs="仿宋" w:hint="eastAsia"/>
          <w:sz w:val="28"/>
          <w:lang w:eastAsia="zh-CN"/>
        </w:rPr>
        <w:t>三、耳鼻喉科手术器械项目选址可行性分析</w:t>
      </w:r>
      <w:bookmarkEnd w:id="9"/>
    </w:p>
    <w:p>
      <w:pPr>
        <w:pStyle w:val="Heading2"/>
        <w:rPr>
          <w:rFonts w:ascii="仿宋" w:eastAsia="仿宋" w:hAnsi="仿宋" w:cs="仿宋" w:hint="eastAsia"/>
          <w:lang w:eastAsia="zh-CN"/>
        </w:rPr>
      </w:pPr>
      <w:bookmarkStart w:id="10" w:name="_Toc20111"/>
      <w:r>
        <w:rPr>
          <w:rFonts w:ascii="仿宋" w:eastAsia="仿宋" w:hAnsi="仿宋" w:cs="仿宋" w:hint="eastAsia"/>
          <w:lang w:eastAsia="zh-CN"/>
        </w:rPr>
        <w:t>(一)、耳鼻喉科手术器械项目选址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该耳鼻喉科手术器械项目选址位于XX省XX市XX区XXX街道</w:t>
      </w:r>
    </w:p>
    <w:p>
      <w:pPr>
        <w:pStyle w:val="Heading2"/>
        <w:ind w:firstLine="560" w:firstLineChars="200"/>
        <w:rPr>
          <w:rFonts w:ascii="仿宋" w:eastAsia="仿宋" w:hAnsi="仿宋" w:cs="仿宋" w:hint="eastAsia"/>
          <w:sz w:val="28"/>
          <w:lang w:eastAsia="zh-CN"/>
        </w:rPr>
      </w:pPr>
      <w:bookmarkStart w:id="11" w:name="_Toc1815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耳鼻喉科手术器械项目的征地面积将根据耳鼻喉科手术器械项目的实际规模和需求进行精确规划。具体面积XXX平方米，旨在确保耳鼻喉科手术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净用地面积是在征地面积基础上去除不可利用面积后的实际可开发用地。具体面积XXX平方米，考虑到环保、交通、安全等多方面因素，以确保耳鼻喉科手术器械项目在整体利用效率上达到最优。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耳鼻喉科手术器械项目计划建设的建筑总规模具体面积XXX平方米。这一规模的确定综合考虑了耳鼻喉科手术器械项目的性质、规模，以及城市规划的相关要求，确保建筑布局与周边环境协调一致。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绿地率是耳鼻喉科手术器械项目用地中被规划为绿地的比例。具体面积XXX平方米，旨在通过合理规划绿地，改善耳鼻喉科手术器械项目周边环境，提升居民生活质量，并符合城市整体绿化规划。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容积率是用地上可以建设的建筑总体积与用地面积之比。具体面积XXX，通过合理的容积率规划，确保耳鼻喉科手术器械项目建筑规模与周边环境和谐共生。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耳鼻喉科手术器械项目选址与当地城市规划相一致，具体面积XXX平方米。通过与城市规划部门深入沟通，确保耳鼻喉科手术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耳鼻喉科手术器械项目选址符合当地产业政策，具体面积XXX平方米。这包括耳鼻喉科手术器械项目对当地经济的促进作用，以及对相关产业的带动效应，确保耳鼻喉科手术器械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用地总体要求必须符合环保和可持续发展的原则，具体面积XXX平方米。通过采用绿色建筑设计、节能减排等措施，确保耳鼻喉科手术器械项目在建设和运营过程中对环境的影响最小化，达到可持续发展的要求。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确保耳鼻喉科手术器械项目选址具备必要的公共设施配套，具体面积XXX平方米。这包括交通便利性、教育、医疗等基础设施，以提高居民生活品质，使得耳鼻喉科手术器械项目选址更具吸引力。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考虑用地总体要求对当地社会稳定性的影响，具体面积XXX平方米。通过深入了解当地社区反馈，确保耳鼻喉科手术器械项目的选址和建设过程对当地社会和谐稳定产生积极作用。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耳鼻喉科手术器械项目选址不仅符合法规和规划，还在实际操作中具有可行性。这一全面规划将为耳鼻喉科手术器械项目的成功实施提供坚实的基础，确保耳鼻喉科手术器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07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耳鼻喉科手术器械项目的设备规划和空间设计中，我们将采取灵活设备布局的措施。设备布局将根据实际需求进行灵活设计，避免不必要的浪费。通过合理规划设备摆放位置，我们将提高设备的利用率，减少设备间距，以确保耳鼻喉科手术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耳鼻喉科手术器械项目内部引入共享设施的概念，例如共享会议室、办公区等。通过这种方式，我们可以减少对资源的重复建设，提高资源共享效率，从而减小耳鼻喉科手术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5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耳鼻喉科手术器械项目的总图布置中，我们将不同功能区域进行明确的规划，以最大程度满足耳鼻喉科手术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4307"/>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耳鼻喉科手术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耳鼻喉科手术器械项目对环境的影响是综合评价的重要因素之一。我们将详细考虑选址周边的自然环境、生态保护区、水源地等情况，确保耳鼻喉科手术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对选址的评价还需充分考虑当地政府的产业政策和法规。我们将详细了解耳鼻喉科手术器械项目所在地的相关政策，确保耳鼻喉科手术器械项目的规划和运营与当地法规相符，降低不必要的法律风险。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考虑到社会稳定性对企业运营的重要性，我们将评估选址地区的社会安全情况、劳工关系、社区反馈等方面，以确保耳鼻喉科手术器械项目的建设和运营不会受到社会稳定性的负面影响。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最后，我们将综合考虑用地成本，包括土地购置费用、土地开发成本等。通过对用地成本的详细评估，我们能够做出更为精确的经济效益分析，为耳鼻喉科手术器械项目的投资决策提供有力支持。</w:t>
      </w:r>
    </w:p>
    <w:p>
      <w:pPr>
        <w:pStyle w:val="Heading1"/>
        <w:ind w:firstLine="560" w:firstLineChars="200"/>
        <w:rPr>
          <w:rFonts w:ascii="仿宋" w:eastAsia="仿宋" w:hAnsi="仿宋" w:cs="仿宋" w:hint="eastAsia"/>
          <w:sz w:val="28"/>
          <w:lang w:eastAsia="zh-CN"/>
        </w:rPr>
      </w:pPr>
      <w:bookmarkStart w:id="15" w:name="_Toc6108"/>
      <w:r>
        <w:rPr>
          <w:rFonts w:ascii="仿宋" w:eastAsia="仿宋" w:hAnsi="仿宋" w:cs="仿宋" w:hint="eastAsia"/>
          <w:sz w:val="28"/>
          <w:lang w:eastAsia="zh-CN"/>
        </w:rPr>
        <w:t>四、耳鼻喉科手术器械项目可持续发展</w:t>
      </w:r>
      <w:bookmarkEnd w:id="15"/>
    </w:p>
    <w:p>
      <w:pPr>
        <w:pStyle w:val="Heading2"/>
        <w:rPr>
          <w:rFonts w:ascii="仿宋" w:eastAsia="仿宋" w:hAnsi="仿宋" w:cs="仿宋" w:hint="eastAsia"/>
          <w:lang w:eastAsia="zh-CN"/>
        </w:rPr>
      </w:pPr>
      <w:bookmarkStart w:id="16" w:name="_Toc775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鼻喉科手术器械项目中，耳鼻喉科手术器械项目团队着眼于未来，明确了可持续发展的战略方向。制定的具体可持续发展目标包括降低资源使用、采用环保技术、最大化社会效益等。这一步骤不仅有助于耳鼻喉科手术器械项目在环保和社会责任方面达到最高标准，也为未来提供了明确的指引，确保耳鼻喉科手术器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可持续实践的融入耳鼻喉科手术器械项目管理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耳鼻喉科手术器械项目管理周期。从耳鼻喉科手术器械项目规划开始，耳鼻喉科手术器械项目团队就考虑了环境和社会的因素。在执行阶段，耳鼻喉科手术器械项目团队积极推动绿色技术的应用，优化资源利用。此外，关注员工的社会责任，通过培训和沟通活动提高员工对可持续发展的认知，使他们能够在日常工作中践行可持续实践。这些举措不仅为耳鼻喉科手术器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2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耳鼻喉科手术器械项目的可持续发展理念，我们深信环保与社会责任是耳鼻喉科手术器械项目成功的关键支柱。在耳鼻喉科手术器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团队通过引入先进的环保技术、建立高效的废物处理系统以及推动能源节约措施，积极履行环保责任。定期的环保监测和评估确保耳鼻喉科手术器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不仅致力于自身可持续发展，还注重对社会的回馈。通过支持社区耳鼻喉科手术器械项目、参与慈善事业、提供培训机会等方式，耳鼻喉科手术器械项目积极履行社会责任。与当地社区建立积极互动，关注员工的工作与生活平衡，以及员工的身心健康，是耳鼻喉科手术器械项目在社会责任层面的关键举措。这样的实践不仅增强了耳鼻喉科手术器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40"/>
      <w:r>
        <w:rPr>
          <w:rFonts w:ascii="仿宋" w:eastAsia="仿宋" w:hAnsi="仿宋" w:cs="仿宋" w:hint="eastAsia"/>
          <w:sz w:val="28"/>
          <w:lang w:eastAsia="zh-CN"/>
        </w:rPr>
        <w:t>五、耳鼻喉科手术器械项目土建工程</w:t>
      </w:r>
      <w:bookmarkEnd w:id="18"/>
    </w:p>
    <w:p>
      <w:pPr>
        <w:pStyle w:val="Heading2"/>
        <w:rPr>
          <w:rFonts w:ascii="仿宋" w:eastAsia="仿宋" w:hAnsi="仿宋" w:cs="仿宋" w:hint="eastAsia"/>
          <w:lang w:eastAsia="zh-CN"/>
        </w:rPr>
      </w:pPr>
      <w:bookmarkStart w:id="19" w:name="_Toc957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https://d.book118.com/985124014313011110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01FED"/>
    <w:rsid w:val="63101F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24014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2024-02-11T20:51:00Z</dcterms:created>
  <dcterms:modified xsi:type="dcterms:W3CDTF">2024-02-11T20:51:45Z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BAA01CE946C246F280138319E5B3F4CF_11</vt:lpwstr>
  </property>
  <property fmtid="{D5CDD505-2E9C-101B-9397-08002B2CF9AE}" pid="3" name="KSOProductBuildVer">
    <vt:lpwstr>2052-12.1.0.16250</vt:lpwstr>
  </property>
</Properties>
</file>