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6" w:history="1">
        <w:r>
          <w:rPr>
            <w:rFonts w:ascii="仿宋" w:eastAsia="仿宋" w:hAnsi="仿宋" w:cs="仿宋" w:hint="eastAsia"/>
            <w:lang w:eastAsia="zh-CN"/>
          </w:rPr>
          <w:t>概论</w:t>
        </w:r>
        <w:r>
          <w:tab/>
        </w:r>
        <w:r>
          <w:fldChar w:fldCharType="begin"/>
        </w:r>
        <w:r>
          <w:instrText xml:space="preserve"> PAGEREF _Toc22746 \h </w:instrText>
        </w:r>
        <w:r>
          <w:fldChar w:fldCharType="separate"/>
        </w:r>
        <w:r>
          <w:t>3</w:t>
        </w:r>
        <w:r>
          <w:fldChar w:fldCharType="end"/>
        </w:r>
      </w:hyperlink>
    </w:p>
    <w:p>
      <w:pPr>
        <w:pStyle w:val="TOC1"/>
        <w:tabs>
          <w:tab w:val="right" w:leader="dot" w:pos="8306"/>
        </w:tabs>
      </w:pPr>
      <w:hyperlink w:anchor="_Toc3428" w:history="1">
        <w:r>
          <w:rPr>
            <w:rFonts w:ascii="仿宋" w:eastAsia="仿宋" w:hAnsi="仿宋" w:cs="仿宋" w:hint="eastAsia"/>
            <w:lang w:eastAsia="zh-CN"/>
          </w:rPr>
          <w:t>一、燃气发电机组项目建设背景及必要性分析</w:t>
        </w:r>
        <w:r>
          <w:tab/>
        </w:r>
        <w:r>
          <w:fldChar w:fldCharType="begin"/>
        </w:r>
        <w:r>
          <w:instrText xml:space="preserve"> PAGEREF _Toc3428 \h </w:instrText>
        </w:r>
        <w:r>
          <w:fldChar w:fldCharType="separate"/>
        </w:r>
        <w:r>
          <w:t>3</w:t>
        </w:r>
        <w:r>
          <w:fldChar w:fldCharType="end"/>
        </w:r>
      </w:hyperlink>
    </w:p>
    <w:p>
      <w:pPr>
        <w:pStyle w:val="TOC2"/>
        <w:tabs>
          <w:tab w:val="right" w:leader="dot" w:pos="8306"/>
        </w:tabs>
      </w:pPr>
      <w:hyperlink w:anchor="_Toc22328" w:history="1">
        <w:r>
          <w:rPr>
            <w:rFonts w:ascii="仿宋" w:eastAsia="仿宋" w:hAnsi="仿宋" w:cs="仿宋" w:hint="eastAsia"/>
            <w:lang w:eastAsia="zh-CN"/>
          </w:rPr>
          <w:t>(一)、燃气发电机组项目背景分析</w:t>
        </w:r>
        <w:r>
          <w:tab/>
        </w:r>
        <w:r>
          <w:fldChar w:fldCharType="begin"/>
        </w:r>
        <w:r>
          <w:instrText xml:space="preserve"> PAGEREF _Toc22328 \h </w:instrText>
        </w:r>
        <w:r>
          <w:fldChar w:fldCharType="separate"/>
        </w:r>
        <w:r>
          <w:t>3</w:t>
        </w:r>
        <w:r>
          <w:fldChar w:fldCharType="end"/>
        </w:r>
      </w:hyperlink>
    </w:p>
    <w:p>
      <w:pPr>
        <w:pStyle w:val="TOC2"/>
        <w:tabs>
          <w:tab w:val="right" w:leader="dot" w:pos="8306"/>
        </w:tabs>
      </w:pPr>
      <w:hyperlink w:anchor="_Toc19666" w:history="1">
        <w:r>
          <w:rPr>
            <w:rFonts w:ascii="仿宋" w:eastAsia="仿宋" w:hAnsi="仿宋" w:cs="仿宋" w:hint="eastAsia"/>
            <w:lang w:eastAsia="zh-CN"/>
          </w:rPr>
          <w:t>(二)、燃气发电机组项目建设必要性分析</w:t>
        </w:r>
        <w:r>
          <w:tab/>
        </w:r>
        <w:r>
          <w:fldChar w:fldCharType="begin"/>
        </w:r>
        <w:r>
          <w:instrText xml:space="preserve"> PAGEREF _Toc19666 \h </w:instrText>
        </w:r>
        <w:r>
          <w:fldChar w:fldCharType="separate"/>
        </w:r>
        <w:r>
          <w:t>5</w:t>
        </w:r>
        <w:r>
          <w:fldChar w:fldCharType="end"/>
        </w:r>
      </w:hyperlink>
    </w:p>
    <w:p>
      <w:pPr>
        <w:pStyle w:val="TOC1"/>
        <w:tabs>
          <w:tab w:val="right" w:leader="dot" w:pos="8306"/>
        </w:tabs>
      </w:pPr>
      <w:hyperlink w:anchor="_Toc5747" w:history="1">
        <w:r>
          <w:rPr>
            <w:rFonts w:ascii="仿宋" w:eastAsia="仿宋" w:hAnsi="仿宋" w:cs="仿宋" w:hint="eastAsia"/>
            <w:lang w:eastAsia="zh-CN"/>
          </w:rPr>
          <w:t>二、燃气发电机组项目文档管理</w:t>
        </w:r>
        <w:r>
          <w:tab/>
        </w:r>
        <w:r>
          <w:fldChar w:fldCharType="begin"/>
        </w:r>
        <w:r>
          <w:instrText xml:space="preserve"> PAGEREF _Toc5747 \h </w:instrText>
        </w:r>
        <w:r>
          <w:fldChar w:fldCharType="separate"/>
        </w:r>
        <w:r>
          <w:t>6</w:t>
        </w:r>
        <w:r>
          <w:fldChar w:fldCharType="end"/>
        </w:r>
      </w:hyperlink>
    </w:p>
    <w:p>
      <w:pPr>
        <w:pStyle w:val="TOC2"/>
        <w:tabs>
          <w:tab w:val="right" w:leader="dot" w:pos="8306"/>
        </w:tabs>
      </w:pPr>
      <w:hyperlink w:anchor="_Toc3887" w:history="1">
        <w:r>
          <w:rPr>
            <w:rFonts w:ascii="仿宋" w:eastAsia="仿宋" w:hAnsi="仿宋" w:cs="仿宋" w:hint="eastAsia"/>
            <w:lang w:eastAsia="zh-CN"/>
          </w:rPr>
          <w:t>(一)、文档编制与审查</w:t>
        </w:r>
        <w:r>
          <w:tab/>
        </w:r>
        <w:r>
          <w:fldChar w:fldCharType="begin"/>
        </w:r>
        <w:r>
          <w:instrText xml:space="preserve"> PAGEREF _Toc3887 \h </w:instrText>
        </w:r>
        <w:r>
          <w:fldChar w:fldCharType="separate"/>
        </w:r>
        <w:r>
          <w:t>6</w:t>
        </w:r>
        <w:r>
          <w:fldChar w:fldCharType="end"/>
        </w:r>
      </w:hyperlink>
    </w:p>
    <w:p>
      <w:pPr>
        <w:pStyle w:val="TOC2"/>
        <w:tabs>
          <w:tab w:val="right" w:leader="dot" w:pos="8306"/>
        </w:tabs>
      </w:pPr>
      <w:hyperlink w:anchor="_Toc25936" w:history="1">
        <w:r>
          <w:rPr>
            <w:rFonts w:ascii="仿宋" w:eastAsia="仿宋" w:hAnsi="仿宋" w:cs="仿宋" w:hint="eastAsia"/>
            <w:lang w:eastAsia="zh-CN"/>
          </w:rPr>
          <w:t>(二)、文档发布与分发</w:t>
        </w:r>
        <w:r>
          <w:tab/>
        </w:r>
        <w:r>
          <w:fldChar w:fldCharType="begin"/>
        </w:r>
        <w:r>
          <w:instrText xml:space="preserve"> PAGEREF _Toc25936 \h </w:instrText>
        </w:r>
        <w:r>
          <w:fldChar w:fldCharType="separate"/>
        </w:r>
        <w:r>
          <w:t>7</w:t>
        </w:r>
        <w:r>
          <w:fldChar w:fldCharType="end"/>
        </w:r>
      </w:hyperlink>
    </w:p>
    <w:p>
      <w:pPr>
        <w:pStyle w:val="TOC2"/>
        <w:tabs>
          <w:tab w:val="right" w:leader="dot" w:pos="8306"/>
        </w:tabs>
      </w:pPr>
      <w:hyperlink w:anchor="_Toc7777" w:history="1">
        <w:r>
          <w:rPr>
            <w:rFonts w:ascii="仿宋" w:eastAsia="仿宋" w:hAnsi="仿宋" w:cs="仿宋" w:hint="eastAsia"/>
            <w:lang w:eastAsia="zh-CN"/>
          </w:rPr>
          <w:t>(三)、文档存档与归档</w:t>
        </w:r>
        <w:r>
          <w:tab/>
        </w:r>
        <w:r>
          <w:fldChar w:fldCharType="begin"/>
        </w:r>
        <w:r>
          <w:instrText xml:space="preserve"> PAGEREF _Toc7777 \h </w:instrText>
        </w:r>
        <w:r>
          <w:fldChar w:fldCharType="separate"/>
        </w:r>
        <w:r>
          <w:t>8</w:t>
        </w:r>
        <w:r>
          <w:fldChar w:fldCharType="end"/>
        </w:r>
      </w:hyperlink>
    </w:p>
    <w:p>
      <w:pPr>
        <w:pStyle w:val="TOC1"/>
        <w:tabs>
          <w:tab w:val="right" w:leader="dot" w:pos="8306"/>
        </w:tabs>
      </w:pPr>
      <w:hyperlink w:anchor="_Toc2948" w:history="1">
        <w:r>
          <w:rPr>
            <w:rFonts w:ascii="仿宋" w:eastAsia="仿宋" w:hAnsi="仿宋" w:cs="仿宋" w:hint="eastAsia"/>
            <w:lang w:eastAsia="zh-CN"/>
          </w:rPr>
          <w:t>三、市场分析、调研</w:t>
        </w:r>
        <w:r>
          <w:tab/>
        </w:r>
        <w:r>
          <w:fldChar w:fldCharType="begin"/>
        </w:r>
        <w:r>
          <w:instrText xml:space="preserve"> PAGEREF _Toc2948 \h </w:instrText>
        </w:r>
        <w:r>
          <w:fldChar w:fldCharType="separate"/>
        </w:r>
        <w:r>
          <w:t>9</w:t>
        </w:r>
        <w:r>
          <w:fldChar w:fldCharType="end"/>
        </w:r>
      </w:hyperlink>
    </w:p>
    <w:p>
      <w:pPr>
        <w:pStyle w:val="TOC2"/>
        <w:tabs>
          <w:tab w:val="right" w:leader="dot" w:pos="8306"/>
        </w:tabs>
      </w:pPr>
      <w:hyperlink w:anchor="_Toc23301" w:history="1">
        <w:r>
          <w:rPr>
            <w:rFonts w:ascii="仿宋" w:eastAsia="仿宋" w:hAnsi="仿宋" w:cs="仿宋" w:hint="eastAsia"/>
            <w:lang w:eastAsia="zh-CN"/>
          </w:rPr>
          <w:t>(一)、燃气发电机组行业分析</w:t>
        </w:r>
        <w:r>
          <w:tab/>
        </w:r>
        <w:r>
          <w:fldChar w:fldCharType="begin"/>
        </w:r>
        <w:r>
          <w:instrText xml:space="preserve"> PAGEREF _Toc23301 \h </w:instrText>
        </w:r>
        <w:r>
          <w:fldChar w:fldCharType="separate"/>
        </w:r>
        <w:r>
          <w:t>9</w:t>
        </w:r>
        <w:r>
          <w:fldChar w:fldCharType="end"/>
        </w:r>
      </w:hyperlink>
    </w:p>
    <w:p>
      <w:pPr>
        <w:pStyle w:val="TOC2"/>
        <w:tabs>
          <w:tab w:val="right" w:leader="dot" w:pos="8306"/>
        </w:tabs>
      </w:pPr>
      <w:hyperlink w:anchor="_Toc18420" w:history="1">
        <w:r>
          <w:rPr>
            <w:rFonts w:ascii="仿宋" w:eastAsia="仿宋" w:hAnsi="仿宋" w:cs="仿宋" w:hint="eastAsia"/>
            <w:lang w:eastAsia="zh-CN"/>
          </w:rPr>
          <w:t>(二)、燃气发电机组市场分析预测</w:t>
        </w:r>
        <w:r>
          <w:tab/>
        </w:r>
        <w:r>
          <w:fldChar w:fldCharType="begin"/>
        </w:r>
        <w:r>
          <w:instrText xml:space="preserve"> PAGEREF _Toc18420 \h </w:instrText>
        </w:r>
        <w:r>
          <w:fldChar w:fldCharType="separate"/>
        </w:r>
        <w:r>
          <w:t>10</w:t>
        </w:r>
        <w:r>
          <w:fldChar w:fldCharType="end"/>
        </w:r>
      </w:hyperlink>
    </w:p>
    <w:p>
      <w:pPr>
        <w:pStyle w:val="TOC1"/>
        <w:tabs>
          <w:tab w:val="right" w:leader="dot" w:pos="8306"/>
        </w:tabs>
      </w:pPr>
      <w:hyperlink w:anchor="_Toc20035" w:history="1">
        <w:r>
          <w:rPr>
            <w:rFonts w:ascii="仿宋" w:eastAsia="仿宋" w:hAnsi="仿宋" w:cs="仿宋" w:hint="eastAsia"/>
            <w:lang w:eastAsia="zh-CN"/>
          </w:rPr>
          <w:t>四、燃气发电机组项目绩效评估</w:t>
        </w:r>
        <w:r>
          <w:tab/>
        </w:r>
        <w:r>
          <w:fldChar w:fldCharType="begin"/>
        </w:r>
        <w:r>
          <w:instrText xml:space="preserve"> PAGEREF _Toc20035 \h </w:instrText>
        </w:r>
        <w:r>
          <w:fldChar w:fldCharType="separate"/>
        </w:r>
        <w:r>
          <w:t>11</w:t>
        </w:r>
        <w:r>
          <w:fldChar w:fldCharType="end"/>
        </w:r>
      </w:hyperlink>
    </w:p>
    <w:p>
      <w:pPr>
        <w:pStyle w:val="TOC2"/>
        <w:tabs>
          <w:tab w:val="right" w:leader="dot" w:pos="8306"/>
        </w:tabs>
      </w:pPr>
      <w:hyperlink w:anchor="_Toc30129" w:history="1">
        <w:r>
          <w:rPr>
            <w:rFonts w:ascii="仿宋" w:eastAsia="仿宋" w:hAnsi="仿宋" w:cs="仿宋" w:hint="eastAsia"/>
            <w:lang w:eastAsia="zh-CN"/>
          </w:rPr>
          <w:t>(一)、绩效评估指标</w:t>
        </w:r>
        <w:r>
          <w:tab/>
        </w:r>
        <w:r>
          <w:fldChar w:fldCharType="begin"/>
        </w:r>
        <w:r>
          <w:instrText xml:space="preserve"> PAGEREF _Toc30129 \h </w:instrText>
        </w:r>
        <w:r>
          <w:fldChar w:fldCharType="separate"/>
        </w:r>
        <w:r>
          <w:t>11</w:t>
        </w:r>
        <w:r>
          <w:fldChar w:fldCharType="end"/>
        </w:r>
      </w:hyperlink>
    </w:p>
    <w:p>
      <w:pPr>
        <w:pStyle w:val="TOC2"/>
        <w:tabs>
          <w:tab w:val="right" w:leader="dot" w:pos="8306"/>
        </w:tabs>
      </w:pPr>
      <w:hyperlink w:anchor="_Toc11080" w:history="1">
        <w:r>
          <w:rPr>
            <w:rFonts w:ascii="仿宋" w:eastAsia="仿宋" w:hAnsi="仿宋" w:cs="仿宋" w:hint="eastAsia"/>
            <w:lang w:eastAsia="zh-CN"/>
          </w:rPr>
          <w:t>(二)、绩效评估方法</w:t>
        </w:r>
        <w:r>
          <w:tab/>
        </w:r>
        <w:r>
          <w:fldChar w:fldCharType="begin"/>
        </w:r>
        <w:r>
          <w:instrText xml:space="preserve"> PAGEREF _Toc11080 \h </w:instrText>
        </w:r>
        <w:r>
          <w:fldChar w:fldCharType="separate"/>
        </w:r>
        <w:r>
          <w:t>12</w:t>
        </w:r>
        <w:r>
          <w:fldChar w:fldCharType="end"/>
        </w:r>
      </w:hyperlink>
    </w:p>
    <w:p>
      <w:pPr>
        <w:pStyle w:val="TOC2"/>
        <w:tabs>
          <w:tab w:val="right" w:leader="dot" w:pos="8306"/>
        </w:tabs>
      </w:pPr>
      <w:hyperlink w:anchor="_Toc13839" w:history="1">
        <w:r>
          <w:rPr>
            <w:rFonts w:ascii="仿宋" w:eastAsia="仿宋" w:hAnsi="仿宋" w:cs="仿宋" w:hint="eastAsia"/>
            <w:lang w:eastAsia="zh-CN"/>
          </w:rPr>
          <w:t>(三)、绩效评估周期</w:t>
        </w:r>
        <w:r>
          <w:tab/>
        </w:r>
        <w:r>
          <w:fldChar w:fldCharType="begin"/>
        </w:r>
        <w:r>
          <w:instrText xml:space="preserve"> PAGEREF _Toc13839 \h </w:instrText>
        </w:r>
        <w:r>
          <w:fldChar w:fldCharType="separate"/>
        </w:r>
        <w:r>
          <w:t>13</w:t>
        </w:r>
        <w:r>
          <w:fldChar w:fldCharType="end"/>
        </w:r>
      </w:hyperlink>
    </w:p>
    <w:p>
      <w:pPr>
        <w:pStyle w:val="TOC1"/>
        <w:tabs>
          <w:tab w:val="right" w:leader="dot" w:pos="8306"/>
        </w:tabs>
      </w:pPr>
      <w:hyperlink w:anchor="_Toc17804" w:history="1">
        <w:r>
          <w:rPr>
            <w:rFonts w:ascii="仿宋" w:eastAsia="仿宋" w:hAnsi="仿宋" w:cs="仿宋" w:hint="eastAsia"/>
            <w:lang w:eastAsia="zh-CN"/>
          </w:rPr>
          <w:t>五、燃气发电机组项目概论</w:t>
        </w:r>
        <w:r>
          <w:tab/>
        </w:r>
        <w:r>
          <w:fldChar w:fldCharType="begin"/>
        </w:r>
        <w:r>
          <w:instrText xml:space="preserve"> PAGEREF _Toc17804 \h </w:instrText>
        </w:r>
        <w:r>
          <w:fldChar w:fldCharType="separate"/>
        </w:r>
        <w:r>
          <w:t>14</w:t>
        </w:r>
        <w:r>
          <w:fldChar w:fldCharType="end"/>
        </w:r>
      </w:hyperlink>
    </w:p>
    <w:p>
      <w:pPr>
        <w:pStyle w:val="TOC2"/>
        <w:tabs>
          <w:tab w:val="right" w:leader="dot" w:pos="8306"/>
        </w:tabs>
      </w:pPr>
      <w:hyperlink w:anchor="_Toc12365" w:history="1">
        <w:r>
          <w:rPr>
            <w:rFonts w:ascii="仿宋" w:eastAsia="仿宋" w:hAnsi="仿宋" w:cs="仿宋" w:hint="eastAsia"/>
            <w:lang w:eastAsia="zh-CN"/>
          </w:rPr>
          <w:t>(一)、燃气发电机组项目概况</w:t>
        </w:r>
        <w:r>
          <w:tab/>
        </w:r>
        <w:r>
          <w:fldChar w:fldCharType="begin"/>
        </w:r>
        <w:r>
          <w:instrText xml:space="preserve"> PAGEREF _Toc12365 \h </w:instrText>
        </w:r>
        <w:r>
          <w:fldChar w:fldCharType="separate"/>
        </w:r>
        <w:r>
          <w:t>14</w:t>
        </w:r>
        <w:r>
          <w:fldChar w:fldCharType="end"/>
        </w:r>
      </w:hyperlink>
    </w:p>
    <w:p>
      <w:pPr>
        <w:pStyle w:val="TOC2"/>
        <w:tabs>
          <w:tab w:val="right" w:leader="dot" w:pos="8306"/>
        </w:tabs>
      </w:pPr>
      <w:hyperlink w:anchor="_Toc27215" w:history="1">
        <w:r>
          <w:rPr>
            <w:rFonts w:ascii="仿宋" w:eastAsia="仿宋" w:hAnsi="仿宋" w:cs="仿宋" w:hint="eastAsia"/>
            <w:lang w:eastAsia="zh-CN"/>
          </w:rPr>
          <w:t>(二)、燃气发电机组项目目标</w:t>
        </w:r>
        <w:r>
          <w:tab/>
        </w:r>
        <w:r>
          <w:fldChar w:fldCharType="begin"/>
        </w:r>
        <w:r>
          <w:instrText xml:space="preserve"> PAGEREF _Toc27215 \h </w:instrText>
        </w:r>
        <w:r>
          <w:fldChar w:fldCharType="separate"/>
        </w:r>
        <w:r>
          <w:t>17</w:t>
        </w:r>
        <w:r>
          <w:fldChar w:fldCharType="end"/>
        </w:r>
      </w:hyperlink>
    </w:p>
    <w:p>
      <w:pPr>
        <w:pStyle w:val="TOC2"/>
        <w:tabs>
          <w:tab w:val="right" w:leader="dot" w:pos="8306"/>
        </w:tabs>
      </w:pPr>
      <w:hyperlink w:anchor="_Toc15272" w:history="1">
        <w:r>
          <w:rPr>
            <w:rFonts w:ascii="仿宋" w:eastAsia="仿宋" w:hAnsi="仿宋" w:cs="仿宋" w:hint="eastAsia"/>
            <w:lang w:eastAsia="zh-CN"/>
          </w:rPr>
          <w:t>(三)、燃气发电机组项目提出的理由</w:t>
        </w:r>
        <w:r>
          <w:tab/>
        </w:r>
        <w:r>
          <w:fldChar w:fldCharType="begin"/>
        </w:r>
        <w:r>
          <w:instrText xml:space="preserve"> PAGEREF _Toc15272 \h </w:instrText>
        </w:r>
        <w:r>
          <w:fldChar w:fldCharType="separate"/>
        </w:r>
        <w:r>
          <w:t>17</w:t>
        </w:r>
        <w:r>
          <w:fldChar w:fldCharType="end"/>
        </w:r>
      </w:hyperlink>
    </w:p>
    <w:p>
      <w:pPr>
        <w:pStyle w:val="TOC2"/>
        <w:tabs>
          <w:tab w:val="right" w:leader="dot" w:pos="8306"/>
        </w:tabs>
      </w:pPr>
      <w:hyperlink w:anchor="_Toc16112" w:history="1">
        <w:r>
          <w:rPr>
            <w:rFonts w:ascii="仿宋" w:eastAsia="仿宋" w:hAnsi="仿宋" w:cs="仿宋" w:hint="eastAsia"/>
            <w:lang w:eastAsia="zh-CN"/>
          </w:rPr>
          <w:t>(四)、燃气发电机组项目意义</w:t>
        </w:r>
        <w:r>
          <w:tab/>
        </w:r>
        <w:r>
          <w:fldChar w:fldCharType="begin"/>
        </w:r>
        <w:r>
          <w:instrText xml:space="preserve"> PAGEREF _Toc16112 \h </w:instrText>
        </w:r>
        <w:r>
          <w:fldChar w:fldCharType="separate"/>
        </w:r>
        <w:r>
          <w:t>19</w:t>
        </w:r>
        <w:r>
          <w:fldChar w:fldCharType="end"/>
        </w:r>
      </w:hyperlink>
    </w:p>
    <w:p>
      <w:pPr>
        <w:pStyle w:val="TOC2"/>
        <w:tabs>
          <w:tab w:val="right" w:leader="dot" w:pos="8306"/>
        </w:tabs>
      </w:pPr>
      <w:hyperlink w:anchor="_Toc11981" w:history="1">
        <w:r>
          <w:rPr>
            <w:rFonts w:ascii="仿宋" w:eastAsia="仿宋" w:hAnsi="仿宋" w:cs="仿宋" w:hint="eastAsia"/>
            <w:lang w:eastAsia="zh-CN"/>
          </w:rPr>
          <w:t>(五)、燃气发电机组项目背景</w:t>
        </w:r>
        <w:r>
          <w:tab/>
        </w:r>
        <w:r>
          <w:fldChar w:fldCharType="begin"/>
        </w:r>
        <w:r>
          <w:instrText xml:space="preserve"> PAGEREF _Toc11981 \h </w:instrText>
        </w:r>
        <w:r>
          <w:fldChar w:fldCharType="separate"/>
        </w:r>
        <w:r>
          <w:t>20</w:t>
        </w:r>
        <w:r>
          <w:fldChar w:fldCharType="end"/>
        </w:r>
      </w:hyperlink>
    </w:p>
    <w:p>
      <w:pPr>
        <w:pStyle w:val="TOC1"/>
        <w:tabs>
          <w:tab w:val="right" w:leader="dot" w:pos="8306"/>
        </w:tabs>
      </w:pPr>
      <w:hyperlink w:anchor="_Toc4875" w:history="1">
        <w:r>
          <w:rPr>
            <w:rFonts w:ascii="仿宋" w:eastAsia="仿宋" w:hAnsi="仿宋" w:cs="仿宋" w:hint="eastAsia"/>
            <w:lang w:eastAsia="zh-CN"/>
          </w:rPr>
          <w:t>六、燃气发电机组项目可持续发展</w:t>
        </w:r>
        <w:r>
          <w:tab/>
        </w:r>
        <w:r>
          <w:fldChar w:fldCharType="begin"/>
        </w:r>
        <w:r>
          <w:instrText xml:space="preserve"> PAGEREF _Toc4875 \h </w:instrText>
        </w:r>
        <w:r>
          <w:fldChar w:fldCharType="separate"/>
        </w:r>
        <w:r>
          <w:t>21</w:t>
        </w:r>
        <w:r>
          <w:fldChar w:fldCharType="end"/>
        </w:r>
      </w:hyperlink>
    </w:p>
    <w:p>
      <w:pPr>
        <w:pStyle w:val="TOC2"/>
        <w:tabs>
          <w:tab w:val="right" w:leader="dot" w:pos="8306"/>
        </w:tabs>
      </w:pPr>
      <w:hyperlink w:anchor="_Toc10239" w:history="1">
        <w:r>
          <w:rPr>
            <w:rFonts w:ascii="仿宋" w:eastAsia="仿宋" w:hAnsi="仿宋" w:cs="仿宋" w:hint="eastAsia"/>
            <w:lang w:eastAsia="zh-CN"/>
          </w:rPr>
          <w:t>(一)、可持续战略与实践</w:t>
        </w:r>
        <w:r>
          <w:tab/>
        </w:r>
        <w:r>
          <w:fldChar w:fldCharType="begin"/>
        </w:r>
        <w:r>
          <w:instrText xml:space="preserve"> PAGEREF _Toc10239 \h </w:instrText>
        </w:r>
        <w:r>
          <w:fldChar w:fldCharType="separate"/>
        </w:r>
        <w:r>
          <w:t>21</w:t>
        </w:r>
        <w:r>
          <w:fldChar w:fldCharType="end"/>
        </w:r>
      </w:hyperlink>
    </w:p>
    <w:p>
      <w:pPr>
        <w:pStyle w:val="TOC2"/>
        <w:tabs>
          <w:tab w:val="right" w:leader="dot" w:pos="8306"/>
        </w:tabs>
      </w:pPr>
      <w:hyperlink w:anchor="_Toc19590" w:history="1">
        <w:r>
          <w:rPr>
            <w:rFonts w:ascii="仿宋" w:eastAsia="仿宋" w:hAnsi="仿宋" w:cs="仿宋" w:hint="eastAsia"/>
            <w:lang w:eastAsia="zh-CN"/>
          </w:rPr>
          <w:t>(二)、环保与社会责任</w:t>
        </w:r>
        <w:r>
          <w:tab/>
        </w:r>
        <w:r>
          <w:fldChar w:fldCharType="begin"/>
        </w:r>
        <w:r>
          <w:instrText xml:space="preserve"> PAGEREF _Toc19590 \h </w:instrText>
        </w:r>
        <w:r>
          <w:fldChar w:fldCharType="separate"/>
        </w:r>
        <w:r>
          <w:t>22</w:t>
        </w:r>
        <w:r>
          <w:fldChar w:fldCharType="end"/>
        </w:r>
      </w:hyperlink>
    </w:p>
    <w:p>
      <w:pPr>
        <w:pStyle w:val="TOC1"/>
        <w:tabs>
          <w:tab w:val="right" w:leader="dot" w:pos="8306"/>
        </w:tabs>
      </w:pPr>
      <w:hyperlink w:anchor="_Toc31612" w:history="1">
        <w:r>
          <w:rPr>
            <w:rFonts w:ascii="仿宋" w:eastAsia="仿宋" w:hAnsi="仿宋" w:cs="仿宋" w:hint="eastAsia"/>
            <w:lang w:eastAsia="zh-CN"/>
          </w:rPr>
          <w:t>七、燃气发电机组项目人力资源培养与发展</w:t>
        </w:r>
        <w:r>
          <w:tab/>
        </w:r>
        <w:r>
          <w:fldChar w:fldCharType="begin"/>
        </w:r>
        <w:r>
          <w:instrText xml:space="preserve"> PAGEREF _Toc31612 \h </w:instrText>
        </w:r>
        <w:r>
          <w:fldChar w:fldCharType="separate"/>
        </w:r>
        <w:r>
          <w:t>23</w:t>
        </w:r>
        <w:r>
          <w:fldChar w:fldCharType="end"/>
        </w:r>
      </w:hyperlink>
    </w:p>
    <w:p>
      <w:pPr>
        <w:pStyle w:val="TOC2"/>
        <w:tabs>
          <w:tab w:val="right" w:leader="dot" w:pos="8306"/>
        </w:tabs>
      </w:pPr>
      <w:hyperlink w:anchor="_Toc1259" w:history="1">
        <w:r>
          <w:rPr>
            <w:rFonts w:ascii="仿宋" w:eastAsia="仿宋" w:hAnsi="仿宋" w:cs="仿宋" w:hint="eastAsia"/>
            <w:lang w:eastAsia="zh-CN"/>
          </w:rPr>
          <w:t>(一)、人才需求与规划</w:t>
        </w:r>
        <w:r>
          <w:tab/>
        </w:r>
        <w:r>
          <w:fldChar w:fldCharType="begin"/>
        </w:r>
        <w:r>
          <w:instrText xml:space="preserve"> PAGEREF _Toc1259 \h </w:instrText>
        </w:r>
        <w:r>
          <w:fldChar w:fldCharType="separate"/>
        </w:r>
        <w:r>
          <w:t>23</w:t>
        </w:r>
        <w:r>
          <w:fldChar w:fldCharType="end"/>
        </w:r>
      </w:hyperlink>
    </w:p>
    <w:p>
      <w:pPr>
        <w:pStyle w:val="TOC2"/>
        <w:tabs>
          <w:tab w:val="right" w:leader="dot" w:pos="8306"/>
        </w:tabs>
      </w:pPr>
      <w:hyperlink w:anchor="_Toc8665" w:history="1">
        <w:r>
          <w:rPr>
            <w:rFonts w:ascii="仿宋" w:eastAsia="仿宋" w:hAnsi="仿宋" w:cs="仿宋" w:hint="eastAsia"/>
            <w:lang w:eastAsia="zh-CN"/>
          </w:rPr>
          <w:t>(二)、培训与发展计划</w:t>
        </w:r>
        <w:r>
          <w:tab/>
        </w:r>
        <w:r>
          <w:fldChar w:fldCharType="begin"/>
        </w:r>
        <w:r>
          <w:instrText xml:space="preserve"> PAGEREF _Toc8665 \h </w:instrText>
        </w:r>
        <w:r>
          <w:fldChar w:fldCharType="separate"/>
        </w:r>
        <w:r>
          <w:t>23</w:t>
        </w:r>
        <w:r>
          <w:fldChar w:fldCharType="end"/>
        </w:r>
      </w:hyperlink>
    </w:p>
    <w:p>
      <w:pPr>
        <w:pStyle w:val="TOC1"/>
        <w:tabs>
          <w:tab w:val="right" w:leader="dot" w:pos="8306"/>
        </w:tabs>
      </w:pPr>
      <w:hyperlink w:anchor="_Toc27340" w:history="1">
        <w:r>
          <w:rPr>
            <w:rFonts w:ascii="仿宋" w:eastAsia="仿宋" w:hAnsi="仿宋" w:cs="仿宋" w:hint="eastAsia"/>
            <w:lang w:eastAsia="zh-CN"/>
          </w:rPr>
          <w:t>八、燃气发电机组项目社会影响</w:t>
        </w:r>
        <w:r>
          <w:tab/>
        </w:r>
        <w:r>
          <w:fldChar w:fldCharType="begin"/>
        </w:r>
        <w:r>
          <w:instrText xml:space="preserve"> PAGEREF _Toc27340 \h </w:instrText>
        </w:r>
        <w:r>
          <w:fldChar w:fldCharType="separate"/>
        </w:r>
        <w:r>
          <w:t>24</w:t>
        </w:r>
        <w:r>
          <w:fldChar w:fldCharType="end"/>
        </w:r>
      </w:hyperlink>
    </w:p>
    <w:p>
      <w:pPr>
        <w:pStyle w:val="TOC2"/>
        <w:tabs>
          <w:tab w:val="right" w:leader="dot" w:pos="8306"/>
        </w:tabs>
      </w:pPr>
      <w:hyperlink w:anchor="_Toc3696" w:history="1">
        <w:r>
          <w:rPr>
            <w:rFonts w:ascii="仿宋" w:eastAsia="仿宋" w:hAnsi="仿宋" w:cs="仿宋" w:hint="eastAsia"/>
            <w:lang w:eastAsia="zh-CN"/>
          </w:rPr>
          <w:t>(一)、社会责任与义务</w:t>
        </w:r>
        <w:r>
          <w:tab/>
        </w:r>
        <w:r>
          <w:fldChar w:fldCharType="begin"/>
        </w:r>
        <w:r>
          <w:instrText xml:space="preserve"> PAGEREF _Toc3696 \h </w:instrText>
        </w:r>
        <w:r>
          <w:fldChar w:fldCharType="separate"/>
        </w:r>
        <w:r>
          <w:t>24</w:t>
        </w:r>
        <w:r>
          <w:fldChar w:fldCharType="end"/>
        </w:r>
      </w:hyperlink>
    </w:p>
    <w:p>
      <w:pPr>
        <w:pStyle w:val="TOC2"/>
        <w:tabs>
          <w:tab w:val="right" w:leader="dot" w:pos="8306"/>
        </w:tabs>
      </w:pPr>
      <w:hyperlink w:anchor="_Toc20222" w:history="1">
        <w:r>
          <w:rPr>
            <w:rFonts w:ascii="仿宋" w:eastAsia="仿宋" w:hAnsi="仿宋" w:cs="仿宋" w:hint="eastAsia"/>
            <w:lang w:eastAsia="zh-CN"/>
          </w:rPr>
          <w:t>(二)、社会参与与沟通</w:t>
        </w:r>
        <w:r>
          <w:tab/>
        </w:r>
        <w:r>
          <w:fldChar w:fldCharType="begin"/>
        </w:r>
        <w:r>
          <w:instrText xml:space="preserve"> PAGEREF _Toc20222 \h </w:instrText>
        </w:r>
        <w:r>
          <w:fldChar w:fldCharType="separate"/>
        </w:r>
        <w:r>
          <w:t>25</w:t>
        </w:r>
        <w:r>
          <w:fldChar w:fldCharType="end"/>
        </w:r>
      </w:hyperlink>
    </w:p>
    <w:p>
      <w:pPr>
        <w:pStyle w:val="TOC1"/>
        <w:tabs>
          <w:tab w:val="right" w:leader="dot" w:pos="8306"/>
        </w:tabs>
      </w:pPr>
      <w:hyperlink w:anchor="_Toc22040" w:history="1">
        <w:r>
          <w:rPr>
            <w:rFonts w:ascii="仿宋" w:eastAsia="仿宋" w:hAnsi="仿宋" w:cs="仿宋" w:hint="eastAsia"/>
            <w:lang w:eastAsia="zh-CN"/>
          </w:rPr>
          <w:t>九、燃气发电机组项目计划安排</w:t>
        </w:r>
        <w:r>
          <w:tab/>
        </w:r>
        <w:r>
          <w:fldChar w:fldCharType="begin"/>
        </w:r>
        <w:r>
          <w:instrText xml:space="preserve"> PAGEREF _Toc22040 \h </w:instrText>
        </w:r>
        <w:r>
          <w:fldChar w:fldCharType="separate"/>
        </w:r>
        <w:r>
          <w:t>25</w:t>
        </w:r>
        <w:r>
          <w:fldChar w:fldCharType="end"/>
        </w:r>
      </w:hyperlink>
    </w:p>
    <w:p>
      <w:pPr>
        <w:pStyle w:val="TOC2"/>
        <w:tabs>
          <w:tab w:val="right" w:leader="dot" w:pos="8306"/>
        </w:tabs>
      </w:pPr>
      <w:hyperlink w:anchor="_Toc17644" w:history="1">
        <w:r>
          <w:rPr>
            <w:rFonts w:ascii="仿宋" w:eastAsia="仿宋" w:hAnsi="仿宋" w:cs="仿宋" w:hint="eastAsia"/>
            <w:lang w:eastAsia="zh-CN"/>
          </w:rPr>
          <w:t>(一)、建设周期</w:t>
        </w:r>
        <w:r>
          <w:tab/>
        </w:r>
        <w:r>
          <w:fldChar w:fldCharType="begin"/>
        </w:r>
        <w:r>
          <w:instrText xml:space="preserve"> PAGEREF _Toc17644 \h </w:instrText>
        </w:r>
        <w:r>
          <w:fldChar w:fldCharType="separate"/>
        </w:r>
        <w:r>
          <w:t>25</w:t>
        </w:r>
        <w:r>
          <w:fldChar w:fldCharType="end"/>
        </w:r>
      </w:hyperlink>
    </w:p>
    <w:p>
      <w:pPr>
        <w:pStyle w:val="TOC2"/>
        <w:tabs>
          <w:tab w:val="right" w:leader="dot" w:pos="8306"/>
        </w:tabs>
      </w:pPr>
      <w:hyperlink w:anchor="_Toc4284" w:history="1">
        <w:r>
          <w:rPr>
            <w:rFonts w:ascii="仿宋" w:eastAsia="仿宋" w:hAnsi="仿宋" w:cs="仿宋" w:hint="eastAsia"/>
            <w:lang w:eastAsia="zh-CN"/>
          </w:rPr>
          <w:t>(二)、建设进度</w:t>
        </w:r>
        <w:r>
          <w:tab/>
        </w:r>
        <w:r>
          <w:fldChar w:fldCharType="begin"/>
        </w:r>
        <w:r>
          <w:instrText xml:space="preserve"> PAGEREF _Toc4284 \h </w:instrText>
        </w:r>
        <w:r>
          <w:fldChar w:fldCharType="separate"/>
        </w:r>
        <w:r>
          <w:t>26</w:t>
        </w:r>
        <w:r>
          <w:fldChar w:fldCharType="end"/>
        </w:r>
      </w:hyperlink>
    </w:p>
    <w:p>
      <w:pPr>
        <w:pStyle w:val="TOC2"/>
        <w:tabs>
          <w:tab w:val="right" w:leader="dot" w:pos="8306"/>
        </w:tabs>
      </w:pPr>
      <w:hyperlink w:anchor="_Toc13912" w:history="1">
        <w:r>
          <w:rPr>
            <w:rFonts w:ascii="仿宋" w:eastAsia="仿宋" w:hAnsi="仿宋" w:cs="仿宋" w:hint="eastAsia"/>
            <w:lang w:eastAsia="zh-CN"/>
          </w:rPr>
          <w:t>(三)、进度安排注意事项</w:t>
        </w:r>
        <w:r>
          <w:tab/>
        </w:r>
        <w:r>
          <w:fldChar w:fldCharType="begin"/>
        </w:r>
        <w:r>
          <w:instrText xml:space="preserve"> PAGEREF _Toc13912 \h </w:instrText>
        </w:r>
        <w:r>
          <w:fldChar w:fldCharType="separate"/>
        </w:r>
        <w:r>
          <w:t>27</w:t>
        </w:r>
        <w:r>
          <w:fldChar w:fldCharType="end"/>
        </w:r>
      </w:hyperlink>
    </w:p>
    <w:p>
      <w:pPr>
        <w:pStyle w:val="TOC2"/>
        <w:tabs>
          <w:tab w:val="right" w:leader="dot" w:pos="8306"/>
        </w:tabs>
      </w:pPr>
      <w:hyperlink w:anchor="_Toc29838" w:history="1">
        <w:r>
          <w:rPr>
            <w:rFonts w:ascii="仿宋" w:eastAsia="仿宋" w:hAnsi="仿宋" w:cs="仿宋" w:hint="eastAsia"/>
            <w:lang w:eastAsia="zh-CN"/>
          </w:rPr>
          <w:t>(四)、人力资源配置</w:t>
        </w:r>
        <w:r>
          <w:tab/>
        </w:r>
        <w:r>
          <w:fldChar w:fldCharType="begin"/>
        </w:r>
        <w:r>
          <w:instrText xml:space="preserve"> PAGEREF _Toc29838 \h </w:instrText>
        </w:r>
        <w:r>
          <w:fldChar w:fldCharType="separate"/>
        </w:r>
        <w:r>
          <w:t>29</w:t>
        </w:r>
        <w:r>
          <w:fldChar w:fldCharType="end"/>
        </w:r>
      </w:hyperlink>
    </w:p>
    <w:p>
      <w:pPr>
        <w:pStyle w:val="TOC1"/>
        <w:tabs>
          <w:tab w:val="right" w:leader="dot" w:pos="8306"/>
        </w:tabs>
      </w:pPr>
      <w:hyperlink w:anchor="_Toc3645" w:history="1">
        <w:r>
          <w:rPr>
            <w:rFonts w:ascii="仿宋" w:eastAsia="仿宋" w:hAnsi="仿宋" w:cs="仿宋" w:hint="eastAsia"/>
            <w:lang w:eastAsia="zh-CN"/>
          </w:rPr>
          <w:t>十、燃气发电机组项目投资规划</w:t>
        </w:r>
        <w:r>
          <w:tab/>
        </w:r>
        <w:r>
          <w:fldChar w:fldCharType="begin"/>
        </w:r>
        <w:r>
          <w:instrText xml:space="preserve"> PAGEREF _Toc3645 \h </w:instrText>
        </w:r>
        <w:r>
          <w:fldChar w:fldCharType="separate"/>
        </w:r>
        <w:r>
          <w:t>30</w:t>
        </w:r>
        <w:r>
          <w:fldChar w:fldCharType="end"/>
        </w:r>
      </w:hyperlink>
    </w:p>
    <w:p>
      <w:pPr>
        <w:pStyle w:val="TOC2"/>
        <w:tabs>
          <w:tab w:val="right" w:leader="dot" w:pos="8306"/>
        </w:tabs>
      </w:pPr>
      <w:hyperlink w:anchor="_Toc24551" w:history="1">
        <w:r>
          <w:rPr>
            <w:rFonts w:ascii="仿宋" w:eastAsia="仿宋" w:hAnsi="仿宋" w:cs="仿宋" w:hint="eastAsia"/>
            <w:lang w:eastAsia="zh-CN"/>
          </w:rPr>
          <w:t>(一)、燃气发电机组项目总投资估算</w:t>
        </w:r>
        <w:r>
          <w:tab/>
        </w:r>
        <w:r>
          <w:fldChar w:fldCharType="begin"/>
        </w:r>
        <w:r>
          <w:instrText xml:space="preserve"> PAGEREF _Toc24551 \h </w:instrText>
        </w:r>
        <w:r>
          <w:fldChar w:fldCharType="separate"/>
        </w:r>
        <w:r>
          <w:t>30</w:t>
        </w:r>
        <w:r>
          <w:fldChar w:fldCharType="end"/>
        </w:r>
      </w:hyperlink>
    </w:p>
    <w:p>
      <w:pPr>
        <w:pStyle w:val="TOC2"/>
        <w:tabs>
          <w:tab w:val="right" w:leader="dot" w:pos="8306"/>
        </w:tabs>
      </w:pPr>
      <w:hyperlink w:anchor="_Toc31670" w:history="1">
        <w:r>
          <w:rPr>
            <w:rFonts w:ascii="仿宋" w:eastAsia="仿宋" w:hAnsi="仿宋" w:cs="仿宋" w:hint="eastAsia"/>
            <w:lang w:eastAsia="zh-CN"/>
          </w:rPr>
          <w:t>(二)、资金筹措</w:t>
        </w:r>
        <w:r>
          <w:tab/>
        </w:r>
        <w:r>
          <w:fldChar w:fldCharType="begin"/>
        </w:r>
        <w:r>
          <w:instrText xml:space="preserve"> PAGEREF _Toc31670 \h </w:instrText>
        </w:r>
        <w:r>
          <w:fldChar w:fldCharType="separate"/>
        </w:r>
        <w:r>
          <w:t>31</w:t>
        </w:r>
        <w:r>
          <w:fldChar w:fldCharType="end"/>
        </w:r>
      </w:hyperlink>
    </w:p>
    <w:p>
      <w:pPr>
        <w:pStyle w:val="TOC1"/>
        <w:tabs>
          <w:tab w:val="right" w:leader="dot" w:pos="8306"/>
        </w:tabs>
      </w:pPr>
      <w:hyperlink w:anchor="_Toc28435" w:history="1">
        <w:r>
          <w:rPr>
            <w:rFonts w:ascii="仿宋" w:eastAsia="仿宋" w:hAnsi="仿宋" w:cs="仿宋" w:hint="eastAsia"/>
            <w:lang w:eastAsia="zh-CN"/>
          </w:rPr>
          <w:t>十一、燃气发电机组项目经营效益</w:t>
        </w:r>
        <w:r>
          <w:tab/>
        </w:r>
        <w:r>
          <w:fldChar w:fldCharType="begin"/>
        </w:r>
        <w:r>
          <w:instrText xml:space="preserve"> PAGEREF _Toc28435 \h </w:instrText>
        </w:r>
        <w:r>
          <w:fldChar w:fldCharType="separate"/>
        </w:r>
        <w:r>
          <w:t>32</w:t>
        </w:r>
        <w:r>
          <w:fldChar w:fldCharType="end"/>
        </w:r>
      </w:hyperlink>
    </w:p>
    <w:p>
      <w:pPr>
        <w:pStyle w:val="TOC2"/>
        <w:tabs>
          <w:tab w:val="right" w:leader="dot" w:pos="8306"/>
        </w:tabs>
      </w:pPr>
      <w:hyperlink w:anchor="_Toc5389" w:history="1">
        <w:r>
          <w:rPr>
            <w:rFonts w:ascii="仿宋" w:eastAsia="仿宋" w:hAnsi="仿宋" w:cs="仿宋" w:hint="eastAsia"/>
            <w:lang w:eastAsia="zh-CN"/>
          </w:rPr>
          <w:t>(一)、经济评价财务测算</w:t>
        </w:r>
        <w:r>
          <w:tab/>
        </w:r>
        <w:r>
          <w:fldChar w:fldCharType="begin"/>
        </w:r>
        <w:r>
          <w:instrText xml:space="preserve"> PAGEREF _Toc5389 \h </w:instrText>
        </w:r>
        <w:r>
          <w:fldChar w:fldCharType="separate"/>
        </w:r>
        <w:r>
          <w:t>32</w:t>
        </w:r>
        <w:r>
          <w:fldChar w:fldCharType="end"/>
        </w:r>
      </w:hyperlink>
    </w:p>
    <w:p>
      <w:pPr>
        <w:pStyle w:val="TOC2"/>
        <w:tabs>
          <w:tab w:val="right" w:leader="dot" w:pos="8306"/>
        </w:tabs>
      </w:pPr>
      <w:hyperlink w:anchor="_Toc26013" w:history="1">
        <w:r>
          <w:rPr>
            <w:rFonts w:ascii="仿宋" w:eastAsia="仿宋" w:hAnsi="仿宋" w:cs="仿宋" w:hint="eastAsia"/>
            <w:lang w:eastAsia="zh-CN"/>
          </w:rPr>
          <w:t>(二)、燃气发电机组项目盈利能力分析</w:t>
        </w:r>
        <w:r>
          <w:tab/>
        </w:r>
        <w:r>
          <w:fldChar w:fldCharType="begin"/>
        </w:r>
        <w:r>
          <w:instrText xml:space="preserve"> PAGEREF _Toc26013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17" w:history="1">
        <w:r>
          <w:rPr>
            <w:rFonts w:ascii="仿宋" w:eastAsia="仿宋" w:hAnsi="仿宋" w:cs="仿宋" w:hint="eastAsia"/>
            <w:lang w:eastAsia="zh-CN"/>
          </w:rPr>
          <w:t>十二、燃气发电机组项目技术管理</w:t>
        </w:r>
        <w:r>
          <w:tab/>
        </w:r>
        <w:r>
          <w:fldChar w:fldCharType="begin"/>
        </w:r>
        <w:r>
          <w:instrText xml:space="preserve"> PAGEREF _Toc9317 \h </w:instrText>
        </w:r>
        <w:r>
          <w:fldChar w:fldCharType="separate"/>
        </w:r>
        <w:r>
          <w:t>34</w:t>
        </w:r>
        <w:r>
          <w:fldChar w:fldCharType="end"/>
        </w:r>
      </w:hyperlink>
    </w:p>
    <w:p>
      <w:pPr>
        <w:pStyle w:val="TOC2"/>
        <w:tabs>
          <w:tab w:val="right" w:leader="dot" w:pos="8306"/>
        </w:tabs>
      </w:pPr>
      <w:hyperlink w:anchor="_Toc11989" w:history="1">
        <w:r>
          <w:rPr>
            <w:rFonts w:ascii="仿宋" w:eastAsia="仿宋" w:hAnsi="仿宋" w:cs="仿宋" w:hint="eastAsia"/>
            <w:lang w:eastAsia="zh-CN"/>
          </w:rPr>
          <w:t>(一)、技术方案选用方向</w:t>
        </w:r>
        <w:r>
          <w:tab/>
        </w:r>
        <w:r>
          <w:fldChar w:fldCharType="begin"/>
        </w:r>
        <w:r>
          <w:instrText xml:space="preserve"> PAGEREF _Toc11989 \h </w:instrText>
        </w:r>
        <w:r>
          <w:fldChar w:fldCharType="separate"/>
        </w:r>
        <w:r>
          <w:t>34</w:t>
        </w:r>
        <w:r>
          <w:fldChar w:fldCharType="end"/>
        </w:r>
      </w:hyperlink>
    </w:p>
    <w:p>
      <w:pPr>
        <w:pStyle w:val="TOC2"/>
        <w:tabs>
          <w:tab w:val="right" w:leader="dot" w:pos="8306"/>
        </w:tabs>
      </w:pPr>
      <w:hyperlink w:anchor="_Toc29342" w:history="1">
        <w:r>
          <w:rPr>
            <w:rFonts w:ascii="仿宋" w:eastAsia="仿宋" w:hAnsi="仿宋" w:cs="仿宋" w:hint="eastAsia"/>
            <w:lang w:eastAsia="zh-CN"/>
          </w:rPr>
          <w:t>(二)、工艺技术方案选用原则</w:t>
        </w:r>
        <w:r>
          <w:tab/>
        </w:r>
        <w:r>
          <w:fldChar w:fldCharType="begin"/>
        </w:r>
        <w:r>
          <w:instrText xml:space="preserve"> PAGEREF _Toc29342 \h </w:instrText>
        </w:r>
        <w:r>
          <w:fldChar w:fldCharType="separate"/>
        </w:r>
        <w:r>
          <w:t>35</w:t>
        </w:r>
        <w:r>
          <w:fldChar w:fldCharType="end"/>
        </w:r>
      </w:hyperlink>
    </w:p>
    <w:p>
      <w:pPr>
        <w:pStyle w:val="TOC2"/>
        <w:tabs>
          <w:tab w:val="right" w:leader="dot" w:pos="8306"/>
        </w:tabs>
      </w:pPr>
      <w:hyperlink w:anchor="_Toc6053" w:history="1">
        <w:r>
          <w:rPr>
            <w:rFonts w:ascii="仿宋" w:eastAsia="仿宋" w:hAnsi="仿宋" w:cs="仿宋" w:hint="eastAsia"/>
            <w:lang w:eastAsia="zh-CN"/>
          </w:rPr>
          <w:t>(三)、工艺技术方案要求</w:t>
        </w:r>
        <w:r>
          <w:tab/>
        </w:r>
        <w:r>
          <w:fldChar w:fldCharType="begin"/>
        </w:r>
        <w:r>
          <w:instrText xml:space="preserve"> PAGEREF _Toc6053 \h </w:instrText>
        </w:r>
        <w:r>
          <w:fldChar w:fldCharType="separate"/>
        </w:r>
        <w:r>
          <w:t>38</w:t>
        </w:r>
        <w:r>
          <w:fldChar w:fldCharType="end"/>
        </w:r>
      </w:hyperlink>
    </w:p>
    <w:p>
      <w:pPr>
        <w:pStyle w:val="TOC1"/>
        <w:tabs>
          <w:tab w:val="right" w:leader="dot" w:pos="8306"/>
        </w:tabs>
      </w:pPr>
      <w:hyperlink w:anchor="_Toc19039" w:history="1">
        <w:r>
          <w:rPr>
            <w:rFonts w:ascii="仿宋" w:eastAsia="仿宋" w:hAnsi="仿宋" w:cs="仿宋" w:hint="eastAsia"/>
            <w:lang w:eastAsia="zh-CN"/>
          </w:rPr>
          <w:t>十三、燃气发电机组项目实施保障措施</w:t>
        </w:r>
        <w:r>
          <w:tab/>
        </w:r>
        <w:r>
          <w:fldChar w:fldCharType="begin"/>
        </w:r>
        <w:r>
          <w:instrText xml:space="preserve"> PAGEREF _Toc19039 \h </w:instrText>
        </w:r>
        <w:r>
          <w:fldChar w:fldCharType="separate"/>
        </w:r>
        <w:r>
          <w:t>40</w:t>
        </w:r>
        <w:r>
          <w:fldChar w:fldCharType="end"/>
        </w:r>
      </w:hyperlink>
    </w:p>
    <w:p>
      <w:pPr>
        <w:pStyle w:val="TOC2"/>
        <w:tabs>
          <w:tab w:val="right" w:leader="dot" w:pos="8306"/>
        </w:tabs>
      </w:pPr>
      <w:hyperlink w:anchor="_Toc13296" w:history="1">
        <w:r>
          <w:rPr>
            <w:rFonts w:ascii="仿宋" w:eastAsia="仿宋" w:hAnsi="仿宋" w:cs="仿宋" w:hint="eastAsia"/>
            <w:lang w:eastAsia="zh-CN"/>
          </w:rPr>
          <w:t>(一)、燃气发电机组项目实施保障机制</w:t>
        </w:r>
        <w:r>
          <w:tab/>
        </w:r>
        <w:r>
          <w:fldChar w:fldCharType="begin"/>
        </w:r>
        <w:r>
          <w:instrText xml:space="preserve"> PAGEREF _Toc13296 \h </w:instrText>
        </w:r>
        <w:r>
          <w:fldChar w:fldCharType="separate"/>
        </w:r>
        <w:r>
          <w:t>40</w:t>
        </w:r>
        <w:r>
          <w:fldChar w:fldCharType="end"/>
        </w:r>
      </w:hyperlink>
    </w:p>
    <w:p>
      <w:pPr>
        <w:pStyle w:val="TOC2"/>
        <w:tabs>
          <w:tab w:val="right" w:leader="dot" w:pos="8306"/>
        </w:tabs>
      </w:pPr>
      <w:hyperlink w:anchor="_Toc31854" w:history="1">
        <w:r>
          <w:rPr>
            <w:rFonts w:ascii="仿宋" w:eastAsia="仿宋" w:hAnsi="仿宋" w:cs="仿宋" w:hint="eastAsia"/>
            <w:lang w:eastAsia="zh-CN"/>
          </w:rPr>
          <w:t>(二)、燃气发电机组项目法律合规要求</w:t>
        </w:r>
        <w:r>
          <w:tab/>
        </w:r>
        <w:r>
          <w:fldChar w:fldCharType="begin"/>
        </w:r>
        <w:r>
          <w:instrText xml:space="preserve"> PAGEREF _Toc31854 \h </w:instrText>
        </w:r>
        <w:r>
          <w:fldChar w:fldCharType="separate"/>
        </w:r>
        <w:r>
          <w:t>44</w:t>
        </w:r>
        <w:r>
          <w:fldChar w:fldCharType="end"/>
        </w:r>
      </w:hyperlink>
    </w:p>
    <w:p>
      <w:pPr>
        <w:pStyle w:val="TOC2"/>
        <w:tabs>
          <w:tab w:val="right" w:leader="dot" w:pos="8306"/>
        </w:tabs>
      </w:pPr>
      <w:hyperlink w:anchor="_Toc13331" w:history="1">
        <w:r>
          <w:rPr>
            <w:rFonts w:ascii="仿宋" w:eastAsia="仿宋" w:hAnsi="仿宋" w:cs="仿宋" w:hint="eastAsia"/>
            <w:lang w:eastAsia="zh-CN"/>
          </w:rPr>
          <w:t>(三)、燃气发电机组项目合同管理与法律事务</w:t>
        </w:r>
        <w:r>
          <w:tab/>
        </w:r>
        <w:r>
          <w:fldChar w:fldCharType="begin"/>
        </w:r>
        <w:r>
          <w:instrText xml:space="preserve"> PAGEREF _Toc13331 \h </w:instrText>
        </w:r>
        <w:r>
          <w:fldChar w:fldCharType="separate"/>
        </w:r>
        <w:r>
          <w:t>48</w:t>
        </w:r>
        <w:r>
          <w:fldChar w:fldCharType="end"/>
        </w:r>
      </w:hyperlink>
    </w:p>
    <w:p>
      <w:pPr>
        <w:pStyle w:val="TOC2"/>
        <w:tabs>
          <w:tab w:val="right" w:leader="dot" w:pos="8306"/>
        </w:tabs>
      </w:pPr>
      <w:hyperlink w:anchor="_Toc14264" w:history="1">
        <w:r>
          <w:rPr>
            <w:rFonts w:ascii="仿宋" w:eastAsia="仿宋" w:hAnsi="仿宋" w:cs="仿宋" w:hint="eastAsia"/>
            <w:lang w:eastAsia="zh-CN"/>
          </w:rPr>
          <w:t>(四)、燃气发电机组项目知识产权保护策略</w:t>
        </w:r>
        <w:r>
          <w:tab/>
        </w:r>
        <w:r>
          <w:fldChar w:fldCharType="begin"/>
        </w:r>
        <w:r>
          <w:instrText xml:space="preserve"> PAGEREF _Toc14264 \h </w:instrText>
        </w:r>
        <w:r>
          <w:fldChar w:fldCharType="separate"/>
        </w:r>
        <w:r>
          <w:t>54</w:t>
        </w:r>
        <w:r>
          <w:fldChar w:fldCharType="end"/>
        </w:r>
      </w:hyperlink>
    </w:p>
    <w:p>
      <w:pPr>
        <w:pStyle w:val="TOC1"/>
        <w:tabs>
          <w:tab w:val="right" w:leader="dot" w:pos="8306"/>
        </w:tabs>
      </w:pPr>
      <w:hyperlink w:anchor="_Toc21311" w:history="1">
        <w:r>
          <w:rPr>
            <w:rFonts w:ascii="仿宋" w:eastAsia="仿宋" w:hAnsi="仿宋" w:cs="仿宋" w:hint="eastAsia"/>
            <w:lang w:eastAsia="zh-CN"/>
          </w:rPr>
          <w:t>十四、风险识别与分类</w:t>
        </w:r>
        <w:r>
          <w:tab/>
        </w:r>
        <w:r>
          <w:fldChar w:fldCharType="begin"/>
        </w:r>
        <w:r>
          <w:instrText xml:space="preserve"> PAGEREF _Toc21311 \h </w:instrText>
        </w:r>
        <w:r>
          <w:fldChar w:fldCharType="separate"/>
        </w:r>
        <w:r>
          <w:t>57</w:t>
        </w:r>
        <w:r>
          <w:fldChar w:fldCharType="end"/>
        </w:r>
      </w:hyperlink>
    </w:p>
    <w:p>
      <w:pPr>
        <w:pStyle w:val="TOC2"/>
        <w:tabs>
          <w:tab w:val="right" w:leader="dot" w:pos="8306"/>
        </w:tabs>
      </w:pPr>
      <w:hyperlink w:anchor="_Toc23227" w:history="1">
        <w:r>
          <w:rPr>
            <w:rFonts w:ascii="仿宋" w:eastAsia="仿宋" w:hAnsi="仿宋" w:cs="仿宋" w:hint="eastAsia"/>
            <w:lang w:eastAsia="zh-CN"/>
          </w:rPr>
          <w:t>(一)、风险识别</w:t>
        </w:r>
        <w:r>
          <w:tab/>
        </w:r>
        <w:r>
          <w:fldChar w:fldCharType="begin"/>
        </w:r>
        <w:r>
          <w:instrText xml:space="preserve"> PAGEREF _Toc23227 \h </w:instrText>
        </w:r>
        <w:r>
          <w:fldChar w:fldCharType="separate"/>
        </w:r>
        <w:r>
          <w:t>57</w:t>
        </w:r>
        <w:r>
          <w:fldChar w:fldCharType="end"/>
        </w:r>
      </w:hyperlink>
    </w:p>
    <w:p>
      <w:pPr>
        <w:pStyle w:val="TOC2"/>
        <w:tabs>
          <w:tab w:val="right" w:leader="dot" w:pos="8306"/>
        </w:tabs>
      </w:pPr>
      <w:hyperlink w:anchor="_Toc3519" w:history="1">
        <w:r>
          <w:rPr>
            <w:rFonts w:ascii="仿宋" w:eastAsia="仿宋" w:hAnsi="仿宋" w:cs="仿宋" w:hint="eastAsia"/>
            <w:lang w:eastAsia="zh-CN"/>
          </w:rPr>
          <w:t>(二)、风险分类</w:t>
        </w:r>
        <w:r>
          <w:tab/>
        </w:r>
        <w:r>
          <w:fldChar w:fldCharType="begin"/>
        </w:r>
        <w:r>
          <w:instrText xml:space="preserve"> PAGEREF _Toc3519 \h </w:instrText>
        </w:r>
        <w:r>
          <w:fldChar w:fldCharType="separate"/>
        </w:r>
        <w:r>
          <w:t>58</w:t>
        </w:r>
        <w:r>
          <w:fldChar w:fldCharType="end"/>
        </w:r>
      </w:hyperlink>
    </w:p>
    <w:p>
      <w:pPr>
        <w:pStyle w:val="TOC1"/>
        <w:tabs>
          <w:tab w:val="right" w:leader="dot" w:pos="8306"/>
        </w:tabs>
      </w:pPr>
      <w:hyperlink w:anchor="_Toc20792" w:history="1">
        <w:r>
          <w:rPr>
            <w:rFonts w:ascii="仿宋" w:eastAsia="仿宋" w:hAnsi="仿宋" w:cs="仿宋" w:hint="eastAsia"/>
            <w:lang w:eastAsia="zh-CN"/>
          </w:rPr>
          <w:t>十五、燃气发电机组项目治理与监督</w:t>
        </w:r>
        <w:r>
          <w:tab/>
        </w:r>
        <w:r>
          <w:fldChar w:fldCharType="begin"/>
        </w:r>
        <w:r>
          <w:instrText xml:space="preserve"> PAGEREF _Toc20792 \h </w:instrText>
        </w:r>
        <w:r>
          <w:fldChar w:fldCharType="separate"/>
        </w:r>
        <w:r>
          <w:t>60</w:t>
        </w:r>
        <w:r>
          <w:fldChar w:fldCharType="end"/>
        </w:r>
      </w:hyperlink>
    </w:p>
    <w:p>
      <w:pPr>
        <w:pStyle w:val="TOC2"/>
        <w:tabs>
          <w:tab w:val="right" w:leader="dot" w:pos="8306"/>
        </w:tabs>
      </w:pPr>
      <w:hyperlink w:anchor="_Toc1649" w:history="1">
        <w:r>
          <w:rPr>
            <w:rFonts w:ascii="仿宋" w:eastAsia="仿宋" w:hAnsi="仿宋" w:cs="仿宋" w:hint="eastAsia"/>
            <w:lang w:eastAsia="zh-CN"/>
          </w:rPr>
          <w:t>(一)、燃气发电机组项目治理结构</w:t>
        </w:r>
        <w:r>
          <w:tab/>
        </w:r>
        <w:r>
          <w:fldChar w:fldCharType="begin"/>
        </w:r>
        <w:r>
          <w:instrText xml:space="preserve"> PAGEREF _Toc1649 \h </w:instrText>
        </w:r>
        <w:r>
          <w:fldChar w:fldCharType="separate"/>
        </w:r>
        <w:r>
          <w:t>60</w:t>
        </w:r>
        <w:r>
          <w:fldChar w:fldCharType="end"/>
        </w:r>
      </w:hyperlink>
    </w:p>
    <w:p>
      <w:pPr>
        <w:pStyle w:val="TOC2"/>
        <w:tabs>
          <w:tab w:val="right" w:leader="dot" w:pos="8306"/>
        </w:tabs>
      </w:pPr>
      <w:hyperlink w:anchor="_Toc26695" w:history="1">
        <w:r>
          <w:rPr>
            <w:rFonts w:ascii="仿宋" w:eastAsia="仿宋" w:hAnsi="仿宋" w:cs="仿宋" w:hint="eastAsia"/>
            <w:lang w:eastAsia="zh-CN"/>
          </w:rPr>
          <w:t>(二)、监督与审计</w:t>
        </w:r>
        <w:r>
          <w:tab/>
        </w:r>
        <w:r>
          <w:fldChar w:fldCharType="begin"/>
        </w:r>
        <w:r>
          <w:instrText xml:space="preserve"> PAGEREF _Toc26695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28"/>
      <w:r>
        <w:rPr>
          <w:rFonts w:ascii="仿宋" w:eastAsia="仿宋" w:hAnsi="仿宋" w:cs="仿宋" w:hint="eastAsia"/>
          <w:sz w:val="28"/>
          <w:lang w:eastAsia="zh-CN"/>
        </w:rPr>
        <w:t>一、燃气发电机组项目建设背景及必要性分析</w:t>
      </w:r>
      <w:bookmarkEnd w:id="2"/>
    </w:p>
    <w:p>
      <w:pPr>
        <w:pStyle w:val="Heading2"/>
        <w:rPr>
          <w:rFonts w:ascii="仿宋" w:eastAsia="仿宋" w:hAnsi="仿宋" w:cs="仿宋" w:hint="eastAsia"/>
          <w:lang w:eastAsia="zh-CN"/>
        </w:rPr>
      </w:pPr>
      <w:bookmarkStart w:id="3" w:name="_Toc22328"/>
      <w:r>
        <w:rPr>
          <w:rFonts w:ascii="仿宋" w:eastAsia="仿宋" w:hAnsi="仿宋" w:cs="仿宋" w:hint="eastAsia"/>
          <w:lang w:eastAsia="zh-CN"/>
        </w:rPr>
        <w:t>(一)、燃气发电机组项目背景分析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燃气发电机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燃气发电机组项目在这个潮流中的定位。同时，我们将关注行业内涌现的新兴机遇，以便燃气发电机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燃气发电机组项目提供了强大的发展动力。我们将聚焦于行业内最新的技术发展趋势，包括但不限于人工智能、大数据分析、物联网等领域。通过深度的技术研究，我们将确保燃气发电机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燃气发电机组项目发展的源泉。我们将投入更多的精力对市场需求进行深入剖析，超越表面的需求，深入挖掘潜在的市场痛点和机遇。通过对市场需求的细致了解，燃气发电机组项目将更有针对性地设计解决方案，满足市场的多样化需求，从而更好地促进燃气发电机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燃气发电机组项目战略至关重要。我们将对竞争态势进行更为深入的分析，包括但不限于市场份额、产品特点、客户满意度等多个维度。通过深度的竞争分析，燃气发电机组项目将能够更准确地把握市场脉搏，制定具有竞争力的燃气发电机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燃气发电机组项目的发展具有直接的影响。我们将进行更为全面的法规和政策分析，了解行业发展中的潜在法律风险和合规挑战。通过充分了解和遵守相关法规，燃气发电机组项目将确保在法律框架内合法合规运营，为燃气发电机组项目的稳健发展提供有力支持。</w:t>
      </w:r>
    </w:p>
    <w:p>
      <w:pPr>
        <w:pStyle w:val="Heading2"/>
        <w:ind w:firstLine="560" w:firstLineChars="200"/>
        <w:rPr>
          <w:rFonts w:ascii="仿宋" w:eastAsia="仿宋" w:hAnsi="仿宋" w:cs="仿宋" w:hint="eastAsia"/>
          <w:sz w:val="28"/>
          <w:lang w:eastAsia="zh-CN"/>
        </w:rPr>
      </w:pPr>
      <w:bookmarkStart w:id="4" w:name="_Toc19666"/>
      <w:r>
        <w:rPr>
          <w:rFonts w:ascii="仿宋" w:eastAsia="仿宋" w:hAnsi="仿宋" w:cs="仿宋" w:hint="eastAsia"/>
          <w:sz w:val="28"/>
          <w:lang w:eastAsia="zh-CN"/>
        </w:rPr>
        <w:t>(二)、燃气发电机组项目建设必要性分析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建设的迫切性源于对行业发展趋势的深刻洞察。我们正处于一个行业变革的时代，科技创新、数字化转型成为企业发展的关键动力。燃气发电机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建设不仅仅是为了跟上潮流，更是为了通过技术创新推动企业的持续发展。通过引入先进的技术和解决方案，燃气发电机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燃气发电机组项目的建设成为必然选择，通过提高产品质量、拓展服务领域，从而在竞争中获得更多的机会。燃气发电机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燃气发电机组项目建设的必要性体现在对客户需求更精准的满足。通过燃气发电机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建设的背后是对企业持续创新的追求。只有通过不断创新，企业才能在竞争中立于不败之地。燃气发电机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747"/>
      <w:r>
        <w:rPr>
          <w:rFonts w:ascii="仿宋" w:eastAsia="仿宋" w:hAnsi="仿宋" w:cs="仿宋" w:hint="eastAsia"/>
          <w:sz w:val="28"/>
          <w:lang w:eastAsia="zh-CN"/>
        </w:rPr>
        <w:t>二、燃气发电机组项目文档管理</w:t>
      </w:r>
      <w:bookmarkEnd w:id="5"/>
    </w:p>
    <w:p>
      <w:pPr>
        <w:pStyle w:val="Heading2"/>
        <w:rPr>
          <w:rFonts w:ascii="仿宋" w:eastAsia="仿宋" w:hAnsi="仿宋" w:cs="仿宋" w:hint="eastAsia"/>
          <w:lang w:eastAsia="zh-CN"/>
        </w:rPr>
      </w:pPr>
      <w:bookmarkStart w:id="6" w:name="_Toc388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燃气发电机组项目高度重视文档的质量和准确性，以支持燃气发电机组项目的各项活动和决策。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文档的编制始于燃气发电机组项目计划的初期，我们制定了详细的文档编制计划，明确了每个文档的内容、格式和编写责任人。在燃气发电机组项目启动阶段，我们首先编制了燃气发电机组项目章程，明确定义了燃气发电机组项目的目标、范围、风险等关键要素。随后，燃气发电机组项目团队根据计划陆续编制了需求文档、设计文档、测试文档等各类文档，确保燃气发电机组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燃气发电机组项目管理中的重要环节，旨在确保燃气发电机组项目文档符合质量标准和燃气发电机组项目需求。在燃气发电机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燃气发电机组项目相关利益方和专业领域的专家对文档进行独立审查。这有助于获取更全面、客观的反馈，确保燃气发电机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燃气发电机组项目在文档编制与审查方面建立了严格的管理机制，通过规范的流程和多维度的审查，确保燃气发电机组项目文档的质量、准确性和可靠性，为燃气发电机组项目的顺利推进提供了有力支持。</w:t>
      </w:r>
    </w:p>
    <w:p>
      <w:pPr>
        <w:pStyle w:val="Heading2"/>
        <w:ind w:firstLine="560" w:firstLineChars="200"/>
        <w:rPr>
          <w:rFonts w:ascii="仿宋" w:eastAsia="仿宋" w:hAnsi="仿宋" w:cs="仿宋" w:hint="eastAsia"/>
          <w:sz w:val="28"/>
          <w:lang w:eastAsia="zh-CN"/>
        </w:rPr>
      </w:pPr>
      <w:bookmarkStart w:id="7" w:name="_Toc2593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在燃气发电机组项目中，我们致力于优化文档发布与分发过程，以确保信息的高效传递和团队间协作的顺畅进行。以下是我们采取的关键优化策略：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我们通过多渠道发布文档，包括电子邮件、燃气发电机组项目管理平台、内部网站等，以满足不同团队成员的偏好和需求。多渠道发布确保了信息的全面覆盖。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我们采用了精细的权限控制，确保只有授权人员可以访问敏感信息。这种安全措施保护了燃气发电机组项目文档的机密性，防止了未经授权的信息泄露。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77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燃气发电机组项目生命周期中一个至关重要的环节，直接关系到燃气发电机组项目信息的长期保存和历史记录的完整性。在燃气发电机组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4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301"/>
      <w:r>
        <w:rPr>
          <w:rFonts w:ascii="仿宋" w:eastAsia="仿宋" w:hAnsi="仿宋" w:cs="仿宋" w:hint="eastAsia"/>
          <w:lang w:eastAsia="zh-CN"/>
        </w:rPr>
        <w:t>(一)、燃气发电机组行业分析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行业一直以来都是市场的关注焦点。行业内的发展趋势、竞争态势以及潜在机会都对燃气发电机组项目的推进产生深远的影响。通过深入研究行业的整体概貌，我们将更好地理解行业的核心特征，为燃气发电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发电机组行业，技术一直是推动创新和发展的关键因素。我们将对当前技术趋势进行详尽分析，包括但不限于人工智能、大数据应用、先进制造技术等。这有助于燃气发电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燃气发电机组项目成功的基础。我们将对主要竞争对手进行深入研究，包括其市场份额、产品特点、市场定位等。通过全面了解竞争对手的优势和劣势，燃气发电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420"/>
      <w:r>
        <w:rPr>
          <w:rFonts w:ascii="仿宋" w:eastAsia="仿宋" w:hAnsi="仿宋" w:cs="仿宋" w:hint="eastAsia"/>
          <w:sz w:val="28"/>
          <w:lang w:eastAsia="zh-CN"/>
        </w:rPr>
        <w:t>(二)、燃气发电机组市场分析预测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燃气发电机组市场未来的增长趋势。这包括市场的整体规模、各细分领域的发展趋势等。燃气发电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燃气发电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燃气发电机组项目实施过程中需要充分考虑的因素。我们将对市场风险进行全面评估，包括但不限于政策法规风险、市场竞争风险、技术变革风险等。通过对潜在风险的深入分析，燃气发电机组项目可以制定相应的风险缓解策略，降低不确定性对燃气发电机组项目的影响。</w:t>
      </w:r>
    </w:p>
    <w:p>
      <w:pPr>
        <w:pStyle w:val="Heading1"/>
        <w:ind w:firstLine="560" w:firstLineChars="200"/>
        <w:rPr>
          <w:rFonts w:ascii="仿宋" w:eastAsia="仿宋" w:hAnsi="仿宋" w:cs="仿宋" w:hint="eastAsia"/>
          <w:sz w:val="28"/>
          <w:lang w:eastAsia="zh-CN"/>
        </w:rPr>
      </w:pPr>
      <w:bookmarkStart w:id="12" w:name="_Toc20035"/>
      <w:r>
        <w:rPr>
          <w:rFonts w:ascii="仿宋" w:eastAsia="仿宋" w:hAnsi="仿宋" w:cs="仿宋" w:hint="eastAsia"/>
          <w:sz w:val="28"/>
          <w:lang w:eastAsia="zh-CN"/>
        </w:rPr>
        <w:t>四、燃气发电机组项目绩效评估</w:t>
      </w:r>
      <w:bookmarkEnd w:id="12"/>
    </w:p>
    <w:p>
      <w:pPr>
        <w:pStyle w:val="Heading2"/>
        <w:rPr>
          <w:rFonts w:ascii="仿宋" w:eastAsia="仿宋" w:hAnsi="仿宋" w:cs="仿宋" w:hint="eastAsia"/>
          <w:lang w:eastAsia="zh-CN"/>
        </w:rPr>
      </w:pPr>
      <w:bookmarkStart w:id="13" w:name="_Toc3012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发电机组项目中，我们设计了一套全面的绩效评估指标，以确保燃气发电机组项目的可控和成功交付。这些指标跨足燃气发电机组项目目标、成本、进度和质量等多个维度，为我们提供了全面洞察燃气发电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目标达成率是我们关注的首要指标。我们设定了明确的目标，并通过定期监测和评估，迅速发现并应对潜在的目标偏差。这为燃气发电机组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成本绩效是另一个核心关注点。通过实际成本与预算成本的对比分析，我们深入了解成本差异的原因，及时调整资源分配，保持燃气发电机组项目在经济效益方面的合理水平。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进度作为关键的绩效指标之一，得到了精心的关注。我们制定了详细的燃气发电机组项目进度计划，并设立了进度符合度指标，确保实际进度与计划进度保持一致。这使我们能够快速发现和解决潜在的进度问题，保持燃气发电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燃气发电机组项目绩效的不可或缺的一环。我们引入了一系列的质量标准和客户满意度指标，以确保燃气发电机组项目交付的成果在质量上达到或超越预期水平。通过持续监测这些指标，我们努力提升燃气发电机组项目整体质量水平，为燃气发电机组项目的成功交付提供有力保障。通过这些科学且全面的绩效评估，我们能够更好地引导燃气发电机组项目的持续改进，确保燃气发电机组项目目标的顺利达成。</w:t>
      </w:r>
    </w:p>
    <w:p>
      <w:pPr>
        <w:pStyle w:val="Heading2"/>
        <w:ind w:firstLine="560" w:firstLineChars="200"/>
        <w:rPr>
          <w:rFonts w:ascii="仿宋" w:eastAsia="仿宋" w:hAnsi="仿宋" w:cs="仿宋" w:hint="eastAsia"/>
          <w:sz w:val="28"/>
          <w:lang w:eastAsia="zh-CN"/>
        </w:rPr>
      </w:pPr>
      <w:bookmarkStart w:id="14" w:name="_Toc1108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绩效评估是燃气发电机组项目中的关键环节，为确保燃气发电机组项目达到预期目标，我们采用了多层次、多维度的绩效评估方法。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燃气发电机组项目的战略目标对齐，确保每个决策和行动都与燃气发电机组项目整体目标保持一致。团队会定期召开战略对齐会议，审视当前工作与燃气发电机组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燃气发电机组项目进度、质量、成本和风险等方面。这些指标通过数据收集和分析，为燃气发电机组项目管理团队提供了客观的评估依据。例如，我们通过燃气发电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绩效评估不仅仅停留在燃气发电机组项目内部，还考虑了燃气发电机组项目对外部环境的影响。我们定期进行干系人满意度调查，以了解各利益相关方对燃气发电机组项目的期望和满意度，并及时做出调整。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这种多层次、多角度的绩效评估方法，使得我们能够全面了解燃气发电机组项目的运行状态，及时做出调整，确保燃气发电机组项目在不断变化的环境中保持稳健前行。</w:t>
      </w:r>
    </w:p>
    <w:p>
      <w:pPr>
        <w:pStyle w:val="Heading2"/>
        <w:ind w:firstLine="560" w:firstLineChars="200"/>
        <w:rPr>
          <w:rFonts w:ascii="仿宋" w:eastAsia="仿宋" w:hAnsi="仿宋" w:cs="仿宋" w:hint="eastAsia"/>
          <w:sz w:val="28"/>
          <w:lang w:eastAsia="zh-CN"/>
        </w:rPr>
      </w:pPr>
      <w:bookmarkStart w:id="15" w:name="_Toc1383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为了确保燃气发电机组项目的有效管理和不断优化，我们采用了精心设计的绩效评估周期。这个周期旨在实现灵活、实时和全面的评估，以适应燃气发电机组项目执行中的各种挑战。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燃气发电机组项目的不同需求，分为短期、中期和长期。短期评估关注每个迭代或工作周期，以及时发现和解决当前任务中的问题。中期评估涵盖几个迭代，深入了解整体燃气发电机组项目的趋势和性能。长期评估则着眼于整个燃气发电机组项目阶段，确保燃气发电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燃气发电机组项目管理工具和协作平台，团队成员能够随时更新和分享燃气发电机组项目数据。这种实时性的反馈机制使我们能够及时察觉潜在问题，快速调整，保持燃气发电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燃气发电机组项目的决策制定密不可分。每个周期的燃气发电机组项目回顾会议成为集体总结经验、识别问题深层次原因并找到创新解决方案的平台。这种定期的反思与调整机制使燃气发电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7804"/>
      <w:r>
        <w:rPr>
          <w:rFonts w:ascii="仿宋" w:eastAsia="仿宋" w:hAnsi="仿宋" w:cs="仿宋" w:hint="eastAsia"/>
          <w:sz w:val="28"/>
          <w:lang w:eastAsia="zh-CN"/>
        </w:rPr>
        <w:t>五、燃气发电机组项目概论</w:t>
      </w:r>
      <w:bookmarkEnd w:id="16"/>
    </w:p>
    <w:p>
      <w:pPr>
        <w:pStyle w:val="Heading2"/>
        <w:rPr>
          <w:rFonts w:ascii="仿宋" w:eastAsia="仿宋" w:hAnsi="仿宋" w:cs="仿宋" w:hint="eastAsia"/>
          <w:lang w:eastAsia="zh-CN"/>
        </w:rPr>
      </w:pPr>
      <w:bookmarkStart w:id="17" w:name="_Toc12365"/>
      <w:r>
        <w:rPr>
          <w:rFonts w:ascii="仿宋" w:eastAsia="仿宋" w:hAnsi="仿宋" w:cs="仿宋" w:hint="eastAsia"/>
          <w:lang w:eastAsia="zh-CN"/>
        </w:rPr>
        <w:t>(一)、燃气发电机组项目概况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起源追溯至对市场的深入洞察。市场的不断演变与变革为燃气发电机组项目提供了难得的机遇。当前市场存在的需求缺口和变革的大环境共同构成了燃气发电机组项目的背景。这个燃气发电机组项目旨在充分利用市场机遇，填补行业中尚未满足的需求，为客户提供全新的解决方案。市场的变革和需求的增长使得这个燃气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正式命名为燃气发电机组。这个名称不仅仅是一个标识，更代表了燃气发电机组项目的核心理念和愿景。它蕴含着燃气发电机组项目所要解决问题的关键字，具有强烈的表达和辨识度，为燃气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核心目标是提供一种全新、高效的解决方案，满足客户日益增长的需求。燃气发电机组项目追求的不仅仅是满足市场需求，更是在市场中获得卓越的竞争优势。通过不断提升产品或服务的质量和创新水平，燃气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全面涵盖了产品研发、制造、市场推广和售后服务，确保从产品设计到最终用户体验的全方位关注。这一全面的燃气发电机组项目范围是为了确保燃气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燃气发电机组项目时间表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燃气发电机组项目计划在未来18个月内完成，包括研发、测试、市场试点和正式推出等不同阶段。这个时间表的合理设计是为了确保燃气发电机组项目各个阶段的顺利推进，以便按时交付高质量的成果。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燃气发电机组项目预算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总预算估算为XX百万美元，主要分配在研发、市场推广、人员培训和运营等方面。这一充足的预算为燃气发电机组项目提供了充足的资源，确保燃气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可能面临的风险包括市场接受度低、技术难题、竞争激烈等。燃气发电机组项目团队已经制定了相应的风险应对计划，通过前瞻性的风险管理，确保燃气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燃气发电机组项目汇聚了一支经验丰富、多领域专业素养的核心团队，确保燃气发电机组项目在各个方面都能拥有高水平的执行力。团队的协同作战是燃气发电机组项目成功的关键因素之一。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燃气发电机组项目的背景根植于市场对更高效、创新产品的渴望，同时也受到科技发展对行业格局的深刻改变的影响。这为燃气发电机组项目提供了广阔的发展空间和市场需求。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燃气发电机组项目现状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截至目前，燃气发电机组项目已完成市场调研和技术验证，取得了初步的成功。这为燃气发电机组项目在未来的发展奠定了坚实的基础，为更远大的目标打下了坚实的基石。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https://d.book118.com/985130030130011041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65692"/>
    <w:rsid w:val="3AF656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51300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2024-01-10T02:48:00Z</dcterms:created>
  <dcterms:modified xsi:type="dcterms:W3CDTF">2024-01-10T02:48:15Z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59F414B6773F47F2B72B976AE05CE287_11</vt:lpwstr>
  </property>
  <property fmtid="{D5CDD505-2E9C-101B-9397-08002B2CF9AE}" pid="3" name="KSOProductBuildVer">
    <vt:lpwstr>2052-12.1.0.16120</vt:lpwstr>
  </property>
</Properties>
</file>