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水晶灯项目规划设计蓝图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88" w:history="1">
        <w:r>
          <w:rPr>
            <w:rFonts w:ascii="仿宋" w:eastAsia="仿宋" w:hAnsi="仿宋" w:cs="仿宋" w:hint="eastAsia"/>
            <w:lang w:eastAsia="zh-CN"/>
          </w:rPr>
          <w:t>前言</w:t>
        </w:r>
        <w:r>
          <w:tab/>
        </w:r>
        <w:r>
          <w:fldChar w:fldCharType="begin"/>
        </w:r>
        <w:r>
          <w:instrText xml:space="preserve"> PAGEREF _Toc10688 \h </w:instrText>
        </w:r>
        <w:r>
          <w:fldChar w:fldCharType="separate"/>
        </w:r>
        <w:r>
          <w:t>3</w:t>
        </w:r>
        <w:r>
          <w:fldChar w:fldCharType="end"/>
        </w:r>
      </w:hyperlink>
    </w:p>
    <w:p>
      <w:pPr>
        <w:pStyle w:val="TOC1"/>
        <w:tabs>
          <w:tab w:val="right" w:leader="dot" w:pos="8306"/>
        </w:tabs>
      </w:pPr>
      <w:hyperlink w:anchor="_Toc10450" w:history="1">
        <w:r>
          <w:rPr>
            <w:rFonts w:ascii="仿宋" w:eastAsia="仿宋" w:hAnsi="仿宋" w:cs="仿宋" w:hint="eastAsia"/>
            <w:lang w:eastAsia="zh-CN"/>
          </w:rPr>
          <w:t>一、产品规划分析</w:t>
        </w:r>
        <w:r>
          <w:tab/>
        </w:r>
        <w:r>
          <w:fldChar w:fldCharType="begin"/>
        </w:r>
        <w:r>
          <w:instrText xml:space="preserve"> PAGEREF _Toc10450 \h </w:instrText>
        </w:r>
        <w:r>
          <w:fldChar w:fldCharType="separate"/>
        </w:r>
        <w:r>
          <w:t>3</w:t>
        </w:r>
        <w:r>
          <w:fldChar w:fldCharType="end"/>
        </w:r>
      </w:hyperlink>
    </w:p>
    <w:p>
      <w:pPr>
        <w:pStyle w:val="TOC2"/>
        <w:tabs>
          <w:tab w:val="right" w:leader="dot" w:pos="8306"/>
        </w:tabs>
      </w:pPr>
      <w:hyperlink w:anchor="_Toc21841" w:history="1">
        <w:r>
          <w:rPr>
            <w:rFonts w:ascii="仿宋" w:eastAsia="仿宋" w:hAnsi="仿宋" w:cs="仿宋" w:hint="eastAsia"/>
            <w:lang w:eastAsia="zh-CN"/>
          </w:rPr>
          <w:t>(一)、产品规划</w:t>
        </w:r>
        <w:r>
          <w:tab/>
        </w:r>
        <w:r>
          <w:fldChar w:fldCharType="begin"/>
        </w:r>
        <w:r>
          <w:instrText xml:space="preserve"> PAGEREF _Toc21841 \h </w:instrText>
        </w:r>
        <w:r>
          <w:fldChar w:fldCharType="separate"/>
        </w:r>
        <w:r>
          <w:t>3</w:t>
        </w:r>
        <w:r>
          <w:fldChar w:fldCharType="end"/>
        </w:r>
      </w:hyperlink>
    </w:p>
    <w:p>
      <w:pPr>
        <w:pStyle w:val="TOC2"/>
        <w:tabs>
          <w:tab w:val="right" w:leader="dot" w:pos="8306"/>
        </w:tabs>
      </w:pPr>
      <w:hyperlink w:anchor="_Toc28964" w:history="1">
        <w:r>
          <w:rPr>
            <w:rFonts w:ascii="仿宋" w:eastAsia="仿宋" w:hAnsi="仿宋" w:cs="仿宋" w:hint="eastAsia"/>
            <w:lang w:eastAsia="zh-CN"/>
          </w:rPr>
          <w:t>(二)、建设规模</w:t>
        </w:r>
        <w:r>
          <w:tab/>
        </w:r>
        <w:r>
          <w:fldChar w:fldCharType="begin"/>
        </w:r>
        <w:r>
          <w:instrText xml:space="preserve"> PAGEREF _Toc28964 \h </w:instrText>
        </w:r>
        <w:r>
          <w:fldChar w:fldCharType="separate"/>
        </w:r>
        <w:r>
          <w:t>4</w:t>
        </w:r>
        <w:r>
          <w:fldChar w:fldCharType="end"/>
        </w:r>
      </w:hyperlink>
    </w:p>
    <w:p>
      <w:pPr>
        <w:pStyle w:val="TOC1"/>
        <w:tabs>
          <w:tab w:val="right" w:leader="dot" w:pos="8306"/>
        </w:tabs>
      </w:pPr>
      <w:hyperlink w:anchor="_Toc7782" w:history="1">
        <w:r>
          <w:rPr>
            <w:rFonts w:ascii="仿宋" w:eastAsia="仿宋" w:hAnsi="仿宋" w:cs="仿宋" w:hint="eastAsia"/>
            <w:lang w:eastAsia="zh-CN"/>
          </w:rPr>
          <w:t>二、水晶灯项目危机管理</w:t>
        </w:r>
        <w:r>
          <w:tab/>
        </w:r>
        <w:r>
          <w:fldChar w:fldCharType="begin"/>
        </w:r>
        <w:r>
          <w:instrText xml:space="preserve"> PAGEREF _Toc7782 \h </w:instrText>
        </w:r>
        <w:r>
          <w:fldChar w:fldCharType="separate"/>
        </w:r>
        <w:r>
          <w:t>5</w:t>
        </w:r>
        <w:r>
          <w:fldChar w:fldCharType="end"/>
        </w:r>
      </w:hyperlink>
    </w:p>
    <w:p>
      <w:pPr>
        <w:pStyle w:val="TOC2"/>
        <w:tabs>
          <w:tab w:val="right" w:leader="dot" w:pos="8306"/>
        </w:tabs>
      </w:pPr>
      <w:hyperlink w:anchor="_Toc9820" w:history="1">
        <w:r>
          <w:rPr>
            <w:rFonts w:ascii="仿宋" w:eastAsia="仿宋" w:hAnsi="仿宋" w:cs="仿宋" w:hint="eastAsia"/>
            <w:lang w:eastAsia="zh-CN"/>
          </w:rPr>
          <w:t>(一)、危机预警与识别</w:t>
        </w:r>
        <w:r>
          <w:tab/>
        </w:r>
        <w:r>
          <w:fldChar w:fldCharType="begin"/>
        </w:r>
        <w:r>
          <w:instrText xml:space="preserve"> PAGEREF _Toc9820 \h </w:instrText>
        </w:r>
        <w:r>
          <w:fldChar w:fldCharType="separate"/>
        </w:r>
        <w:r>
          <w:t>5</w:t>
        </w:r>
        <w:r>
          <w:fldChar w:fldCharType="end"/>
        </w:r>
      </w:hyperlink>
    </w:p>
    <w:p>
      <w:pPr>
        <w:pStyle w:val="TOC2"/>
        <w:tabs>
          <w:tab w:val="right" w:leader="dot" w:pos="8306"/>
        </w:tabs>
      </w:pPr>
      <w:hyperlink w:anchor="_Toc26996" w:history="1">
        <w:r>
          <w:rPr>
            <w:rFonts w:ascii="仿宋" w:eastAsia="仿宋" w:hAnsi="仿宋" w:cs="仿宋" w:hint="eastAsia"/>
            <w:lang w:eastAsia="zh-CN"/>
          </w:rPr>
          <w:t>(二)、危机应对与恢复</w:t>
        </w:r>
        <w:r>
          <w:tab/>
        </w:r>
        <w:r>
          <w:fldChar w:fldCharType="begin"/>
        </w:r>
        <w:r>
          <w:instrText xml:space="preserve"> PAGEREF _Toc26996 \h </w:instrText>
        </w:r>
        <w:r>
          <w:fldChar w:fldCharType="separate"/>
        </w:r>
        <w:r>
          <w:t>6</w:t>
        </w:r>
        <w:r>
          <w:fldChar w:fldCharType="end"/>
        </w:r>
      </w:hyperlink>
    </w:p>
    <w:p>
      <w:pPr>
        <w:pStyle w:val="TOC1"/>
        <w:tabs>
          <w:tab w:val="right" w:leader="dot" w:pos="8306"/>
        </w:tabs>
      </w:pPr>
      <w:hyperlink w:anchor="_Toc12463" w:history="1">
        <w:r>
          <w:rPr>
            <w:rFonts w:ascii="仿宋" w:eastAsia="仿宋" w:hAnsi="仿宋" w:cs="仿宋" w:hint="eastAsia"/>
            <w:lang w:eastAsia="zh-CN"/>
          </w:rPr>
          <w:t>三、水晶灯项目文档管理</w:t>
        </w:r>
        <w:r>
          <w:tab/>
        </w:r>
        <w:r>
          <w:fldChar w:fldCharType="begin"/>
        </w:r>
        <w:r>
          <w:instrText xml:space="preserve"> PAGEREF _Toc12463 \h </w:instrText>
        </w:r>
        <w:r>
          <w:fldChar w:fldCharType="separate"/>
        </w:r>
        <w:r>
          <w:t>7</w:t>
        </w:r>
        <w:r>
          <w:fldChar w:fldCharType="end"/>
        </w:r>
      </w:hyperlink>
    </w:p>
    <w:p>
      <w:pPr>
        <w:pStyle w:val="TOC2"/>
        <w:tabs>
          <w:tab w:val="right" w:leader="dot" w:pos="8306"/>
        </w:tabs>
      </w:pPr>
      <w:hyperlink w:anchor="_Toc1317" w:history="1">
        <w:r>
          <w:rPr>
            <w:rFonts w:ascii="仿宋" w:eastAsia="仿宋" w:hAnsi="仿宋" w:cs="仿宋" w:hint="eastAsia"/>
            <w:lang w:eastAsia="zh-CN"/>
          </w:rPr>
          <w:t>(一)、文档编制与审查</w:t>
        </w:r>
        <w:r>
          <w:tab/>
        </w:r>
        <w:r>
          <w:fldChar w:fldCharType="begin"/>
        </w:r>
        <w:r>
          <w:instrText xml:space="preserve"> PAGEREF _Toc1317 \h </w:instrText>
        </w:r>
        <w:r>
          <w:fldChar w:fldCharType="separate"/>
        </w:r>
        <w:r>
          <w:t>7</w:t>
        </w:r>
        <w:r>
          <w:fldChar w:fldCharType="end"/>
        </w:r>
      </w:hyperlink>
    </w:p>
    <w:p>
      <w:pPr>
        <w:pStyle w:val="TOC2"/>
        <w:tabs>
          <w:tab w:val="right" w:leader="dot" w:pos="8306"/>
        </w:tabs>
      </w:pPr>
      <w:hyperlink w:anchor="_Toc13889" w:history="1">
        <w:r>
          <w:rPr>
            <w:rFonts w:ascii="仿宋" w:eastAsia="仿宋" w:hAnsi="仿宋" w:cs="仿宋" w:hint="eastAsia"/>
            <w:lang w:eastAsia="zh-CN"/>
          </w:rPr>
          <w:t>(二)、文档发布与分发</w:t>
        </w:r>
        <w:r>
          <w:tab/>
        </w:r>
        <w:r>
          <w:fldChar w:fldCharType="begin"/>
        </w:r>
        <w:r>
          <w:instrText xml:space="preserve"> PAGEREF _Toc13889 \h </w:instrText>
        </w:r>
        <w:r>
          <w:fldChar w:fldCharType="separate"/>
        </w:r>
        <w:r>
          <w:t>9</w:t>
        </w:r>
        <w:r>
          <w:fldChar w:fldCharType="end"/>
        </w:r>
      </w:hyperlink>
    </w:p>
    <w:p>
      <w:pPr>
        <w:pStyle w:val="TOC2"/>
        <w:tabs>
          <w:tab w:val="right" w:leader="dot" w:pos="8306"/>
        </w:tabs>
      </w:pPr>
      <w:hyperlink w:anchor="_Toc20647" w:history="1">
        <w:r>
          <w:rPr>
            <w:rFonts w:ascii="仿宋" w:eastAsia="仿宋" w:hAnsi="仿宋" w:cs="仿宋" w:hint="eastAsia"/>
            <w:lang w:eastAsia="zh-CN"/>
          </w:rPr>
          <w:t>(三)、文档存档与归档</w:t>
        </w:r>
        <w:r>
          <w:tab/>
        </w:r>
        <w:r>
          <w:fldChar w:fldCharType="begin"/>
        </w:r>
        <w:r>
          <w:instrText xml:space="preserve"> PAGEREF _Toc20647 \h </w:instrText>
        </w:r>
        <w:r>
          <w:fldChar w:fldCharType="separate"/>
        </w:r>
        <w:r>
          <w:t>9</w:t>
        </w:r>
        <w:r>
          <w:fldChar w:fldCharType="end"/>
        </w:r>
      </w:hyperlink>
    </w:p>
    <w:p>
      <w:pPr>
        <w:pStyle w:val="TOC1"/>
        <w:tabs>
          <w:tab w:val="right" w:leader="dot" w:pos="8306"/>
        </w:tabs>
      </w:pPr>
      <w:hyperlink w:anchor="_Toc3254" w:history="1">
        <w:r>
          <w:rPr>
            <w:rFonts w:ascii="仿宋" w:eastAsia="仿宋" w:hAnsi="仿宋" w:cs="仿宋" w:hint="eastAsia"/>
            <w:lang w:eastAsia="zh-CN"/>
          </w:rPr>
          <w:t>四、水晶灯项目建设背景及必要性分析</w:t>
        </w:r>
        <w:r>
          <w:tab/>
        </w:r>
        <w:r>
          <w:fldChar w:fldCharType="begin"/>
        </w:r>
        <w:r>
          <w:instrText xml:space="preserve"> PAGEREF _Toc3254 \h </w:instrText>
        </w:r>
        <w:r>
          <w:fldChar w:fldCharType="separate"/>
        </w:r>
        <w:r>
          <w:t>11</w:t>
        </w:r>
        <w:r>
          <w:fldChar w:fldCharType="end"/>
        </w:r>
      </w:hyperlink>
    </w:p>
    <w:p>
      <w:pPr>
        <w:pStyle w:val="TOC2"/>
        <w:tabs>
          <w:tab w:val="right" w:leader="dot" w:pos="8306"/>
        </w:tabs>
      </w:pPr>
      <w:hyperlink w:anchor="_Toc14711" w:history="1">
        <w:r>
          <w:rPr>
            <w:rFonts w:ascii="仿宋" w:eastAsia="仿宋" w:hAnsi="仿宋" w:cs="仿宋" w:hint="eastAsia"/>
            <w:lang w:eastAsia="zh-CN"/>
          </w:rPr>
          <w:t>(一)、水晶灯项目背景分析</w:t>
        </w:r>
        <w:r>
          <w:tab/>
        </w:r>
        <w:r>
          <w:fldChar w:fldCharType="begin"/>
        </w:r>
        <w:r>
          <w:instrText xml:space="preserve"> PAGEREF _Toc14711 \h </w:instrText>
        </w:r>
        <w:r>
          <w:fldChar w:fldCharType="separate"/>
        </w:r>
        <w:r>
          <w:t>11</w:t>
        </w:r>
        <w:r>
          <w:fldChar w:fldCharType="end"/>
        </w:r>
      </w:hyperlink>
    </w:p>
    <w:p>
      <w:pPr>
        <w:pStyle w:val="TOC2"/>
        <w:tabs>
          <w:tab w:val="right" w:leader="dot" w:pos="8306"/>
        </w:tabs>
      </w:pPr>
      <w:hyperlink w:anchor="_Toc18522" w:history="1">
        <w:r>
          <w:rPr>
            <w:rFonts w:ascii="仿宋" w:eastAsia="仿宋" w:hAnsi="仿宋" w:cs="仿宋" w:hint="eastAsia"/>
            <w:lang w:eastAsia="zh-CN"/>
          </w:rPr>
          <w:t>(二)、水晶灯项目建设必要性分析</w:t>
        </w:r>
        <w:r>
          <w:tab/>
        </w:r>
        <w:r>
          <w:fldChar w:fldCharType="begin"/>
        </w:r>
        <w:r>
          <w:instrText xml:space="preserve"> PAGEREF _Toc18522 \h </w:instrText>
        </w:r>
        <w:r>
          <w:fldChar w:fldCharType="separate"/>
        </w:r>
        <w:r>
          <w:t>12</w:t>
        </w:r>
        <w:r>
          <w:fldChar w:fldCharType="end"/>
        </w:r>
      </w:hyperlink>
    </w:p>
    <w:p>
      <w:pPr>
        <w:pStyle w:val="TOC1"/>
        <w:tabs>
          <w:tab w:val="right" w:leader="dot" w:pos="8306"/>
        </w:tabs>
      </w:pPr>
      <w:hyperlink w:anchor="_Toc29800" w:history="1">
        <w:r>
          <w:rPr>
            <w:rFonts w:ascii="仿宋" w:eastAsia="仿宋" w:hAnsi="仿宋" w:cs="仿宋" w:hint="eastAsia"/>
            <w:lang w:eastAsia="zh-CN"/>
          </w:rPr>
          <w:t>五、水晶灯项目绩效评估</w:t>
        </w:r>
        <w:r>
          <w:tab/>
        </w:r>
        <w:r>
          <w:fldChar w:fldCharType="begin"/>
        </w:r>
        <w:r>
          <w:instrText xml:space="preserve"> PAGEREF _Toc29800 \h </w:instrText>
        </w:r>
        <w:r>
          <w:fldChar w:fldCharType="separate"/>
        </w:r>
        <w:r>
          <w:t>14</w:t>
        </w:r>
        <w:r>
          <w:fldChar w:fldCharType="end"/>
        </w:r>
      </w:hyperlink>
    </w:p>
    <w:p>
      <w:pPr>
        <w:pStyle w:val="TOC2"/>
        <w:tabs>
          <w:tab w:val="right" w:leader="dot" w:pos="8306"/>
        </w:tabs>
      </w:pPr>
      <w:hyperlink w:anchor="_Toc23946" w:history="1">
        <w:r>
          <w:rPr>
            <w:rFonts w:ascii="仿宋" w:eastAsia="仿宋" w:hAnsi="仿宋" w:cs="仿宋" w:hint="eastAsia"/>
            <w:lang w:eastAsia="zh-CN"/>
          </w:rPr>
          <w:t>(一)、绩效评估指标</w:t>
        </w:r>
        <w:r>
          <w:tab/>
        </w:r>
        <w:r>
          <w:fldChar w:fldCharType="begin"/>
        </w:r>
        <w:r>
          <w:instrText xml:space="preserve"> PAGEREF _Toc23946 \h </w:instrText>
        </w:r>
        <w:r>
          <w:fldChar w:fldCharType="separate"/>
        </w:r>
        <w:r>
          <w:t>14</w:t>
        </w:r>
        <w:r>
          <w:fldChar w:fldCharType="end"/>
        </w:r>
      </w:hyperlink>
    </w:p>
    <w:p>
      <w:pPr>
        <w:pStyle w:val="TOC2"/>
        <w:tabs>
          <w:tab w:val="right" w:leader="dot" w:pos="8306"/>
        </w:tabs>
      </w:pPr>
      <w:hyperlink w:anchor="_Toc13300" w:history="1">
        <w:r>
          <w:rPr>
            <w:rFonts w:ascii="仿宋" w:eastAsia="仿宋" w:hAnsi="仿宋" w:cs="仿宋" w:hint="eastAsia"/>
            <w:lang w:eastAsia="zh-CN"/>
          </w:rPr>
          <w:t>(二)、绩效评估方法</w:t>
        </w:r>
        <w:r>
          <w:tab/>
        </w:r>
        <w:r>
          <w:fldChar w:fldCharType="begin"/>
        </w:r>
        <w:r>
          <w:instrText xml:space="preserve"> PAGEREF _Toc13300 \h </w:instrText>
        </w:r>
        <w:r>
          <w:fldChar w:fldCharType="separate"/>
        </w:r>
        <w:r>
          <w:t>15</w:t>
        </w:r>
        <w:r>
          <w:fldChar w:fldCharType="end"/>
        </w:r>
      </w:hyperlink>
    </w:p>
    <w:p>
      <w:pPr>
        <w:pStyle w:val="TOC2"/>
        <w:tabs>
          <w:tab w:val="right" w:leader="dot" w:pos="8306"/>
        </w:tabs>
      </w:pPr>
      <w:hyperlink w:anchor="_Toc11829" w:history="1">
        <w:r>
          <w:rPr>
            <w:rFonts w:ascii="仿宋" w:eastAsia="仿宋" w:hAnsi="仿宋" w:cs="仿宋" w:hint="eastAsia"/>
            <w:lang w:eastAsia="zh-CN"/>
          </w:rPr>
          <w:t>(三)、绩效评估周期</w:t>
        </w:r>
        <w:r>
          <w:tab/>
        </w:r>
        <w:r>
          <w:fldChar w:fldCharType="begin"/>
        </w:r>
        <w:r>
          <w:instrText xml:space="preserve"> PAGEREF _Toc11829 \h </w:instrText>
        </w:r>
        <w:r>
          <w:fldChar w:fldCharType="separate"/>
        </w:r>
        <w:r>
          <w:t>16</w:t>
        </w:r>
        <w:r>
          <w:fldChar w:fldCharType="end"/>
        </w:r>
      </w:hyperlink>
    </w:p>
    <w:p>
      <w:pPr>
        <w:pStyle w:val="TOC1"/>
        <w:tabs>
          <w:tab w:val="right" w:leader="dot" w:pos="8306"/>
        </w:tabs>
      </w:pPr>
      <w:hyperlink w:anchor="_Toc28194" w:history="1">
        <w:r>
          <w:rPr>
            <w:rFonts w:ascii="仿宋" w:eastAsia="仿宋" w:hAnsi="仿宋" w:cs="仿宋" w:hint="eastAsia"/>
            <w:lang w:eastAsia="zh-CN"/>
          </w:rPr>
          <w:t>六、水晶灯项目可持续发展</w:t>
        </w:r>
        <w:r>
          <w:tab/>
        </w:r>
        <w:r>
          <w:fldChar w:fldCharType="begin"/>
        </w:r>
        <w:r>
          <w:instrText xml:space="preserve"> PAGEREF _Toc28194 \h </w:instrText>
        </w:r>
        <w:r>
          <w:fldChar w:fldCharType="separate"/>
        </w:r>
        <w:r>
          <w:t>17</w:t>
        </w:r>
        <w:r>
          <w:fldChar w:fldCharType="end"/>
        </w:r>
      </w:hyperlink>
    </w:p>
    <w:p>
      <w:pPr>
        <w:pStyle w:val="TOC2"/>
        <w:tabs>
          <w:tab w:val="right" w:leader="dot" w:pos="8306"/>
        </w:tabs>
      </w:pPr>
      <w:hyperlink w:anchor="_Toc27835" w:history="1">
        <w:r>
          <w:rPr>
            <w:rFonts w:ascii="仿宋" w:eastAsia="仿宋" w:hAnsi="仿宋" w:cs="仿宋" w:hint="eastAsia"/>
            <w:lang w:eastAsia="zh-CN"/>
          </w:rPr>
          <w:t>(一)、可持续战略与实践</w:t>
        </w:r>
        <w:r>
          <w:tab/>
        </w:r>
        <w:r>
          <w:fldChar w:fldCharType="begin"/>
        </w:r>
        <w:r>
          <w:instrText xml:space="preserve"> PAGEREF _Toc27835 \h </w:instrText>
        </w:r>
        <w:r>
          <w:fldChar w:fldCharType="separate"/>
        </w:r>
        <w:r>
          <w:t>17</w:t>
        </w:r>
        <w:r>
          <w:fldChar w:fldCharType="end"/>
        </w:r>
      </w:hyperlink>
    </w:p>
    <w:p>
      <w:pPr>
        <w:pStyle w:val="TOC2"/>
        <w:tabs>
          <w:tab w:val="right" w:leader="dot" w:pos="8306"/>
        </w:tabs>
      </w:pPr>
      <w:hyperlink w:anchor="_Toc5761" w:history="1">
        <w:r>
          <w:rPr>
            <w:rFonts w:ascii="仿宋" w:eastAsia="仿宋" w:hAnsi="仿宋" w:cs="仿宋" w:hint="eastAsia"/>
            <w:lang w:eastAsia="zh-CN"/>
          </w:rPr>
          <w:t>(二)、环保与社会责任</w:t>
        </w:r>
        <w:r>
          <w:tab/>
        </w:r>
        <w:r>
          <w:fldChar w:fldCharType="begin"/>
        </w:r>
        <w:r>
          <w:instrText xml:space="preserve"> PAGEREF _Toc5761 \h </w:instrText>
        </w:r>
        <w:r>
          <w:fldChar w:fldCharType="separate"/>
        </w:r>
        <w:r>
          <w:t>17</w:t>
        </w:r>
        <w:r>
          <w:fldChar w:fldCharType="end"/>
        </w:r>
      </w:hyperlink>
    </w:p>
    <w:p>
      <w:pPr>
        <w:pStyle w:val="TOC1"/>
        <w:tabs>
          <w:tab w:val="right" w:leader="dot" w:pos="8306"/>
        </w:tabs>
      </w:pPr>
      <w:hyperlink w:anchor="_Toc18034" w:history="1">
        <w:r>
          <w:rPr>
            <w:rFonts w:ascii="仿宋" w:eastAsia="仿宋" w:hAnsi="仿宋" w:cs="仿宋" w:hint="eastAsia"/>
            <w:lang w:eastAsia="zh-CN"/>
          </w:rPr>
          <w:t>七、水晶灯项目经营效益</w:t>
        </w:r>
        <w:r>
          <w:tab/>
        </w:r>
        <w:r>
          <w:fldChar w:fldCharType="begin"/>
        </w:r>
        <w:r>
          <w:instrText xml:space="preserve"> PAGEREF _Toc18034 \h </w:instrText>
        </w:r>
        <w:r>
          <w:fldChar w:fldCharType="separate"/>
        </w:r>
        <w:r>
          <w:t>18</w:t>
        </w:r>
        <w:r>
          <w:fldChar w:fldCharType="end"/>
        </w:r>
      </w:hyperlink>
    </w:p>
    <w:p>
      <w:pPr>
        <w:pStyle w:val="TOC2"/>
        <w:tabs>
          <w:tab w:val="right" w:leader="dot" w:pos="8306"/>
        </w:tabs>
      </w:pPr>
      <w:hyperlink w:anchor="_Toc5378" w:history="1">
        <w:r>
          <w:rPr>
            <w:rFonts w:ascii="仿宋" w:eastAsia="仿宋" w:hAnsi="仿宋" w:cs="仿宋" w:hint="eastAsia"/>
            <w:lang w:eastAsia="zh-CN"/>
          </w:rPr>
          <w:t>(一)、经济评价财务测算</w:t>
        </w:r>
        <w:r>
          <w:tab/>
        </w:r>
        <w:r>
          <w:fldChar w:fldCharType="begin"/>
        </w:r>
        <w:r>
          <w:instrText xml:space="preserve"> PAGEREF _Toc5378 \h </w:instrText>
        </w:r>
        <w:r>
          <w:fldChar w:fldCharType="separate"/>
        </w:r>
        <w:r>
          <w:t>18</w:t>
        </w:r>
        <w:r>
          <w:fldChar w:fldCharType="end"/>
        </w:r>
      </w:hyperlink>
    </w:p>
    <w:p>
      <w:pPr>
        <w:pStyle w:val="TOC2"/>
        <w:tabs>
          <w:tab w:val="right" w:leader="dot" w:pos="8306"/>
        </w:tabs>
      </w:pPr>
      <w:hyperlink w:anchor="_Toc7062" w:history="1">
        <w:r>
          <w:rPr>
            <w:rFonts w:ascii="仿宋" w:eastAsia="仿宋" w:hAnsi="仿宋" w:cs="仿宋" w:hint="eastAsia"/>
            <w:lang w:eastAsia="zh-CN"/>
          </w:rPr>
          <w:t>(二)、水晶灯项目盈利能力分析</w:t>
        </w:r>
        <w:r>
          <w:tab/>
        </w:r>
        <w:r>
          <w:fldChar w:fldCharType="begin"/>
        </w:r>
        <w:r>
          <w:instrText xml:space="preserve"> PAGEREF _Toc7062 \h </w:instrText>
        </w:r>
        <w:r>
          <w:fldChar w:fldCharType="separate"/>
        </w:r>
        <w:r>
          <w:t>20</w:t>
        </w:r>
        <w:r>
          <w:fldChar w:fldCharType="end"/>
        </w:r>
      </w:hyperlink>
    </w:p>
    <w:p>
      <w:pPr>
        <w:pStyle w:val="TOC1"/>
        <w:tabs>
          <w:tab w:val="right" w:leader="dot" w:pos="8306"/>
        </w:tabs>
      </w:pPr>
      <w:hyperlink w:anchor="_Toc18628" w:history="1">
        <w:r>
          <w:rPr>
            <w:rFonts w:ascii="仿宋" w:eastAsia="仿宋" w:hAnsi="仿宋" w:cs="仿宋" w:hint="eastAsia"/>
            <w:lang w:eastAsia="zh-CN"/>
          </w:rPr>
          <w:t>八、水晶灯项目人力资源培养与发展</w:t>
        </w:r>
        <w:r>
          <w:tab/>
        </w:r>
        <w:r>
          <w:fldChar w:fldCharType="begin"/>
        </w:r>
        <w:r>
          <w:instrText xml:space="preserve"> PAGEREF _Toc18628 \h </w:instrText>
        </w:r>
        <w:r>
          <w:fldChar w:fldCharType="separate"/>
        </w:r>
        <w:r>
          <w:t>20</w:t>
        </w:r>
        <w:r>
          <w:fldChar w:fldCharType="end"/>
        </w:r>
      </w:hyperlink>
    </w:p>
    <w:p>
      <w:pPr>
        <w:pStyle w:val="TOC2"/>
        <w:tabs>
          <w:tab w:val="right" w:leader="dot" w:pos="8306"/>
        </w:tabs>
      </w:pPr>
      <w:hyperlink w:anchor="_Toc30573" w:history="1">
        <w:r>
          <w:rPr>
            <w:rFonts w:ascii="仿宋" w:eastAsia="仿宋" w:hAnsi="仿宋" w:cs="仿宋" w:hint="eastAsia"/>
            <w:lang w:eastAsia="zh-CN"/>
          </w:rPr>
          <w:t>(一)、人才需求与规划</w:t>
        </w:r>
        <w:r>
          <w:tab/>
        </w:r>
        <w:r>
          <w:fldChar w:fldCharType="begin"/>
        </w:r>
        <w:r>
          <w:instrText xml:space="preserve"> PAGEREF _Toc30573 \h </w:instrText>
        </w:r>
        <w:r>
          <w:fldChar w:fldCharType="separate"/>
        </w:r>
        <w:r>
          <w:t>20</w:t>
        </w:r>
        <w:r>
          <w:fldChar w:fldCharType="end"/>
        </w:r>
      </w:hyperlink>
    </w:p>
    <w:p>
      <w:pPr>
        <w:pStyle w:val="TOC2"/>
        <w:tabs>
          <w:tab w:val="right" w:leader="dot" w:pos="8306"/>
        </w:tabs>
      </w:pPr>
      <w:hyperlink w:anchor="_Toc7686" w:history="1">
        <w:r>
          <w:rPr>
            <w:rFonts w:ascii="仿宋" w:eastAsia="仿宋" w:hAnsi="仿宋" w:cs="仿宋" w:hint="eastAsia"/>
            <w:lang w:eastAsia="zh-CN"/>
          </w:rPr>
          <w:t>(二)、培训与发展计划</w:t>
        </w:r>
        <w:r>
          <w:tab/>
        </w:r>
        <w:r>
          <w:fldChar w:fldCharType="begin"/>
        </w:r>
        <w:r>
          <w:instrText xml:space="preserve"> PAGEREF _Toc7686 \h </w:instrText>
        </w:r>
        <w:r>
          <w:fldChar w:fldCharType="separate"/>
        </w:r>
        <w:r>
          <w:t>21</w:t>
        </w:r>
        <w:r>
          <w:fldChar w:fldCharType="end"/>
        </w:r>
      </w:hyperlink>
    </w:p>
    <w:p>
      <w:pPr>
        <w:pStyle w:val="TOC1"/>
        <w:tabs>
          <w:tab w:val="right" w:leader="dot" w:pos="8306"/>
        </w:tabs>
      </w:pPr>
      <w:hyperlink w:anchor="_Toc21228" w:history="1">
        <w:r>
          <w:rPr>
            <w:rFonts w:ascii="仿宋" w:eastAsia="仿宋" w:hAnsi="仿宋" w:cs="仿宋" w:hint="eastAsia"/>
            <w:lang w:eastAsia="zh-CN"/>
          </w:rPr>
          <w:t>九、水晶灯项目计划安排</w:t>
        </w:r>
        <w:r>
          <w:tab/>
        </w:r>
        <w:r>
          <w:fldChar w:fldCharType="begin"/>
        </w:r>
        <w:r>
          <w:instrText xml:space="preserve"> PAGEREF _Toc21228 \h </w:instrText>
        </w:r>
        <w:r>
          <w:fldChar w:fldCharType="separate"/>
        </w:r>
        <w:r>
          <w:t>21</w:t>
        </w:r>
        <w:r>
          <w:fldChar w:fldCharType="end"/>
        </w:r>
      </w:hyperlink>
    </w:p>
    <w:p>
      <w:pPr>
        <w:pStyle w:val="TOC2"/>
        <w:tabs>
          <w:tab w:val="right" w:leader="dot" w:pos="8306"/>
        </w:tabs>
      </w:pPr>
      <w:hyperlink w:anchor="_Toc14555" w:history="1">
        <w:r>
          <w:rPr>
            <w:rFonts w:ascii="仿宋" w:eastAsia="仿宋" w:hAnsi="仿宋" w:cs="仿宋" w:hint="eastAsia"/>
            <w:lang w:eastAsia="zh-CN"/>
          </w:rPr>
          <w:t>(一)、建设周期</w:t>
        </w:r>
        <w:r>
          <w:tab/>
        </w:r>
        <w:r>
          <w:fldChar w:fldCharType="begin"/>
        </w:r>
        <w:r>
          <w:instrText xml:space="preserve"> PAGEREF _Toc14555 \h </w:instrText>
        </w:r>
        <w:r>
          <w:fldChar w:fldCharType="separate"/>
        </w:r>
        <w:r>
          <w:t>21</w:t>
        </w:r>
        <w:r>
          <w:fldChar w:fldCharType="end"/>
        </w:r>
      </w:hyperlink>
    </w:p>
    <w:p>
      <w:pPr>
        <w:pStyle w:val="TOC2"/>
        <w:tabs>
          <w:tab w:val="right" w:leader="dot" w:pos="8306"/>
        </w:tabs>
      </w:pPr>
      <w:hyperlink w:anchor="_Toc15646" w:history="1">
        <w:r>
          <w:rPr>
            <w:rFonts w:ascii="仿宋" w:eastAsia="仿宋" w:hAnsi="仿宋" w:cs="仿宋" w:hint="eastAsia"/>
            <w:lang w:eastAsia="zh-CN"/>
          </w:rPr>
          <w:t>(二)、建设进度</w:t>
        </w:r>
        <w:r>
          <w:tab/>
        </w:r>
        <w:r>
          <w:fldChar w:fldCharType="begin"/>
        </w:r>
        <w:r>
          <w:instrText xml:space="preserve"> PAGEREF _Toc15646 \h </w:instrText>
        </w:r>
        <w:r>
          <w:fldChar w:fldCharType="separate"/>
        </w:r>
        <w:r>
          <w:t>22</w:t>
        </w:r>
        <w:r>
          <w:fldChar w:fldCharType="end"/>
        </w:r>
      </w:hyperlink>
    </w:p>
    <w:p>
      <w:pPr>
        <w:pStyle w:val="TOC2"/>
        <w:tabs>
          <w:tab w:val="right" w:leader="dot" w:pos="8306"/>
        </w:tabs>
      </w:pPr>
      <w:hyperlink w:anchor="_Toc599" w:history="1">
        <w:r>
          <w:rPr>
            <w:rFonts w:ascii="仿宋" w:eastAsia="仿宋" w:hAnsi="仿宋" w:cs="仿宋" w:hint="eastAsia"/>
            <w:lang w:eastAsia="zh-CN"/>
          </w:rPr>
          <w:t>(三)、进度安排注意事项</w:t>
        </w:r>
        <w:r>
          <w:tab/>
        </w:r>
        <w:r>
          <w:fldChar w:fldCharType="begin"/>
        </w:r>
        <w:r>
          <w:instrText xml:space="preserve"> PAGEREF _Toc599 \h </w:instrText>
        </w:r>
        <w:r>
          <w:fldChar w:fldCharType="separate"/>
        </w:r>
        <w:r>
          <w:t>23</w:t>
        </w:r>
        <w:r>
          <w:fldChar w:fldCharType="end"/>
        </w:r>
      </w:hyperlink>
    </w:p>
    <w:p>
      <w:pPr>
        <w:pStyle w:val="TOC2"/>
        <w:tabs>
          <w:tab w:val="right" w:leader="dot" w:pos="8306"/>
        </w:tabs>
      </w:pPr>
      <w:hyperlink w:anchor="_Toc8213" w:history="1">
        <w:r>
          <w:rPr>
            <w:rFonts w:ascii="仿宋" w:eastAsia="仿宋" w:hAnsi="仿宋" w:cs="仿宋" w:hint="eastAsia"/>
            <w:lang w:eastAsia="zh-CN"/>
          </w:rPr>
          <w:t>(四)、人力资源配置</w:t>
        </w:r>
        <w:r>
          <w:tab/>
        </w:r>
        <w:r>
          <w:fldChar w:fldCharType="begin"/>
        </w:r>
        <w:r>
          <w:instrText xml:space="preserve"> PAGEREF _Toc8213 \h </w:instrText>
        </w:r>
        <w:r>
          <w:fldChar w:fldCharType="separate"/>
        </w:r>
        <w:r>
          <w:t>25</w:t>
        </w:r>
        <w:r>
          <w:fldChar w:fldCharType="end"/>
        </w:r>
      </w:hyperlink>
    </w:p>
    <w:p>
      <w:pPr>
        <w:pStyle w:val="TOC1"/>
        <w:tabs>
          <w:tab w:val="right" w:leader="dot" w:pos="8306"/>
        </w:tabs>
      </w:pPr>
      <w:hyperlink w:anchor="_Toc5197" w:history="1">
        <w:r>
          <w:rPr>
            <w:rFonts w:ascii="仿宋" w:eastAsia="仿宋" w:hAnsi="仿宋" w:cs="仿宋" w:hint="eastAsia"/>
            <w:lang w:eastAsia="zh-CN"/>
          </w:rPr>
          <w:t>十、生产安全保护</w:t>
        </w:r>
        <w:r>
          <w:tab/>
        </w:r>
        <w:r>
          <w:fldChar w:fldCharType="begin"/>
        </w:r>
        <w:r>
          <w:instrText xml:space="preserve"> PAGEREF _Toc5197 \h </w:instrText>
        </w:r>
        <w:r>
          <w:fldChar w:fldCharType="separate"/>
        </w:r>
        <w:r>
          <w:t>25</w:t>
        </w:r>
        <w:r>
          <w:fldChar w:fldCharType="end"/>
        </w:r>
      </w:hyperlink>
    </w:p>
    <w:p>
      <w:pPr>
        <w:pStyle w:val="TOC2"/>
        <w:tabs>
          <w:tab w:val="right" w:leader="dot" w:pos="8306"/>
        </w:tabs>
      </w:pPr>
      <w:hyperlink w:anchor="_Toc20029" w:history="1">
        <w:r>
          <w:rPr>
            <w:rFonts w:ascii="仿宋" w:eastAsia="仿宋" w:hAnsi="仿宋" w:cs="仿宋" w:hint="eastAsia"/>
            <w:lang w:eastAsia="zh-CN"/>
          </w:rPr>
          <w:t>(一)、消防安全</w:t>
        </w:r>
        <w:r>
          <w:tab/>
        </w:r>
        <w:r>
          <w:fldChar w:fldCharType="begin"/>
        </w:r>
        <w:r>
          <w:instrText xml:space="preserve"> PAGEREF _Toc20029 \h </w:instrText>
        </w:r>
        <w:r>
          <w:fldChar w:fldCharType="separate"/>
        </w:r>
        <w:r>
          <w:t>25</w:t>
        </w:r>
        <w:r>
          <w:fldChar w:fldCharType="end"/>
        </w:r>
      </w:hyperlink>
    </w:p>
    <w:p>
      <w:pPr>
        <w:pStyle w:val="TOC2"/>
        <w:tabs>
          <w:tab w:val="right" w:leader="dot" w:pos="8306"/>
        </w:tabs>
      </w:pPr>
      <w:hyperlink w:anchor="_Toc8152" w:history="1">
        <w:r>
          <w:rPr>
            <w:rFonts w:ascii="仿宋" w:eastAsia="仿宋" w:hAnsi="仿宋" w:cs="仿宋" w:hint="eastAsia"/>
            <w:lang w:eastAsia="zh-CN"/>
          </w:rPr>
          <w:t>(二)、防火防爆总图布置措施</w:t>
        </w:r>
        <w:r>
          <w:tab/>
        </w:r>
        <w:r>
          <w:fldChar w:fldCharType="begin"/>
        </w:r>
        <w:r>
          <w:instrText xml:space="preserve"> PAGEREF _Toc8152 \h </w:instrText>
        </w:r>
        <w:r>
          <w:fldChar w:fldCharType="separate"/>
        </w:r>
        <w:r>
          <w:t>27</w:t>
        </w:r>
        <w:r>
          <w:fldChar w:fldCharType="end"/>
        </w:r>
      </w:hyperlink>
    </w:p>
    <w:p>
      <w:pPr>
        <w:pStyle w:val="TOC2"/>
        <w:tabs>
          <w:tab w:val="right" w:leader="dot" w:pos="8306"/>
        </w:tabs>
      </w:pPr>
      <w:hyperlink w:anchor="_Toc9013" w:history="1">
        <w:r>
          <w:rPr>
            <w:rFonts w:ascii="仿宋" w:eastAsia="仿宋" w:hAnsi="仿宋" w:cs="仿宋" w:hint="eastAsia"/>
            <w:lang w:eastAsia="zh-CN"/>
          </w:rPr>
          <w:t>(三)、自然灾害防范措施</w:t>
        </w:r>
        <w:r>
          <w:tab/>
        </w:r>
        <w:r>
          <w:fldChar w:fldCharType="begin"/>
        </w:r>
        <w:r>
          <w:instrText xml:space="preserve"> PAGEREF _Toc9013 \h </w:instrText>
        </w:r>
        <w:r>
          <w:fldChar w:fldCharType="separate"/>
        </w:r>
        <w:r>
          <w:t>28</w:t>
        </w:r>
        <w:r>
          <w:fldChar w:fldCharType="end"/>
        </w:r>
      </w:hyperlink>
    </w:p>
    <w:p>
      <w:pPr>
        <w:pStyle w:val="TOC2"/>
        <w:tabs>
          <w:tab w:val="right" w:leader="dot" w:pos="8306"/>
        </w:tabs>
      </w:pPr>
      <w:hyperlink w:anchor="_Toc3392" w:history="1">
        <w:r>
          <w:rPr>
            <w:rFonts w:ascii="仿宋" w:eastAsia="仿宋" w:hAnsi="仿宋" w:cs="仿宋" w:hint="eastAsia"/>
            <w:lang w:eastAsia="zh-CN"/>
          </w:rPr>
          <w:t>(四)、安全色及安全标志使用要求</w:t>
        </w:r>
        <w:r>
          <w:tab/>
        </w:r>
        <w:r>
          <w:fldChar w:fldCharType="begin"/>
        </w:r>
        <w:r>
          <w:instrText xml:space="preserve"> PAGEREF _Toc3392 \h </w:instrText>
        </w:r>
        <w:r>
          <w:fldChar w:fldCharType="separate"/>
        </w:r>
        <w:r>
          <w:t>29</w:t>
        </w:r>
        <w:r>
          <w:fldChar w:fldCharType="end"/>
        </w:r>
      </w:hyperlink>
    </w:p>
    <w:p>
      <w:pPr>
        <w:pStyle w:val="TOC2"/>
        <w:tabs>
          <w:tab w:val="right" w:leader="dot" w:pos="8306"/>
        </w:tabs>
      </w:pPr>
      <w:hyperlink w:anchor="_Toc7337" w:history="1">
        <w:r>
          <w:rPr>
            <w:rFonts w:ascii="仿宋" w:eastAsia="仿宋" w:hAnsi="仿宋" w:cs="仿宋" w:hint="eastAsia"/>
            <w:lang w:eastAsia="zh-CN"/>
          </w:rPr>
          <w:t>(五)、防尘防毒措施</w:t>
        </w:r>
        <w:r>
          <w:tab/>
        </w:r>
        <w:r>
          <w:fldChar w:fldCharType="begin"/>
        </w:r>
        <w:r>
          <w:instrText xml:space="preserve"> PAGEREF _Toc7337 \h </w:instrText>
        </w:r>
        <w:r>
          <w:fldChar w:fldCharType="separate"/>
        </w:r>
        <w:r>
          <w:t>30</w:t>
        </w:r>
        <w:r>
          <w:fldChar w:fldCharType="end"/>
        </w:r>
      </w:hyperlink>
    </w:p>
    <w:p>
      <w:pPr>
        <w:pStyle w:val="TOC2"/>
        <w:tabs>
          <w:tab w:val="right" w:leader="dot" w:pos="8306"/>
        </w:tabs>
      </w:pPr>
      <w:hyperlink w:anchor="_Toc18431" w:history="1">
        <w:r>
          <w:rPr>
            <w:rFonts w:ascii="仿宋" w:eastAsia="仿宋" w:hAnsi="仿宋" w:cs="仿宋" w:hint="eastAsia"/>
            <w:lang w:eastAsia="zh-CN"/>
          </w:rPr>
          <w:t>(六)、防静电、触电防护及防雷措施</w:t>
        </w:r>
        <w:r>
          <w:tab/>
        </w:r>
        <w:r>
          <w:fldChar w:fldCharType="begin"/>
        </w:r>
        <w:r>
          <w:instrText xml:space="preserve"> PAGEREF _Toc18431 \h </w:instrText>
        </w:r>
        <w:r>
          <w:fldChar w:fldCharType="separate"/>
        </w:r>
        <w:r>
          <w:t>30</w:t>
        </w:r>
        <w:r>
          <w:fldChar w:fldCharType="end"/>
        </w:r>
      </w:hyperlink>
    </w:p>
    <w:p>
      <w:pPr>
        <w:pStyle w:val="TOC2"/>
        <w:tabs>
          <w:tab w:val="right" w:leader="dot" w:pos="8306"/>
        </w:tabs>
      </w:pPr>
      <w:hyperlink w:anchor="_Toc12990" w:history="1">
        <w:r>
          <w:rPr>
            <w:rFonts w:ascii="仿宋" w:eastAsia="仿宋" w:hAnsi="仿宋" w:cs="仿宋" w:hint="eastAsia"/>
            <w:lang w:eastAsia="zh-CN"/>
          </w:rPr>
          <w:t>(七)、机械设备安全保障措施</w:t>
        </w:r>
        <w:r>
          <w:tab/>
        </w:r>
        <w:r>
          <w:fldChar w:fldCharType="begin"/>
        </w:r>
        <w:r>
          <w:instrText xml:space="preserve"> PAGEREF _Toc12990 \h </w:instrText>
        </w:r>
        <w:r>
          <w:fldChar w:fldCharType="separate"/>
        </w:r>
        <w:r>
          <w:t>32</w:t>
        </w:r>
        <w:r>
          <w:fldChar w:fldCharType="end"/>
        </w:r>
      </w:hyperlink>
    </w:p>
    <w:p>
      <w:pPr>
        <w:pStyle w:val="TOC1"/>
        <w:tabs>
          <w:tab w:val="right" w:leader="dot" w:pos="8306"/>
        </w:tabs>
      </w:pPr>
      <w:hyperlink w:anchor="_Toc32749" w:history="1">
        <w:r>
          <w:rPr>
            <w:rFonts w:ascii="仿宋" w:eastAsia="仿宋" w:hAnsi="仿宋" w:cs="仿宋" w:hint="eastAsia"/>
            <w:lang w:eastAsia="zh-CN"/>
          </w:rPr>
          <w:t>十一、水晶灯项目社会影响</w:t>
        </w:r>
        <w:r>
          <w:tab/>
        </w:r>
        <w:r>
          <w:fldChar w:fldCharType="begin"/>
        </w:r>
        <w:r>
          <w:instrText xml:space="preserve"> PAGEREF _Toc32749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78" w:history="1">
        <w:r>
          <w:rPr>
            <w:rFonts w:ascii="仿宋" w:eastAsia="仿宋" w:hAnsi="仿宋" w:cs="仿宋" w:hint="eastAsia"/>
            <w:lang w:eastAsia="zh-CN"/>
          </w:rPr>
          <w:t>(一)、社会责任与义务</w:t>
        </w:r>
        <w:r>
          <w:tab/>
        </w:r>
        <w:r>
          <w:fldChar w:fldCharType="begin"/>
        </w:r>
        <w:r>
          <w:instrText xml:space="preserve"> PAGEREF _Toc13578 \h </w:instrText>
        </w:r>
        <w:r>
          <w:fldChar w:fldCharType="separate"/>
        </w:r>
        <w:r>
          <w:t>33</w:t>
        </w:r>
        <w:r>
          <w:fldChar w:fldCharType="end"/>
        </w:r>
      </w:hyperlink>
    </w:p>
    <w:p>
      <w:pPr>
        <w:pStyle w:val="TOC2"/>
        <w:tabs>
          <w:tab w:val="right" w:leader="dot" w:pos="8306"/>
        </w:tabs>
      </w:pPr>
      <w:hyperlink w:anchor="_Toc12516" w:history="1">
        <w:r>
          <w:rPr>
            <w:rFonts w:ascii="仿宋" w:eastAsia="仿宋" w:hAnsi="仿宋" w:cs="仿宋" w:hint="eastAsia"/>
            <w:lang w:eastAsia="zh-CN"/>
          </w:rPr>
          <w:t>(二)、社会参与与沟通</w:t>
        </w:r>
        <w:r>
          <w:tab/>
        </w:r>
        <w:r>
          <w:fldChar w:fldCharType="begin"/>
        </w:r>
        <w:r>
          <w:instrText xml:space="preserve"> PAGEREF _Toc12516 \h </w:instrText>
        </w:r>
        <w:r>
          <w:fldChar w:fldCharType="separate"/>
        </w:r>
        <w:r>
          <w:t>34</w:t>
        </w:r>
        <w:r>
          <w:fldChar w:fldCharType="end"/>
        </w:r>
      </w:hyperlink>
    </w:p>
    <w:p>
      <w:pPr>
        <w:pStyle w:val="TOC1"/>
        <w:tabs>
          <w:tab w:val="right" w:leader="dot" w:pos="8306"/>
        </w:tabs>
      </w:pPr>
      <w:hyperlink w:anchor="_Toc22582" w:history="1">
        <w:r>
          <w:rPr>
            <w:rFonts w:ascii="仿宋" w:eastAsia="仿宋" w:hAnsi="仿宋" w:cs="仿宋" w:hint="eastAsia"/>
            <w:lang w:eastAsia="zh-CN"/>
          </w:rPr>
          <w:t>十二、水晶灯项目环境影响分析</w:t>
        </w:r>
        <w:r>
          <w:tab/>
        </w:r>
        <w:r>
          <w:fldChar w:fldCharType="begin"/>
        </w:r>
        <w:r>
          <w:instrText xml:space="preserve"> PAGEREF _Toc22582 \h </w:instrText>
        </w:r>
        <w:r>
          <w:fldChar w:fldCharType="separate"/>
        </w:r>
        <w:r>
          <w:t>35</w:t>
        </w:r>
        <w:r>
          <w:fldChar w:fldCharType="end"/>
        </w:r>
      </w:hyperlink>
    </w:p>
    <w:p>
      <w:pPr>
        <w:pStyle w:val="TOC2"/>
        <w:tabs>
          <w:tab w:val="right" w:leader="dot" w:pos="8306"/>
        </w:tabs>
      </w:pPr>
      <w:hyperlink w:anchor="_Toc3154" w:history="1">
        <w:r>
          <w:rPr>
            <w:rFonts w:ascii="仿宋" w:eastAsia="仿宋" w:hAnsi="仿宋" w:cs="仿宋" w:hint="eastAsia"/>
            <w:lang w:eastAsia="zh-CN"/>
          </w:rPr>
          <w:t>(一)、建设区域环境质量现状</w:t>
        </w:r>
        <w:r>
          <w:tab/>
        </w:r>
        <w:r>
          <w:fldChar w:fldCharType="begin"/>
        </w:r>
        <w:r>
          <w:instrText xml:space="preserve"> PAGEREF _Toc3154 \h </w:instrText>
        </w:r>
        <w:r>
          <w:fldChar w:fldCharType="separate"/>
        </w:r>
        <w:r>
          <w:t>35</w:t>
        </w:r>
        <w:r>
          <w:fldChar w:fldCharType="end"/>
        </w:r>
      </w:hyperlink>
    </w:p>
    <w:p>
      <w:pPr>
        <w:pStyle w:val="TOC2"/>
        <w:tabs>
          <w:tab w:val="right" w:leader="dot" w:pos="8306"/>
        </w:tabs>
      </w:pPr>
      <w:hyperlink w:anchor="_Toc16821" w:history="1">
        <w:r>
          <w:rPr>
            <w:rFonts w:ascii="仿宋" w:eastAsia="仿宋" w:hAnsi="仿宋" w:cs="仿宋" w:hint="eastAsia"/>
            <w:lang w:eastAsia="zh-CN"/>
          </w:rPr>
          <w:t>(二)、建设期环境保护</w:t>
        </w:r>
        <w:r>
          <w:tab/>
        </w:r>
        <w:r>
          <w:fldChar w:fldCharType="begin"/>
        </w:r>
        <w:r>
          <w:instrText xml:space="preserve"> PAGEREF _Toc16821 \h </w:instrText>
        </w:r>
        <w:r>
          <w:fldChar w:fldCharType="separate"/>
        </w:r>
        <w:r>
          <w:t>36</w:t>
        </w:r>
        <w:r>
          <w:fldChar w:fldCharType="end"/>
        </w:r>
      </w:hyperlink>
    </w:p>
    <w:p>
      <w:pPr>
        <w:pStyle w:val="TOC2"/>
        <w:tabs>
          <w:tab w:val="right" w:leader="dot" w:pos="8306"/>
        </w:tabs>
      </w:pPr>
      <w:hyperlink w:anchor="_Toc31895" w:history="1">
        <w:r>
          <w:rPr>
            <w:rFonts w:ascii="仿宋" w:eastAsia="仿宋" w:hAnsi="仿宋" w:cs="仿宋" w:hint="eastAsia"/>
            <w:lang w:eastAsia="zh-CN"/>
          </w:rPr>
          <w:t>(三)、运营期环境保护</w:t>
        </w:r>
        <w:r>
          <w:tab/>
        </w:r>
        <w:r>
          <w:fldChar w:fldCharType="begin"/>
        </w:r>
        <w:r>
          <w:instrText xml:space="preserve"> PAGEREF _Toc31895 \h </w:instrText>
        </w:r>
        <w:r>
          <w:fldChar w:fldCharType="separate"/>
        </w:r>
        <w:r>
          <w:t>38</w:t>
        </w:r>
        <w:r>
          <w:fldChar w:fldCharType="end"/>
        </w:r>
      </w:hyperlink>
    </w:p>
    <w:p>
      <w:pPr>
        <w:pStyle w:val="TOC2"/>
        <w:tabs>
          <w:tab w:val="right" w:leader="dot" w:pos="8306"/>
        </w:tabs>
      </w:pPr>
      <w:hyperlink w:anchor="_Toc2619" w:history="1">
        <w:r>
          <w:rPr>
            <w:rFonts w:ascii="仿宋" w:eastAsia="仿宋" w:hAnsi="仿宋" w:cs="仿宋" w:hint="eastAsia"/>
            <w:lang w:eastAsia="zh-CN"/>
          </w:rPr>
          <w:t>(四)、水晶灯项目建设对区域经济的影响</w:t>
        </w:r>
        <w:r>
          <w:tab/>
        </w:r>
        <w:r>
          <w:fldChar w:fldCharType="begin"/>
        </w:r>
        <w:r>
          <w:instrText xml:space="preserve"> PAGEREF _Toc2619 \h </w:instrText>
        </w:r>
        <w:r>
          <w:fldChar w:fldCharType="separate"/>
        </w:r>
        <w:r>
          <w:t>39</w:t>
        </w:r>
        <w:r>
          <w:fldChar w:fldCharType="end"/>
        </w:r>
      </w:hyperlink>
    </w:p>
    <w:p>
      <w:pPr>
        <w:pStyle w:val="TOC2"/>
        <w:tabs>
          <w:tab w:val="right" w:leader="dot" w:pos="8306"/>
        </w:tabs>
      </w:pPr>
      <w:hyperlink w:anchor="_Toc30758" w:history="1">
        <w:r>
          <w:rPr>
            <w:rFonts w:ascii="仿宋" w:eastAsia="仿宋" w:hAnsi="仿宋" w:cs="仿宋" w:hint="eastAsia"/>
            <w:lang w:eastAsia="zh-CN"/>
          </w:rPr>
          <w:t>(五)、废弃物处理</w:t>
        </w:r>
        <w:r>
          <w:tab/>
        </w:r>
        <w:r>
          <w:fldChar w:fldCharType="begin"/>
        </w:r>
        <w:r>
          <w:instrText xml:space="preserve"> PAGEREF _Toc30758 \h </w:instrText>
        </w:r>
        <w:r>
          <w:fldChar w:fldCharType="separate"/>
        </w:r>
        <w:r>
          <w:t>41</w:t>
        </w:r>
        <w:r>
          <w:fldChar w:fldCharType="end"/>
        </w:r>
      </w:hyperlink>
    </w:p>
    <w:p>
      <w:pPr>
        <w:pStyle w:val="TOC2"/>
        <w:tabs>
          <w:tab w:val="right" w:leader="dot" w:pos="8306"/>
        </w:tabs>
      </w:pPr>
      <w:hyperlink w:anchor="_Toc13521" w:history="1">
        <w:r>
          <w:rPr>
            <w:rFonts w:ascii="仿宋" w:eastAsia="仿宋" w:hAnsi="仿宋" w:cs="仿宋" w:hint="eastAsia"/>
            <w:lang w:eastAsia="zh-CN"/>
          </w:rPr>
          <w:t>(六)、特殊环境影响分析</w:t>
        </w:r>
        <w:r>
          <w:tab/>
        </w:r>
        <w:r>
          <w:fldChar w:fldCharType="begin"/>
        </w:r>
        <w:r>
          <w:instrText xml:space="preserve"> PAGEREF _Toc13521 \h </w:instrText>
        </w:r>
        <w:r>
          <w:fldChar w:fldCharType="separate"/>
        </w:r>
        <w:r>
          <w:t>42</w:t>
        </w:r>
        <w:r>
          <w:fldChar w:fldCharType="end"/>
        </w:r>
      </w:hyperlink>
    </w:p>
    <w:p>
      <w:pPr>
        <w:pStyle w:val="TOC2"/>
        <w:tabs>
          <w:tab w:val="right" w:leader="dot" w:pos="8306"/>
        </w:tabs>
      </w:pPr>
      <w:hyperlink w:anchor="_Toc19127" w:history="1">
        <w:r>
          <w:rPr>
            <w:rFonts w:ascii="仿宋" w:eastAsia="仿宋" w:hAnsi="仿宋" w:cs="仿宋" w:hint="eastAsia"/>
            <w:lang w:eastAsia="zh-CN"/>
          </w:rPr>
          <w:t>(七)、清洁生产</w:t>
        </w:r>
        <w:r>
          <w:tab/>
        </w:r>
        <w:r>
          <w:fldChar w:fldCharType="begin"/>
        </w:r>
        <w:r>
          <w:instrText xml:space="preserve"> PAGEREF _Toc19127 \h </w:instrText>
        </w:r>
        <w:r>
          <w:fldChar w:fldCharType="separate"/>
        </w:r>
        <w:r>
          <w:t>43</w:t>
        </w:r>
        <w:r>
          <w:fldChar w:fldCharType="end"/>
        </w:r>
      </w:hyperlink>
    </w:p>
    <w:p>
      <w:pPr>
        <w:pStyle w:val="TOC2"/>
        <w:tabs>
          <w:tab w:val="right" w:leader="dot" w:pos="8306"/>
        </w:tabs>
      </w:pPr>
      <w:hyperlink w:anchor="_Toc18372" w:history="1">
        <w:r>
          <w:rPr>
            <w:rFonts w:ascii="仿宋" w:eastAsia="仿宋" w:hAnsi="仿宋" w:cs="仿宋" w:hint="eastAsia"/>
            <w:lang w:eastAsia="zh-CN"/>
          </w:rPr>
          <w:t>(八)、环境保护综合评价</w:t>
        </w:r>
        <w:r>
          <w:tab/>
        </w:r>
        <w:r>
          <w:fldChar w:fldCharType="begin"/>
        </w:r>
        <w:r>
          <w:instrText xml:space="preserve"> PAGEREF _Toc18372 \h </w:instrText>
        </w:r>
        <w:r>
          <w:fldChar w:fldCharType="separate"/>
        </w:r>
        <w:r>
          <w:t>44</w:t>
        </w:r>
        <w:r>
          <w:fldChar w:fldCharType="end"/>
        </w:r>
      </w:hyperlink>
    </w:p>
    <w:p>
      <w:pPr>
        <w:pStyle w:val="TOC1"/>
        <w:tabs>
          <w:tab w:val="right" w:leader="dot" w:pos="8306"/>
        </w:tabs>
      </w:pPr>
      <w:hyperlink w:anchor="_Toc27922" w:history="1">
        <w:r>
          <w:rPr>
            <w:rFonts w:ascii="仿宋" w:eastAsia="仿宋" w:hAnsi="仿宋" w:cs="仿宋" w:hint="eastAsia"/>
            <w:lang w:eastAsia="zh-CN"/>
          </w:rPr>
          <w:t>十三、供应链管理</w:t>
        </w:r>
        <w:r>
          <w:tab/>
        </w:r>
        <w:r>
          <w:fldChar w:fldCharType="begin"/>
        </w:r>
        <w:r>
          <w:instrText xml:space="preserve"> PAGEREF _Toc27922 \h </w:instrText>
        </w:r>
        <w:r>
          <w:fldChar w:fldCharType="separate"/>
        </w:r>
        <w:r>
          <w:t>45</w:t>
        </w:r>
        <w:r>
          <w:fldChar w:fldCharType="end"/>
        </w:r>
      </w:hyperlink>
    </w:p>
    <w:p>
      <w:pPr>
        <w:pStyle w:val="TOC2"/>
        <w:tabs>
          <w:tab w:val="right" w:leader="dot" w:pos="8306"/>
        </w:tabs>
      </w:pPr>
      <w:hyperlink w:anchor="_Toc23992" w:history="1">
        <w:r>
          <w:rPr>
            <w:rFonts w:ascii="仿宋" w:eastAsia="仿宋" w:hAnsi="仿宋" w:cs="仿宋" w:hint="eastAsia"/>
            <w:lang w:eastAsia="zh-CN"/>
          </w:rPr>
          <w:t>(一)、供应链战略规划</w:t>
        </w:r>
        <w:r>
          <w:tab/>
        </w:r>
        <w:r>
          <w:fldChar w:fldCharType="begin"/>
        </w:r>
        <w:r>
          <w:instrText xml:space="preserve"> PAGEREF _Toc23992 \h </w:instrText>
        </w:r>
        <w:r>
          <w:fldChar w:fldCharType="separate"/>
        </w:r>
        <w:r>
          <w:t>45</w:t>
        </w:r>
        <w:r>
          <w:fldChar w:fldCharType="end"/>
        </w:r>
      </w:hyperlink>
    </w:p>
    <w:p>
      <w:pPr>
        <w:pStyle w:val="TOC2"/>
        <w:tabs>
          <w:tab w:val="right" w:leader="dot" w:pos="8306"/>
        </w:tabs>
      </w:pPr>
      <w:hyperlink w:anchor="_Toc2112" w:history="1">
        <w:r>
          <w:rPr>
            <w:rFonts w:ascii="仿宋" w:eastAsia="仿宋" w:hAnsi="仿宋" w:cs="仿宋" w:hint="eastAsia"/>
            <w:lang w:eastAsia="zh-CN"/>
          </w:rPr>
          <w:t>(二)、供应商选择与合作</w:t>
        </w:r>
        <w:r>
          <w:tab/>
        </w:r>
        <w:r>
          <w:fldChar w:fldCharType="begin"/>
        </w:r>
        <w:r>
          <w:instrText xml:space="preserve"> PAGEREF _Toc2112 \h </w:instrText>
        </w:r>
        <w:r>
          <w:fldChar w:fldCharType="separate"/>
        </w:r>
        <w:r>
          <w:t>47</w:t>
        </w:r>
        <w:r>
          <w:fldChar w:fldCharType="end"/>
        </w:r>
      </w:hyperlink>
    </w:p>
    <w:p>
      <w:pPr>
        <w:pStyle w:val="TOC2"/>
        <w:tabs>
          <w:tab w:val="right" w:leader="dot" w:pos="8306"/>
        </w:tabs>
      </w:pPr>
      <w:hyperlink w:anchor="_Toc30889" w:history="1">
        <w:r>
          <w:rPr>
            <w:rFonts w:ascii="仿宋" w:eastAsia="仿宋" w:hAnsi="仿宋" w:cs="仿宋" w:hint="eastAsia"/>
            <w:lang w:eastAsia="zh-CN"/>
          </w:rPr>
          <w:t>(三)、物流与库存管理</w:t>
        </w:r>
        <w:r>
          <w:tab/>
        </w:r>
        <w:r>
          <w:fldChar w:fldCharType="begin"/>
        </w:r>
        <w:r>
          <w:instrText xml:space="preserve"> PAGEREF _Toc30889 \h </w:instrText>
        </w:r>
        <w:r>
          <w:fldChar w:fldCharType="separate"/>
        </w:r>
        <w:r>
          <w:t>48</w:t>
        </w:r>
        <w:r>
          <w:fldChar w:fldCharType="end"/>
        </w:r>
      </w:hyperlink>
    </w:p>
    <w:p>
      <w:pPr>
        <w:pStyle w:val="TOC1"/>
        <w:tabs>
          <w:tab w:val="right" w:leader="dot" w:pos="8306"/>
        </w:tabs>
      </w:pPr>
      <w:hyperlink w:anchor="_Toc26398" w:history="1">
        <w:r>
          <w:rPr>
            <w:rFonts w:ascii="仿宋" w:eastAsia="仿宋" w:hAnsi="仿宋" w:cs="仿宋" w:hint="eastAsia"/>
            <w:lang w:eastAsia="zh-CN"/>
          </w:rPr>
          <w:t>十四、水晶灯项目实施时间节点</w:t>
        </w:r>
        <w:r>
          <w:tab/>
        </w:r>
        <w:r>
          <w:fldChar w:fldCharType="begin"/>
        </w:r>
        <w:r>
          <w:instrText xml:space="preserve"> PAGEREF _Toc26398 \h </w:instrText>
        </w:r>
        <w:r>
          <w:fldChar w:fldCharType="separate"/>
        </w:r>
        <w:r>
          <w:t>49</w:t>
        </w:r>
        <w:r>
          <w:fldChar w:fldCharType="end"/>
        </w:r>
      </w:hyperlink>
    </w:p>
    <w:p>
      <w:pPr>
        <w:pStyle w:val="TOC2"/>
        <w:tabs>
          <w:tab w:val="right" w:leader="dot" w:pos="8306"/>
        </w:tabs>
      </w:pPr>
      <w:hyperlink w:anchor="_Toc28064" w:history="1">
        <w:r>
          <w:rPr>
            <w:rFonts w:ascii="仿宋" w:eastAsia="仿宋" w:hAnsi="仿宋" w:cs="仿宋" w:hint="eastAsia"/>
            <w:lang w:eastAsia="zh-CN"/>
          </w:rPr>
          <w:t>(一)、水晶灯项目启动阶段时间节点</w:t>
        </w:r>
        <w:r>
          <w:tab/>
        </w:r>
        <w:r>
          <w:fldChar w:fldCharType="begin"/>
        </w:r>
        <w:r>
          <w:instrText xml:space="preserve"> PAGEREF _Toc28064 \h </w:instrText>
        </w:r>
        <w:r>
          <w:fldChar w:fldCharType="separate"/>
        </w:r>
        <w:r>
          <w:t>49</w:t>
        </w:r>
        <w:r>
          <w:fldChar w:fldCharType="end"/>
        </w:r>
      </w:hyperlink>
    </w:p>
    <w:p>
      <w:pPr>
        <w:pStyle w:val="TOC2"/>
        <w:tabs>
          <w:tab w:val="right" w:leader="dot" w:pos="8306"/>
        </w:tabs>
      </w:pPr>
      <w:hyperlink w:anchor="_Toc29093" w:history="1">
        <w:r>
          <w:rPr>
            <w:rFonts w:ascii="仿宋" w:eastAsia="仿宋" w:hAnsi="仿宋" w:cs="仿宋" w:hint="eastAsia"/>
            <w:lang w:eastAsia="zh-CN"/>
          </w:rPr>
          <w:t>(二)、水晶灯项目执行阶段时间节点</w:t>
        </w:r>
        <w:r>
          <w:tab/>
        </w:r>
        <w:r>
          <w:fldChar w:fldCharType="begin"/>
        </w:r>
        <w:r>
          <w:instrText xml:space="preserve"> PAGEREF _Toc29093 \h </w:instrText>
        </w:r>
        <w:r>
          <w:fldChar w:fldCharType="separate"/>
        </w:r>
        <w:r>
          <w:t>51</w:t>
        </w:r>
        <w:r>
          <w:fldChar w:fldCharType="end"/>
        </w:r>
      </w:hyperlink>
    </w:p>
    <w:p>
      <w:pPr>
        <w:pStyle w:val="TOC2"/>
        <w:tabs>
          <w:tab w:val="right" w:leader="dot" w:pos="8306"/>
        </w:tabs>
      </w:pPr>
      <w:hyperlink w:anchor="_Toc14182" w:history="1">
        <w:r>
          <w:rPr>
            <w:rFonts w:ascii="仿宋" w:eastAsia="仿宋" w:hAnsi="仿宋" w:cs="仿宋" w:hint="eastAsia"/>
            <w:lang w:eastAsia="zh-CN"/>
          </w:rPr>
          <w:t>(三)、水晶灯项目完成阶段时间节点</w:t>
        </w:r>
        <w:r>
          <w:tab/>
        </w:r>
        <w:r>
          <w:fldChar w:fldCharType="begin"/>
        </w:r>
        <w:r>
          <w:instrText xml:space="preserve"> PAGEREF _Toc14182 \h </w:instrText>
        </w:r>
        <w:r>
          <w:fldChar w:fldCharType="separate"/>
        </w:r>
        <w:r>
          <w:t>51</w:t>
        </w:r>
        <w:r>
          <w:fldChar w:fldCharType="end"/>
        </w:r>
      </w:hyperlink>
    </w:p>
    <w:p>
      <w:pPr>
        <w:pStyle w:val="TOC1"/>
        <w:tabs>
          <w:tab w:val="right" w:leader="dot" w:pos="8306"/>
        </w:tabs>
      </w:pPr>
      <w:hyperlink w:anchor="_Toc26474" w:history="1">
        <w:r>
          <w:rPr>
            <w:rFonts w:ascii="仿宋" w:eastAsia="仿宋" w:hAnsi="仿宋" w:cs="仿宋" w:hint="eastAsia"/>
            <w:lang w:eastAsia="zh-CN"/>
          </w:rPr>
          <w:t>十五、风险识别与分类</w:t>
        </w:r>
        <w:r>
          <w:tab/>
        </w:r>
        <w:r>
          <w:fldChar w:fldCharType="begin"/>
        </w:r>
        <w:r>
          <w:instrText xml:space="preserve"> PAGEREF _Toc26474 \h </w:instrText>
        </w:r>
        <w:r>
          <w:fldChar w:fldCharType="separate"/>
        </w:r>
        <w:r>
          <w:t>52</w:t>
        </w:r>
        <w:r>
          <w:fldChar w:fldCharType="end"/>
        </w:r>
      </w:hyperlink>
    </w:p>
    <w:p>
      <w:pPr>
        <w:pStyle w:val="TOC2"/>
        <w:tabs>
          <w:tab w:val="right" w:leader="dot" w:pos="8306"/>
        </w:tabs>
      </w:pPr>
      <w:hyperlink w:anchor="_Toc12155" w:history="1">
        <w:r>
          <w:rPr>
            <w:rFonts w:ascii="仿宋" w:eastAsia="仿宋" w:hAnsi="仿宋" w:cs="仿宋" w:hint="eastAsia"/>
            <w:lang w:eastAsia="zh-CN"/>
          </w:rPr>
          <w:t>(一)、风险识别</w:t>
        </w:r>
        <w:r>
          <w:tab/>
        </w:r>
        <w:r>
          <w:fldChar w:fldCharType="begin"/>
        </w:r>
        <w:r>
          <w:instrText xml:space="preserve"> PAGEREF _Toc12155 \h </w:instrText>
        </w:r>
        <w:r>
          <w:fldChar w:fldCharType="separate"/>
        </w:r>
        <w:r>
          <w:t>52</w:t>
        </w:r>
        <w:r>
          <w:fldChar w:fldCharType="end"/>
        </w:r>
      </w:hyperlink>
    </w:p>
    <w:p>
      <w:pPr>
        <w:pStyle w:val="TOC2"/>
        <w:tabs>
          <w:tab w:val="right" w:leader="dot" w:pos="8306"/>
        </w:tabs>
      </w:pPr>
      <w:hyperlink w:anchor="_Toc31519" w:history="1">
        <w:r>
          <w:rPr>
            <w:rFonts w:ascii="仿宋" w:eastAsia="仿宋" w:hAnsi="仿宋" w:cs="仿宋" w:hint="eastAsia"/>
            <w:lang w:eastAsia="zh-CN"/>
          </w:rPr>
          <w:t>(二)、风险分类</w:t>
        </w:r>
        <w:r>
          <w:tab/>
        </w:r>
        <w:r>
          <w:fldChar w:fldCharType="begin"/>
        </w:r>
        <w:r>
          <w:instrText xml:space="preserve"> PAGEREF _Toc31519 \h </w:instrText>
        </w:r>
        <w:r>
          <w:fldChar w:fldCharType="separate"/>
        </w:r>
        <w:r>
          <w:t>54</w:t>
        </w:r>
        <w:r>
          <w:fldChar w:fldCharType="end"/>
        </w:r>
      </w:hyperlink>
    </w:p>
    <w:p>
      <w:pPr>
        <w:pStyle w:val="TOC1"/>
        <w:tabs>
          <w:tab w:val="right" w:leader="dot" w:pos="8306"/>
        </w:tabs>
      </w:pPr>
      <w:hyperlink w:anchor="_Toc26652" w:history="1">
        <w:r>
          <w:rPr>
            <w:rFonts w:ascii="仿宋" w:eastAsia="仿宋" w:hAnsi="仿宋" w:cs="仿宋" w:hint="eastAsia"/>
            <w:lang w:eastAsia="zh-CN"/>
          </w:rPr>
          <w:t>十六、水晶灯项目实施保障措施</w:t>
        </w:r>
        <w:r>
          <w:tab/>
        </w:r>
        <w:r>
          <w:fldChar w:fldCharType="begin"/>
        </w:r>
        <w:r>
          <w:instrText xml:space="preserve"> PAGEREF _Toc26652 \h </w:instrText>
        </w:r>
        <w:r>
          <w:fldChar w:fldCharType="separate"/>
        </w:r>
        <w:r>
          <w:t>56</w:t>
        </w:r>
        <w:r>
          <w:fldChar w:fldCharType="end"/>
        </w:r>
      </w:hyperlink>
    </w:p>
    <w:p>
      <w:pPr>
        <w:pStyle w:val="TOC2"/>
        <w:tabs>
          <w:tab w:val="right" w:leader="dot" w:pos="8306"/>
        </w:tabs>
      </w:pPr>
      <w:hyperlink w:anchor="_Toc16158" w:history="1">
        <w:r>
          <w:rPr>
            <w:rFonts w:ascii="仿宋" w:eastAsia="仿宋" w:hAnsi="仿宋" w:cs="仿宋" w:hint="eastAsia"/>
            <w:lang w:eastAsia="zh-CN"/>
          </w:rPr>
          <w:t>(一)、水晶灯项目实施保障机制</w:t>
        </w:r>
        <w:r>
          <w:tab/>
        </w:r>
        <w:r>
          <w:fldChar w:fldCharType="begin"/>
        </w:r>
        <w:r>
          <w:instrText xml:space="preserve"> PAGEREF _Toc16158 \h </w:instrText>
        </w:r>
        <w:r>
          <w:fldChar w:fldCharType="separate"/>
        </w:r>
        <w:r>
          <w:t>56</w:t>
        </w:r>
        <w:r>
          <w:fldChar w:fldCharType="end"/>
        </w:r>
      </w:hyperlink>
    </w:p>
    <w:p>
      <w:pPr>
        <w:pStyle w:val="TOC2"/>
        <w:tabs>
          <w:tab w:val="right" w:leader="dot" w:pos="8306"/>
        </w:tabs>
      </w:pPr>
      <w:hyperlink w:anchor="_Toc30492" w:history="1">
        <w:r>
          <w:rPr>
            <w:rFonts w:ascii="仿宋" w:eastAsia="仿宋" w:hAnsi="仿宋" w:cs="仿宋" w:hint="eastAsia"/>
            <w:lang w:eastAsia="zh-CN"/>
          </w:rPr>
          <w:t>(二)、水晶灯项目法律合规要求</w:t>
        </w:r>
        <w:r>
          <w:tab/>
        </w:r>
        <w:r>
          <w:fldChar w:fldCharType="begin"/>
        </w:r>
        <w:r>
          <w:instrText xml:space="preserve"> PAGEREF _Toc30492 \h </w:instrText>
        </w:r>
        <w:r>
          <w:fldChar w:fldCharType="separate"/>
        </w:r>
        <w:r>
          <w:t>59</w:t>
        </w:r>
        <w:r>
          <w:fldChar w:fldCharType="end"/>
        </w:r>
      </w:hyperlink>
    </w:p>
    <w:p>
      <w:pPr>
        <w:pStyle w:val="TOC2"/>
        <w:tabs>
          <w:tab w:val="right" w:leader="dot" w:pos="8306"/>
        </w:tabs>
      </w:pPr>
      <w:hyperlink w:anchor="_Toc4932" w:history="1">
        <w:r>
          <w:rPr>
            <w:rFonts w:ascii="仿宋" w:eastAsia="仿宋" w:hAnsi="仿宋" w:cs="仿宋" w:hint="eastAsia"/>
            <w:lang w:eastAsia="zh-CN"/>
          </w:rPr>
          <w:t>(三)、水晶灯项目合同管理与法律事务</w:t>
        </w:r>
        <w:r>
          <w:tab/>
        </w:r>
        <w:r>
          <w:fldChar w:fldCharType="begin"/>
        </w:r>
        <w:r>
          <w:instrText xml:space="preserve"> PAGEREF _Toc4932 \h </w:instrText>
        </w:r>
        <w:r>
          <w:fldChar w:fldCharType="separate"/>
        </w:r>
        <w:r>
          <w:t>63</w:t>
        </w:r>
        <w:r>
          <w:fldChar w:fldCharType="end"/>
        </w:r>
      </w:hyperlink>
    </w:p>
    <w:p>
      <w:pPr>
        <w:pStyle w:val="TOC2"/>
        <w:tabs>
          <w:tab w:val="right" w:leader="dot" w:pos="8306"/>
        </w:tabs>
      </w:pPr>
      <w:hyperlink w:anchor="_Toc16600" w:history="1">
        <w:r>
          <w:rPr>
            <w:rFonts w:ascii="仿宋" w:eastAsia="仿宋" w:hAnsi="仿宋" w:cs="仿宋" w:hint="eastAsia"/>
            <w:lang w:eastAsia="zh-CN"/>
          </w:rPr>
          <w:t>(四)、水晶灯项目知识产权保护策略</w:t>
        </w:r>
        <w:r>
          <w:tab/>
        </w:r>
        <w:r>
          <w:fldChar w:fldCharType="begin"/>
        </w:r>
        <w:r>
          <w:instrText xml:space="preserve"> PAGEREF _Toc16600 \h </w:instrText>
        </w:r>
        <w:r>
          <w:fldChar w:fldCharType="separate"/>
        </w:r>
        <w:r>
          <w:t>69</w:t>
        </w:r>
        <w:r>
          <w:fldChar w:fldCharType="end"/>
        </w:r>
      </w:hyperlink>
    </w:p>
    <w:p>
      <w:pPr>
        <w:pStyle w:val="TOC1"/>
        <w:tabs>
          <w:tab w:val="right" w:leader="dot" w:pos="8306"/>
        </w:tabs>
      </w:pPr>
      <w:hyperlink w:anchor="_Toc1699" w:history="1">
        <w:r>
          <w:rPr>
            <w:rFonts w:ascii="仿宋" w:eastAsia="仿宋" w:hAnsi="仿宋" w:cs="仿宋" w:hint="eastAsia"/>
            <w:lang w:eastAsia="zh-CN"/>
          </w:rPr>
          <w:t>十七、利益相关者分析与沟通计划</w:t>
        </w:r>
        <w:r>
          <w:tab/>
        </w:r>
        <w:r>
          <w:fldChar w:fldCharType="begin"/>
        </w:r>
        <w:r>
          <w:instrText xml:space="preserve"> PAGEREF _Toc1699 \h </w:instrText>
        </w:r>
        <w:r>
          <w:fldChar w:fldCharType="separate"/>
        </w:r>
        <w:r>
          <w:t>72</w:t>
        </w:r>
        <w:r>
          <w:fldChar w:fldCharType="end"/>
        </w:r>
      </w:hyperlink>
    </w:p>
    <w:p>
      <w:pPr>
        <w:pStyle w:val="TOC2"/>
        <w:tabs>
          <w:tab w:val="right" w:leader="dot" w:pos="8306"/>
        </w:tabs>
      </w:pPr>
      <w:hyperlink w:anchor="_Toc2970" w:history="1">
        <w:r>
          <w:rPr>
            <w:rFonts w:ascii="仿宋" w:eastAsia="仿宋" w:hAnsi="仿宋" w:cs="仿宋" w:hint="eastAsia"/>
            <w:lang w:eastAsia="zh-CN"/>
          </w:rPr>
          <w:t>(一)、利益相关者分析</w:t>
        </w:r>
        <w:r>
          <w:tab/>
        </w:r>
        <w:r>
          <w:fldChar w:fldCharType="begin"/>
        </w:r>
        <w:r>
          <w:instrText xml:space="preserve"> PAGEREF _Toc2970 \h </w:instrText>
        </w:r>
        <w:r>
          <w:fldChar w:fldCharType="separate"/>
        </w:r>
        <w:r>
          <w:t>72</w:t>
        </w:r>
        <w:r>
          <w:fldChar w:fldCharType="end"/>
        </w:r>
      </w:hyperlink>
    </w:p>
    <w:p>
      <w:pPr>
        <w:pStyle w:val="TOC2"/>
        <w:tabs>
          <w:tab w:val="right" w:leader="dot" w:pos="8306"/>
        </w:tabs>
      </w:pPr>
      <w:hyperlink w:anchor="_Toc29659" w:history="1">
        <w:r>
          <w:rPr>
            <w:rFonts w:ascii="仿宋" w:eastAsia="仿宋" w:hAnsi="仿宋" w:cs="仿宋" w:hint="eastAsia"/>
            <w:lang w:eastAsia="zh-CN"/>
          </w:rPr>
          <w:t>(二)、沟通计划</w:t>
        </w:r>
        <w:r>
          <w:tab/>
        </w:r>
        <w:r>
          <w:fldChar w:fldCharType="begin"/>
        </w:r>
        <w:r>
          <w:instrText xml:space="preserve"> PAGEREF _Toc29659 \h </w:instrText>
        </w:r>
        <w:r>
          <w:fldChar w:fldCharType="separate"/>
        </w:r>
        <w:r>
          <w:t>73</w:t>
        </w:r>
        <w:r>
          <w:fldChar w:fldCharType="end"/>
        </w:r>
      </w:hyperlink>
    </w:p>
    <w:p>
      <w:pPr>
        <w:pStyle w:val="TOC1"/>
        <w:tabs>
          <w:tab w:val="right" w:leader="dot" w:pos="8306"/>
        </w:tabs>
      </w:pPr>
      <w:hyperlink w:anchor="_Toc10008" w:history="1">
        <w:r>
          <w:rPr>
            <w:rFonts w:ascii="仿宋" w:eastAsia="仿宋" w:hAnsi="仿宋" w:cs="仿宋" w:hint="eastAsia"/>
            <w:lang w:eastAsia="zh-CN"/>
          </w:rPr>
          <w:t>十八、水晶灯项目工程方案分析</w:t>
        </w:r>
        <w:r>
          <w:tab/>
        </w:r>
        <w:r>
          <w:fldChar w:fldCharType="begin"/>
        </w:r>
        <w:r>
          <w:instrText xml:space="preserve"> PAGEREF _Toc10008 \h </w:instrText>
        </w:r>
        <w:r>
          <w:fldChar w:fldCharType="separate"/>
        </w:r>
        <w:r>
          <w:t>74</w:t>
        </w:r>
        <w:r>
          <w:fldChar w:fldCharType="end"/>
        </w:r>
      </w:hyperlink>
    </w:p>
    <w:p>
      <w:pPr>
        <w:pStyle w:val="TOC2"/>
        <w:tabs>
          <w:tab w:val="right" w:leader="dot" w:pos="8306"/>
        </w:tabs>
      </w:pPr>
      <w:hyperlink w:anchor="_Toc5396" w:history="1">
        <w:r>
          <w:rPr>
            <w:rFonts w:ascii="仿宋" w:eastAsia="仿宋" w:hAnsi="仿宋" w:cs="仿宋" w:hint="eastAsia"/>
            <w:lang w:eastAsia="zh-CN"/>
          </w:rPr>
          <w:t>(一)、建筑工程设计原则</w:t>
        </w:r>
        <w:r>
          <w:tab/>
        </w:r>
        <w:r>
          <w:fldChar w:fldCharType="begin"/>
        </w:r>
        <w:r>
          <w:instrText xml:space="preserve"> PAGEREF _Toc5396 \h </w:instrText>
        </w:r>
        <w:r>
          <w:fldChar w:fldCharType="separate"/>
        </w:r>
        <w:r>
          <w:t>74</w:t>
        </w:r>
        <w:r>
          <w:fldChar w:fldCharType="end"/>
        </w:r>
      </w:hyperlink>
    </w:p>
    <w:p>
      <w:pPr>
        <w:pStyle w:val="TOC2"/>
        <w:tabs>
          <w:tab w:val="right" w:leader="dot" w:pos="8306"/>
        </w:tabs>
      </w:pPr>
      <w:hyperlink w:anchor="_Toc4345" w:history="1">
        <w:r>
          <w:rPr>
            <w:rFonts w:ascii="仿宋" w:eastAsia="仿宋" w:hAnsi="仿宋" w:cs="仿宋" w:hint="eastAsia"/>
            <w:lang w:eastAsia="zh-CN"/>
          </w:rPr>
          <w:t>(二)、土建工程建设指标</w:t>
        </w:r>
        <w:r>
          <w:tab/>
        </w:r>
        <w:r>
          <w:fldChar w:fldCharType="begin"/>
        </w:r>
        <w:r>
          <w:instrText xml:space="preserve"> PAGEREF _Toc4345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5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8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水晶灯项目的主要产品是XXXX，预计年产值为XXX万元。这一产品在市场中占据着重要的地位，其广泛的应用范围使得该水晶灯项目的市场前景非常广阔。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晶灯项目的xxx产品作为重要的原材料之一，将在多个领域发挥关键作用。其在建筑、交通、能源等方面的广泛应用将为整个产业链提供强大的支持，形成产业协同效应。水晶灯项目的年产值XXX万XXX万XXX万万元不仅反映了其在市场上的巨大潜力，更预示着它对国民经济的积极贡献。这种关联度高、涉及面广的产业关系，使得该水晶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9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晶灯项目总征地面积为XXXX平方米，相当于约XX.XX亩，其中净用地面积为XXXX平方米，红线范围内相当于约XX.XX亩。这一用地规模充分考虑了水晶灯项目的建设需求，保障了水晶灯项目在合适的空间内得以充分发展。水晶灯项目规划的总建筑面积为XXXX平方米，其中主体工程建设占XXXX平方米，计容建筑面积达XXXX平方米。预计建筑工程的投资将达到XXXX万元，为水晶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晶灯项目计划购置的设备共计XXXX台（套），设备购置费用为XXXX万元。这一设备购置计划充分考虑到水晶灯项目的生产需求和技术要求，确保了水晶灯项目在生产运营中具备先进的技术装备和高效的生产能力。设备的合理配置将为水晶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晶灯项目计划总投资为XXXX万元，预计年实现营业收入为XXXX万元。这一产能规模的设定旨在确保水晶灯项目能够在投资与回报之间取得平衡，实现长期可持续的发展。水晶灯项目的总投资充分考虑到各个方面的需求，包括用地建设、设备购置等多个环节，以确保水晶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782"/>
      <w:r>
        <w:rPr>
          <w:rFonts w:ascii="仿宋" w:eastAsia="仿宋" w:hAnsi="仿宋" w:cs="仿宋" w:hint="eastAsia"/>
          <w:sz w:val="28"/>
          <w:lang w:eastAsia="zh-CN"/>
        </w:rPr>
        <w:t>二、水晶灯项目危机管理</w:t>
      </w:r>
      <w:bookmarkEnd w:id="5"/>
    </w:p>
    <w:p>
      <w:pPr>
        <w:pStyle w:val="Heading2"/>
        <w:rPr>
          <w:rFonts w:ascii="仿宋" w:eastAsia="仿宋" w:hAnsi="仿宋" w:cs="仿宋" w:hint="eastAsia"/>
          <w:lang w:eastAsia="zh-CN"/>
        </w:rPr>
      </w:pPr>
      <w:bookmarkStart w:id="6" w:name="_Toc982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晶灯项目危机管理中，危机预警与识别是确保水晶灯项目稳健运行的核心步骤。通过建立全面的监测机制，水晶灯项目团队旨在及时发现和理解潜在的风险和危机因素，以便采取及时的预防和应对措施，确保水晶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首先，通过深入的风险评估，水晶灯项目团队全面分析了整个水晶灯项目和各个阶段可能存在的威胁。这包括准确评估每个潜在风险的发生概率和可能影响的程度，为后续危机预警提供了有力支持。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晶灯项目团队着重于明确定义水晶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晶灯项目进展的持续监控，团队能够及时发现潜在问题并作出迅速反应。水晶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在这一阶段，团队的专业素养和反应速度将发挥至关重要的作用，以确保潜在危机能够在初期得到有效的处理，最大程度地减轻负面影响。通过危机预警与识别，水晶灯项目得以更有序、可控地推进。</w:t>
      </w:r>
    </w:p>
    <w:p>
      <w:pPr>
        <w:pStyle w:val="Heading2"/>
        <w:ind w:firstLine="560" w:firstLineChars="200"/>
        <w:rPr>
          <w:rFonts w:ascii="仿宋" w:eastAsia="仿宋" w:hAnsi="仿宋" w:cs="仿宋" w:hint="eastAsia"/>
          <w:sz w:val="28"/>
          <w:lang w:eastAsia="zh-CN"/>
        </w:rPr>
      </w:pPr>
      <w:bookmarkStart w:id="7" w:name="_Toc2699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在危机发生时，水晶灯项目团队立即行动，成立了应急小组。该小组的任务是迅速制定并实施紧急应对措施，以最小化潜在损失。以下是采取的主要措施：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暂停水晶灯项目进度：为遏制危机蔓延，水晶灯项目暂时停止进行，以便全面评估当前状况。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资源重新分配：重新评估水晶灯项目资源的分配，确保最大限度地减小损失。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实时沟通：与关键利益相关者建立实时沟通机制，向他们传递水晶灯项目危机的实际状况，保障水晶灯项目核心利益。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在紧急应对的同时，水晶灯项目团队强调了团队协作和有效沟通的重要性。以下是团队协作的关键举措：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信息共享机制：建立了信息共享平台，确保团队成员能够及时获取水晶灯项目危机的实时信息。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领导者沟通：水晶灯项目领导者通过定期会议和即时沟通工具，指导团队应对危机，保持团队稳定运行。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随着危机得到初步控制，水晶灯项目团队转向制定恢复计划，以确保水晶灯项目能够从中迅速恢复。主要恢复计划包括：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修复受损的进度计划：重新评估水晶灯项目进度，制定修复计划，确保水晶灯项目尽快回归正常进程。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重新调整资源分配：优化资源分配，确保水晶灯项目在有限资源下高效运转。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风险管理机制加强：对水晶灯项目风险进行全面评估，制定更强化的风险管理策略，以预防未来可能的危机。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463"/>
      <w:r>
        <w:rPr>
          <w:rFonts w:ascii="仿宋" w:eastAsia="仿宋" w:hAnsi="仿宋" w:cs="仿宋" w:hint="eastAsia"/>
          <w:sz w:val="28"/>
          <w:lang w:eastAsia="zh-CN"/>
        </w:rPr>
        <w:t>三、水晶灯项目文档管理</w:t>
      </w:r>
      <w:bookmarkEnd w:id="8"/>
    </w:p>
    <w:p>
      <w:pPr>
        <w:pStyle w:val="Heading2"/>
        <w:rPr>
          <w:rFonts w:ascii="仿宋" w:eastAsia="仿宋" w:hAnsi="仿宋" w:cs="仿宋" w:hint="eastAsia"/>
          <w:lang w:eastAsia="zh-CN"/>
        </w:rPr>
      </w:pPr>
      <w:bookmarkStart w:id="9" w:name="_Toc131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水晶灯项目高度重视文档的质量和准确性，以支持水晶灯项目的各项活动和决策。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晶灯项目文档的编制始于水晶灯项目计划的初期，我们制定了详细的文档编制计划，明确了每个文档的内容、格式和编写责任人。在水晶灯项目启动阶段，我们首先编制了水晶灯项目章程，明确定义了水晶灯项目的目标、范围、风险等关键要素。随后，水晶灯项目团队根据计划陆续编制了需求文档、设计文档、测试文档等各类文档，确保水晶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晶灯项目管理中的重要环节，旨在确保水晶灯项目文档符合质量标准和水晶灯项目需求。在水晶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除了内部审查，我们还进行了外部审查，邀请水晶灯项目相关利益方和专业领域的专家对文档进行独立审查。这有助于获取更全面、客观的反馈，确保水晶灯项目文档不仅符合内部标准，也满足外部需求。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水晶灯项目在文档编制与审查方面建立了严格的管理机制，通过规范的流程和多维度的审查，确保水晶灯项目文档的质量、准确性和可靠性，为水晶灯项目的顺利推进提供了有力支持。</w:t>
      </w:r>
    </w:p>
    <w:p>
      <w:pPr>
        <w:pStyle w:val="Heading2"/>
        <w:ind w:firstLine="560" w:firstLineChars="200"/>
        <w:rPr>
          <w:rFonts w:ascii="仿宋" w:eastAsia="仿宋" w:hAnsi="仿宋" w:cs="仿宋" w:hint="eastAsia"/>
          <w:sz w:val="28"/>
          <w:lang w:eastAsia="zh-CN"/>
        </w:rPr>
      </w:pPr>
      <w:bookmarkStart w:id="10" w:name="_Toc1388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在水晶灯项目中，我们致力于优化文档发布与分发过程，以确保信息的高效传递和团队间协作的顺畅进行。以下是我们采取的关键优化策略：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我们通过多渠道发布文档，包括电子邮件、水晶灯项目管理平台、内部网站等，以满足不同团队成员的偏好和需求。多渠道发布确保了信息的全面覆盖。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我们采用了精细的权限控制，确保只有授权人员可以访问敏感信息。这种安全措施保护了水晶灯项目文档的机密性，防止了未经授权的信息泄露。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64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文档存档与归档是水晶灯项目生命周期中一个至关重要的环节，直接关系到水晶灯项目信息的长期保存和历史记录的完整性。在水晶灯项目中，我们实施了一系列有效的文档存档与归档管理策略：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254"/>
      <w:r>
        <w:rPr>
          <w:rFonts w:ascii="仿宋" w:eastAsia="仿宋" w:hAnsi="仿宋" w:cs="仿宋" w:hint="eastAsia"/>
          <w:sz w:val="28"/>
          <w:lang w:eastAsia="zh-CN"/>
        </w:rPr>
        <w:t>四、水晶灯项目建设背景及必要性分析</w:t>
      </w:r>
      <w:bookmarkEnd w:id="12"/>
    </w:p>
    <w:p>
      <w:pPr>
        <w:pStyle w:val="Heading2"/>
        <w:rPr>
          <w:rFonts w:ascii="仿宋" w:eastAsia="仿宋" w:hAnsi="仿宋" w:cs="仿宋" w:hint="eastAsia"/>
          <w:lang w:eastAsia="zh-CN"/>
        </w:rPr>
      </w:pPr>
      <w:bookmarkStart w:id="13" w:name="_Toc14711"/>
      <w:r>
        <w:rPr>
          <w:rFonts w:ascii="仿宋" w:eastAsia="仿宋" w:hAnsi="仿宋" w:cs="仿宋" w:hint="eastAsia"/>
          <w:lang w:eastAsia="zh-CN"/>
        </w:rPr>
        <w:t>(一)、水晶灯项目背景分析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晶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晶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我们的背景分析将深入挖掘当前行业的发展趋势，通过对竞争态势的全面审视，找到水晶灯项目在这个潮流中的定位。同时，我们将关注行业内涌现的新兴机遇，以便水晶灯项目更好地融入行业发展的潮流中。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晶灯项目提供了强大的发展动力。我们将聚焦于行业内最新的技术发展趋势，包括但不限于人工智能、大数据分析、物联网等领域。通过深度的技术研究，我们将确保水晶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晶灯项目发展的源泉。我们将投入更多的精力对市场需求进行深入剖析，超越表面的需求，深入挖掘潜在的市场痛点和机遇。通过对市场需求的细致了解，水晶灯项目将更有针对性地设计解决方案，满足市场的多样化需求，从而更好地促进水晶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晶灯项目战略至关重要。我们将对竞争态势进行更为深入的分析，包括但不限于市场份额、产品特点、客户满意度等多个维度。通过深度的竞争分析，水晶灯项目将能够更准确地把握市场脉搏，制定具有竞争力的水晶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晶灯项目的发展具有直接的影响。我们将进行更为全面的法规和政策分析，了解行业发展中的潜在法律风险和合规挑战。通过充分了解和遵守相关法规，水晶灯项目将确保在法律框架内合法合规运营，为水晶灯项目的稳健发展提供有力支持。</w:t>
      </w:r>
    </w:p>
    <w:p>
      <w:pPr>
        <w:pStyle w:val="Heading2"/>
        <w:ind w:firstLine="560" w:firstLineChars="200"/>
        <w:rPr>
          <w:rFonts w:ascii="仿宋" w:eastAsia="仿宋" w:hAnsi="仿宋" w:cs="仿宋" w:hint="eastAsia"/>
          <w:sz w:val="28"/>
          <w:lang w:eastAsia="zh-CN"/>
        </w:rPr>
      </w:pPr>
      <w:bookmarkStart w:id="14" w:name="_Toc18522"/>
      <w:r>
        <w:rPr>
          <w:rFonts w:ascii="仿宋" w:eastAsia="仿宋" w:hAnsi="仿宋" w:cs="仿宋" w:hint="eastAsia"/>
          <w:sz w:val="28"/>
          <w:lang w:eastAsia="zh-CN"/>
        </w:rPr>
        <w:t>(二)、水晶灯项目建设必要性分析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晶灯项目建设的迫切性源于对行业发展趋势的深刻洞察。我们正处于一个行业变革的时代，科技创新、数字化转型成为企业发展的关键动力。水晶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晶灯项目建设不仅仅是为了跟上潮流，更是为了通过技术创新推动企业的持续发展。通过引入先进的技术和解决方案，水晶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晶灯项目的建设成为必然选择，通过提高产品质量、拓展服务领域，从而在竞争中获得更多的机会。水晶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晶灯项目建设的必要性体现在对客户需求更精准的满足。通过水晶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水晶灯项目建设的背后是对企业持续创新的追求。只有通过不断创新，企业才能在竞争中立于不败之地。水晶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800"/>
      <w:r>
        <w:rPr>
          <w:rFonts w:ascii="仿宋" w:eastAsia="仿宋" w:hAnsi="仿宋" w:cs="仿宋" w:hint="eastAsia"/>
          <w:sz w:val="28"/>
          <w:lang w:eastAsia="zh-CN"/>
        </w:rPr>
        <w:t>五、水晶灯项目绩效评估</w:t>
      </w:r>
      <w:bookmarkEnd w:id="15"/>
    </w:p>
    <w:p>
      <w:pPr>
        <w:pStyle w:val="Heading2"/>
        <w:rPr>
          <w:rFonts w:ascii="仿宋" w:eastAsia="仿宋" w:hAnsi="仿宋" w:cs="仿宋" w:hint="eastAsia"/>
          <w:lang w:eastAsia="zh-CN"/>
        </w:rPr>
      </w:pPr>
      <w:bookmarkStart w:id="16" w:name="_Toc2394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在水晶灯项目中，我们设计了一套全面的绩效评估指标，以确保水晶灯项目的可控和成功交付。这些指标跨足水晶灯项目目标、成本、进度和质量等多个维度，为我们提供了全面洞察水晶灯项目的健康状况。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晶灯项目目标达成率是我们关注的首要指标。我们设定了明确的目标，并通过定期监测和评估，迅速发现并应对潜在的目标偏差。这为水晶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成本绩效是另一个核心关注点。通过实际成本与预算成本的对比分析，我们深入了解成本差异的原因，及时调整资源分配，保持水晶灯项目在经济效益方面的合理水平。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晶灯项目进度作为关键的绩效指标之一，得到了精心的关注。我们制定了详细的水晶灯项目进度计划，并设立了进度符合度指标，确保实际进度与计划进度保持一致。这使我们能够快速发现和解决潜在的进度问题，保持水晶灯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晶灯项目绩效的不可或缺的一环。我们引入了一系列的质量标准和客户满意度指标，以确保水晶灯项目交付的成果在质量上达到或超越预期水平。通过持续监测这些指标，我们努力提升水晶灯项目整体质量水平，为水晶灯项目的成功交付提供有力保障。通过这些科学且全面的绩效评估，我们能够更好地引导水晶灯项目的持续改进，确保水晶灯项目目标的顺利达成。</w:t>
      </w:r>
    </w:p>
    <w:p>
      <w:pPr>
        <w:pStyle w:val="Heading2"/>
        <w:ind w:firstLine="560" w:firstLineChars="200"/>
        <w:rPr>
          <w:rFonts w:ascii="仿宋" w:eastAsia="仿宋" w:hAnsi="仿宋" w:cs="仿宋" w:hint="eastAsia"/>
          <w:sz w:val="28"/>
          <w:lang w:eastAsia="zh-CN"/>
        </w:rPr>
      </w:pPr>
      <w:bookmarkStart w:id="17" w:name="_Toc1330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绩效评估是水晶灯项目中的关键环节，为确保水晶灯项目达到预期目标，我们采用了多层次、多维度的绩效评估方法。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晶灯项目的战略目标对齐，确保每个决策和行动都与水晶灯项目整体目标保持一致。团队会定期召开战略对齐会议，审视当前工作与水晶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晶灯项目进度、质量、成本和风险等方面。这些指标通过数据收集和分析，为水晶灯项目管理团队提供了客观的评估依据。例如，我们通过水晶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绩效评估不仅仅停留在水晶灯项目内部，还考虑了水晶灯项目对外部环境的影响。我们定期进行干系人满意度调查，以了解各利益相关方对水晶灯项目的期望和满意度，并及时做出调整。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这种多层次、多角度的绩效评估方法，使得我们能够全面了解水晶灯项目的运行状态，及时做出调整，确保水晶灯项目在不断变化的环境中保持稳健前行。</w:t>
      </w:r>
    </w:p>
    <w:p>
      <w:pPr>
        <w:pStyle w:val="Heading2"/>
        <w:ind w:firstLine="560" w:firstLineChars="200"/>
        <w:rPr>
          <w:rFonts w:ascii="仿宋" w:eastAsia="仿宋" w:hAnsi="仿宋" w:cs="仿宋" w:hint="eastAsia"/>
          <w:sz w:val="28"/>
          <w:lang w:eastAsia="zh-CN"/>
        </w:rPr>
      </w:pPr>
      <w:bookmarkStart w:id="18" w:name="_Toc1182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为了确保水晶灯项目的有效管理和不断优化，我们采用了精心设计的绩效评估周期。这个周期旨在实现灵活、实时和全面的评估，以适应水晶灯项目执行中的各种挑战。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晶灯项目的不同需求，分为短期、中期和长期。短期评估关注每个迭代或工作周期，以及时发现和解决当前任务中的问题。中期评估涵盖几个迭代，深入了解整体水晶灯项目的趋势和性能。长期评估则着眼于整个水晶灯项目阶段，确保水晶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晶灯项目管理工具和协作平台，团队成员能够随时更新和分享水晶灯项目数据。这种实时性的反馈机制使我们能够及时察觉潜在问题，快速调整，保持水晶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https://d.book118.com/985131114000011102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水晶灯项目规划设计蓝图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995B33"/>
    <w:rsid w:val="10995B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131114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2024-01-30T03:58:00Z</dcterms:created>
  <dcterms:modified xsi:type="dcterms:W3CDTF">2024-01-30T03:59:13Z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CF51300AE9A64275BDC0562DE6E7B4C6_11</vt:lpwstr>
  </property>
  <property fmtid="{D5CDD505-2E9C-101B-9397-08002B2CF9AE}" pid="3" name="KSOProductBuildVer">
    <vt:lpwstr>2052-12.1.0.16250</vt:lpwstr>
  </property>
</Properties>
</file>