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吸附剂项目规划设计方案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23" w:history="1">
        <w:r>
          <w:rPr>
            <w:rFonts w:ascii="仿宋" w:eastAsia="仿宋" w:hAnsi="仿宋" w:cs="仿宋" w:hint="eastAsia"/>
            <w:lang w:eastAsia="zh-CN"/>
          </w:rPr>
          <w:t>序言</w:t>
        </w:r>
        <w:r>
          <w:tab/>
        </w:r>
        <w:r>
          <w:fldChar w:fldCharType="begin"/>
        </w:r>
        <w:r>
          <w:instrText xml:space="preserve"> PAGEREF _Toc17423 \h </w:instrText>
        </w:r>
        <w:r>
          <w:fldChar w:fldCharType="separate"/>
        </w:r>
        <w:r>
          <w:t>3</w:t>
        </w:r>
        <w:r>
          <w:fldChar w:fldCharType="end"/>
        </w:r>
      </w:hyperlink>
    </w:p>
    <w:p>
      <w:pPr>
        <w:pStyle w:val="TOC1"/>
        <w:tabs>
          <w:tab w:val="right" w:leader="dot" w:pos="8306"/>
        </w:tabs>
      </w:pPr>
      <w:hyperlink w:anchor="_Toc18543" w:history="1">
        <w:r>
          <w:rPr>
            <w:rFonts w:ascii="仿宋" w:eastAsia="仿宋" w:hAnsi="仿宋" w:cs="仿宋" w:hint="eastAsia"/>
            <w:lang w:eastAsia="zh-CN"/>
          </w:rPr>
          <w:t>一、市场分析、调研</w:t>
        </w:r>
        <w:r>
          <w:tab/>
        </w:r>
        <w:r>
          <w:fldChar w:fldCharType="begin"/>
        </w:r>
        <w:r>
          <w:instrText xml:space="preserve"> PAGEREF _Toc18543 \h </w:instrText>
        </w:r>
        <w:r>
          <w:fldChar w:fldCharType="separate"/>
        </w:r>
        <w:r>
          <w:t>3</w:t>
        </w:r>
        <w:r>
          <w:fldChar w:fldCharType="end"/>
        </w:r>
      </w:hyperlink>
    </w:p>
    <w:p>
      <w:pPr>
        <w:pStyle w:val="TOC2"/>
        <w:tabs>
          <w:tab w:val="right" w:leader="dot" w:pos="8306"/>
        </w:tabs>
      </w:pPr>
      <w:hyperlink w:anchor="_Toc29269" w:history="1">
        <w:r>
          <w:rPr>
            <w:rFonts w:ascii="仿宋" w:eastAsia="仿宋" w:hAnsi="仿宋" w:cs="仿宋" w:hint="eastAsia"/>
            <w:lang w:eastAsia="zh-CN"/>
          </w:rPr>
          <w:t>(一)、吸附剂行业分析</w:t>
        </w:r>
        <w:r>
          <w:tab/>
        </w:r>
        <w:r>
          <w:fldChar w:fldCharType="begin"/>
        </w:r>
        <w:r>
          <w:instrText xml:space="preserve"> PAGEREF _Toc29269 \h </w:instrText>
        </w:r>
        <w:r>
          <w:fldChar w:fldCharType="separate"/>
        </w:r>
        <w:r>
          <w:t>3</w:t>
        </w:r>
        <w:r>
          <w:fldChar w:fldCharType="end"/>
        </w:r>
      </w:hyperlink>
    </w:p>
    <w:p>
      <w:pPr>
        <w:pStyle w:val="TOC2"/>
        <w:tabs>
          <w:tab w:val="right" w:leader="dot" w:pos="8306"/>
        </w:tabs>
      </w:pPr>
      <w:hyperlink w:anchor="_Toc20484" w:history="1">
        <w:r>
          <w:rPr>
            <w:rFonts w:ascii="仿宋" w:eastAsia="仿宋" w:hAnsi="仿宋" w:cs="仿宋" w:hint="eastAsia"/>
            <w:lang w:eastAsia="zh-CN"/>
          </w:rPr>
          <w:t>(二)、吸附剂市场分析预测</w:t>
        </w:r>
        <w:r>
          <w:tab/>
        </w:r>
        <w:r>
          <w:fldChar w:fldCharType="begin"/>
        </w:r>
        <w:r>
          <w:instrText xml:space="preserve"> PAGEREF _Toc20484 \h </w:instrText>
        </w:r>
        <w:r>
          <w:fldChar w:fldCharType="separate"/>
        </w:r>
        <w:r>
          <w:t>4</w:t>
        </w:r>
        <w:r>
          <w:fldChar w:fldCharType="end"/>
        </w:r>
      </w:hyperlink>
    </w:p>
    <w:p>
      <w:pPr>
        <w:pStyle w:val="TOC1"/>
        <w:tabs>
          <w:tab w:val="right" w:leader="dot" w:pos="8306"/>
        </w:tabs>
      </w:pPr>
      <w:hyperlink w:anchor="_Toc25479" w:history="1">
        <w:r>
          <w:rPr>
            <w:rFonts w:ascii="仿宋" w:eastAsia="仿宋" w:hAnsi="仿宋" w:cs="仿宋" w:hint="eastAsia"/>
            <w:lang w:eastAsia="zh-CN"/>
          </w:rPr>
          <w:t>二、吸附剂项目可持续发展</w:t>
        </w:r>
        <w:r>
          <w:tab/>
        </w:r>
        <w:r>
          <w:fldChar w:fldCharType="begin"/>
        </w:r>
        <w:r>
          <w:instrText xml:space="preserve"> PAGEREF _Toc25479 \h </w:instrText>
        </w:r>
        <w:r>
          <w:fldChar w:fldCharType="separate"/>
        </w:r>
        <w:r>
          <w:t>4</w:t>
        </w:r>
        <w:r>
          <w:fldChar w:fldCharType="end"/>
        </w:r>
      </w:hyperlink>
    </w:p>
    <w:p>
      <w:pPr>
        <w:pStyle w:val="TOC2"/>
        <w:tabs>
          <w:tab w:val="right" w:leader="dot" w:pos="8306"/>
        </w:tabs>
      </w:pPr>
      <w:hyperlink w:anchor="_Toc10045" w:history="1">
        <w:r>
          <w:rPr>
            <w:rFonts w:ascii="仿宋" w:eastAsia="仿宋" w:hAnsi="仿宋" w:cs="仿宋" w:hint="eastAsia"/>
            <w:lang w:eastAsia="zh-CN"/>
          </w:rPr>
          <w:t>(一)、可持续战略与实践</w:t>
        </w:r>
        <w:r>
          <w:tab/>
        </w:r>
        <w:r>
          <w:fldChar w:fldCharType="begin"/>
        </w:r>
        <w:r>
          <w:instrText xml:space="preserve"> PAGEREF _Toc10045 \h </w:instrText>
        </w:r>
        <w:r>
          <w:fldChar w:fldCharType="separate"/>
        </w:r>
        <w:r>
          <w:t>4</w:t>
        </w:r>
        <w:r>
          <w:fldChar w:fldCharType="end"/>
        </w:r>
      </w:hyperlink>
    </w:p>
    <w:p>
      <w:pPr>
        <w:pStyle w:val="TOC2"/>
        <w:tabs>
          <w:tab w:val="right" w:leader="dot" w:pos="8306"/>
        </w:tabs>
      </w:pPr>
      <w:hyperlink w:anchor="_Toc5517" w:history="1">
        <w:r>
          <w:rPr>
            <w:rFonts w:ascii="仿宋" w:eastAsia="仿宋" w:hAnsi="仿宋" w:cs="仿宋" w:hint="eastAsia"/>
            <w:lang w:eastAsia="zh-CN"/>
          </w:rPr>
          <w:t>(二)、环保与社会责任</w:t>
        </w:r>
        <w:r>
          <w:tab/>
        </w:r>
        <w:r>
          <w:fldChar w:fldCharType="begin"/>
        </w:r>
        <w:r>
          <w:instrText xml:space="preserve"> PAGEREF _Toc5517 \h </w:instrText>
        </w:r>
        <w:r>
          <w:fldChar w:fldCharType="separate"/>
        </w:r>
        <w:r>
          <w:t>5</w:t>
        </w:r>
        <w:r>
          <w:fldChar w:fldCharType="end"/>
        </w:r>
      </w:hyperlink>
    </w:p>
    <w:p>
      <w:pPr>
        <w:pStyle w:val="TOC1"/>
        <w:tabs>
          <w:tab w:val="right" w:leader="dot" w:pos="8306"/>
        </w:tabs>
      </w:pPr>
      <w:hyperlink w:anchor="_Toc16823" w:history="1">
        <w:r>
          <w:rPr>
            <w:rFonts w:ascii="仿宋" w:eastAsia="仿宋" w:hAnsi="仿宋" w:cs="仿宋" w:hint="eastAsia"/>
            <w:lang w:eastAsia="zh-CN"/>
          </w:rPr>
          <w:t>三、吸附剂项目绩效评估</w:t>
        </w:r>
        <w:r>
          <w:tab/>
        </w:r>
        <w:r>
          <w:fldChar w:fldCharType="begin"/>
        </w:r>
        <w:r>
          <w:instrText xml:space="preserve"> PAGEREF _Toc16823 \h </w:instrText>
        </w:r>
        <w:r>
          <w:fldChar w:fldCharType="separate"/>
        </w:r>
        <w:r>
          <w:t>6</w:t>
        </w:r>
        <w:r>
          <w:fldChar w:fldCharType="end"/>
        </w:r>
      </w:hyperlink>
    </w:p>
    <w:p>
      <w:pPr>
        <w:pStyle w:val="TOC2"/>
        <w:tabs>
          <w:tab w:val="right" w:leader="dot" w:pos="8306"/>
        </w:tabs>
      </w:pPr>
      <w:hyperlink w:anchor="_Toc11675" w:history="1">
        <w:r>
          <w:rPr>
            <w:rFonts w:ascii="仿宋" w:eastAsia="仿宋" w:hAnsi="仿宋" w:cs="仿宋" w:hint="eastAsia"/>
            <w:lang w:eastAsia="zh-CN"/>
          </w:rPr>
          <w:t>(一)、绩效评估指标</w:t>
        </w:r>
        <w:r>
          <w:tab/>
        </w:r>
        <w:r>
          <w:fldChar w:fldCharType="begin"/>
        </w:r>
        <w:r>
          <w:instrText xml:space="preserve"> PAGEREF _Toc11675 \h </w:instrText>
        </w:r>
        <w:r>
          <w:fldChar w:fldCharType="separate"/>
        </w:r>
        <w:r>
          <w:t>6</w:t>
        </w:r>
        <w:r>
          <w:fldChar w:fldCharType="end"/>
        </w:r>
      </w:hyperlink>
    </w:p>
    <w:p>
      <w:pPr>
        <w:pStyle w:val="TOC2"/>
        <w:tabs>
          <w:tab w:val="right" w:leader="dot" w:pos="8306"/>
        </w:tabs>
      </w:pPr>
      <w:hyperlink w:anchor="_Toc22454" w:history="1">
        <w:r>
          <w:rPr>
            <w:rFonts w:ascii="仿宋" w:eastAsia="仿宋" w:hAnsi="仿宋" w:cs="仿宋" w:hint="eastAsia"/>
            <w:lang w:eastAsia="zh-CN"/>
          </w:rPr>
          <w:t>(二)、绩效评估方法</w:t>
        </w:r>
        <w:r>
          <w:tab/>
        </w:r>
        <w:r>
          <w:fldChar w:fldCharType="begin"/>
        </w:r>
        <w:r>
          <w:instrText xml:space="preserve"> PAGEREF _Toc22454 \h </w:instrText>
        </w:r>
        <w:r>
          <w:fldChar w:fldCharType="separate"/>
        </w:r>
        <w:r>
          <w:t>7</w:t>
        </w:r>
        <w:r>
          <w:fldChar w:fldCharType="end"/>
        </w:r>
      </w:hyperlink>
    </w:p>
    <w:p>
      <w:pPr>
        <w:pStyle w:val="TOC2"/>
        <w:tabs>
          <w:tab w:val="right" w:leader="dot" w:pos="8306"/>
        </w:tabs>
      </w:pPr>
      <w:hyperlink w:anchor="_Toc4926" w:history="1">
        <w:r>
          <w:rPr>
            <w:rFonts w:ascii="仿宋" w:eastAsia="仿宋" w:hAnsi="仿宋" w:cs="仿宋" w:hint="eastAsia"/>
            <w:lang w:eastAsia="zh-CN"/>
          </w:rPr>
          <w:t>(三)、绩效评估周期</w:t>
        </w:r>
        <w:r>
          <w:tab/>
        </w:r>
        <w:r>
          <w:fldChar w:fldCharType="begin"/>
        </w:r>
        <w:r>
          <w:instrText xml:space="preserve"> PAGEREF _Toc4926 \h </w:instrText>
        </w:r>
        <w:r>
          <w:fldChar w:fldCharType="separate"/>
        </w:r>
        <w:r>
          <w:t>8</w:t>
        </w:r>
        <w:r>
          <w:fldChar w:fldCharType="end"/>
        </w:r>
      </w:hyperlink>
    </w:p>
    <w:p>
      <w:pPr>
        <w:pStyle w:val="TOC1"/>
        <w:tabs>
          <w:tab w:val="right" w:leader="dot" w:pos="8306"/>
        </w:tabs>
      </w:pPr>
      <w:hyperlink w:anchor="_Toc27014" w:history="1">
        <w:r>
          <w:rPr>
            <w:rFonts w:ascii="仿宋" w:eastAsia="仿宋" w:hAnsi="仿宋" w:cs="仿宋" w:hint="eastAsia"/>
            <w:lang w:eastAsia="zh-CN"/>
          </w:rPr>
          <w:t>四、工艺说明</w:t>
        </w:r>
        <w:r>
          <w:tab/>
        </w:r>
        <w:r>
          <w:fldChar w:fldCharType="begin"/>
        </w:r>
        <w:r>
          <w:instrText xml:space="preserve"> PAGEREF _Toc27014 \h </w:instrText>
        </w:r>
        <w:r>
          <w:fldChar w:fldCharType="separate"/>
        </w:r>
        <w:r>
          <w:t>9</w:t>
        </w:r>
        <w:r>
          <w:fldChar w:fldCharType="end"/>
        </w:r>
      </w:hyperlink>
    </w:p>
    <w:p>
      <w:pPr>
        <w:pStyle w:val="TOC2"/>
        <w:tabs>
          <w:tab w:val="right" w:leader="dot" w:pos="8306"/>
        </w:tabs>
      </w:pPr>
      <w:hyperlink w:anchor="_Toc26817" w:history="1">
        <w:r>
          <w:rPr>
            <w:rFonts w:ascii="仿宋" w:eastAsia="仿宋" w:hAnsi="仿宋" w:cs="仿宋" w:hint="eastAsia"/>
            <w:lang w:eastAsia="zh-CN"/>
          </w:rPr>
          <w:t>(一)、技术管理特点</w:t>
        </w:r>
        <w:r>
          <w:tab/>
        </w:r>
        <w:r>
          <w:fldChar w:fldCharType="begin"/>
        </w:r>
        <w:r>
          <w:instrText xml:space="preserve"> PAGEREF _Toc26817 \h </w:instrText>
        </w:r>
        <w:r>
          <w:fldChar w:fldCharType="separate"/>
        </w:r>
        <w:r>
          <w:t>9</w:t>
        </w:r>
        <w:r>
          <w:fldChar w:fldCharType="end"/>
        </w:r>
      </w:hyperlink>
    </w:p>
    <w:p>
      <w:pPr>
        <w:pStyle w:val="TOC2"/>
        <w:tabs>
          <w:tab w:val="right" w:leader="dot" w:pos="8306"/>
        </w:tabs>
      </w:pPr>
      <w:hyperlink w:anchor="_Toc20170" w:history="1">
        <w:r>
          <w:rPr>
            <w:rFonts w:ascii="仿宋" w:eastAsia="仿宋" w:hAnsi="仿宋" w:cs="仿宋" w:hint="eastAsia"/>
            <w:lang w:eastAsia="zh-CN"/>
          </w:rPr>
          <w:t>(二)、吸附剂项目工艺技术设计方案</w:t>
        </w:r>
        <w:r>
          <w:tab/>
        </w:r>
        <w:r>
          <w:fldChar w:fldCharType="begin"/>
        </w:r>
        <w:r>
          <w:instrText xml:space="preserve"> PAGEREF _Toc20170 \h </w:instrText>
        </w:r>
        <w:r>
          <w:fldChar w:fldCharType="separate"/>
        </w:r>
        <w:r>
          <w:t>10</w:t>
        </w:r>
        <w:r>
          <w:fldChar w:fldCharType="end"/>
        </w:r>
      </w:hyperlink>
    </w:p>
    <w:p>
      <w:pPr>
        <w:pStyle w:val="TOC2"/>
        <w:tabs>
          <w:tab w:val="right" w:leader="dot" w:pos="8306"/>
        </w:tabs>
      </w:pPr>
      <w:hyperlink w:anchor="_Toc29615" w:history="1">
        <w:r>
          <w:rPr>
            <w:rFonts w:ascii="仿宋" w:eastAsia="仿宋" w:hAnsi="仿宋" w:cs="仿宋" w:hint="eastAsia"/>
            <w:lang w:eastAsia="zh-CN"/>
          </w:rPr>
          <w:t>(三)、设备选型方案</w:t>
        </w:r>
        <w:r>
          <w:tab/>
        </w:r>
        <w:r>
          <w:fldChar w:fldCharType="begin"/>
        </w:r>
        <w:r>
          <w:instrText xml:space="preserve"> PAGEREF _Toc29615 \h </w:instrText>
        </w:r>
        <w:r>
          <w:fldChar w:fldCharType="separate"/>
        </w:r>
        <w:r>
          <w:t>11</w:t>
        </w:r>
        <w:r>
          <w:fldChar w:fldCharType="end"/>
        </w:r>
      </w:hyperlink>
    </w:p>
    <w:p>
      <w:pPr>
        <w:pStyle w:val="TOC1"/>
        <w:tabs>
          <w:tab w:val="right" w:leader="dot" w:pos="8306"/>
        </w:tabs>
      </w:pPr>
      <w:hyperlink w:anchor="_Toc14707" w:history="1">
        <w:r>
          <w:rPr>
            <w:rFonts w:ascii="仿宋" w:eastAsia="仿宋" w:hAnsi="仿宋" w:cs="仿宋" w:hint="eastAsia"/>
            <w:lang w:eastAsia="zh-CN"/>
          </w:rPr>
          <w:t>五、吸附剂项目概论</w:t>
        </w:r>
        <w:r>
          <w:tab/>
        </w:r>
        <w:r>
          <w:fldChar w:fldCharType="begin"/>
        </w:r>
        <w:r>
          <w:instrText xml:space="preserve"> PAGEREF _Toc14707 \h </w:instrText>
        </w:r>
        <w:r>
          <w:fldChar w:fldCharType="separate"/>
        </w:r>
        <w:r>
          <w:t>13</w:t>
        </w:r>
        <w:r>
          <w:fldChar w:fldCharType="end"/>
        </w:r>
      </w:hyperlink>
    </w:p>
    <w:p>
      <w:pPr>
        <w:pStyle w:val="TOC2"/>
        <w:tabs>
          <w:tab w:val="right" w:leader="dot" w:pos="8306"/>
        </w:tabs>
      </w:pPr>
      <w:hyperlink w:anchor="_Toc24194" w:history="1">
        <w:r>
          <w:rPr>
            <w:rFonts w:ascii="仿宋" w:eastAsia="仿宋" w:hAnsi="仿宋" w:cs="仿宋" w:hint="eastAsia"/>
            <w:lang w:eastAsia="zh-CN"/>
          </w:rPr>
          <w:t>(一)、吸附剂项目概况</w:t>
        </w:r>
        <w:r>
          <w:tab/>
        </w:r>
        <w:r>
          <w:fldChar w:fldCharType="begin"/>
        </w:r>
        <w:r>
          <w:instrText xml:space="preserve"> PAGEREF _Toc24194 \h </w:instrText>
        </w:r>
        <w:r>
          <w:fldChar w:fldCharType="separate"/>
        </w:r>
        <w:r>
          <w:t>13</w:t>
        </w:r>
        <w:r>
          <w:fldChar w:fldCharType="end"/>
        </w:r>
      </w:hyperlink>
    </w:p>
    <w:p>
      <w:pPr>
        <w:pStyle w:val="TOC2"/>
        <w:tabs>
          <w:tab w:val="right" w:leader="dot" w:pos="8306"/>
        </w:tabs>
      </w:pPr>
      <w:hyperlink w:anchor="_Toc4400" w:history="1">
        <w:r>
          <w:rPr>
            <w:rFonts w:ascii="仿宋" w:eastAsia="仿宋" w:hAnsi="仿宋" w:cs="仿宋" w:hint="eastAsia"/>
            <w:lang w:eastAsia="zh-CN"/>
          </w:rPr>
          <w:t>(二)、吸附剂项目目标</w:t>
        </w:r>
        <w:r>
          <w:tab/>
        </w:r>
        <w:r>
          <w:fldChar w:fldCharType="begin"/>
        </w:r>
        <w:r>
          <w:instrText xml:space="preserve"> PAGEREF _Toc4400 \h </w:instrText>
        </w:r>
        <w:r>
          <w:fldChar w:fldCharType="separate"/>
        </w:r>
        <w:r>
          <w:t>15</w:t>
        </w:r>
        <w:r>
          <w:fldChar w:fldCharType="end"/>
        </w:r>
      </w:hyperlink>
    </w:p>
    <w:p>
      <w:pPr>
        <w:pStyle w:val="TOC2"/>
        <w:tabs>
          <w:tab w:val="right" w:leader="dot" w:pos="8306"/>
        </w:tabs>
      </w:pPr>
      <w:hyperlink w:anchor="_Toc17606" w:history="1">
        <w:r>
          <w:rPr>
            <w:rFonts w:ascii="仿宋" w:eastAsia="仿宋" w:hAnsi="仿宋" w:cs="仿宋" w:hint="eastAsia"/>
            <w:lang w:eastAsia="zh-CN"/>
          </w:rPr>
          <w:t>(三)、吸附剂项目提出的理由</w:t>
        </w:r>
        <w:r>
          <w:tab/>
        </w:r>
        <w:r>
          <w:fldChar w:fldCharType="begin"/>
        </w:r>
        <w:r>
          <w:instrText xml:space="preserve"> PAGEREF _Toc17606 \h </w:instrText>
        </w:r>
        <w:r>
          <w:fldChar w:fldCharType="separate"/>
        </w:r>
        <w:r>
          <w:t>16</w:t>
        </w:r>
        <w:r>
          <w:fldChar w:fldCharType="end"/>
        </w:r>
      </w:hyperlink>
    </w:p>
    <w:p>
      <w:pPr>
        <w:pStyle w:val="TOC2"/>
        <w:tabs>
          <w:tab w:val="right" w:leader="dot" w:pos="8306"/>
        </w:tabs>
      </w:pPr>
      <w:hyperlink w:anchor="_Toc29588" w:history="1">
        <w:r>
          <w:rPr>
            <w:rFonts w:ascii="仿宋" w:eastAsia="仿宋" w:hAnsi="仿宋" w:cs="仿宋" w:hint="eastAsia"/>
            <w:lang w:eastAsia="zh-CN"/>
          </w:rPr>
          <w:t>(四)、吸附剂项目意义</w:t>
        </w:r>
        <w:r>
          <w:tab/>
        </w:r>
        <w:r>
          <w:fldChar w:fldCharType="begin"/>
        </w:r>
        <w:r>
          <w:instrText xml:space="preserve"> PAGEREF _Toc29588 \h </w:instrText>
        </w:r>
        <w:r>
          <w:fldChar w:fldCharType="separate"/>
        </w:r>
        <w:r>
          <w:t>17</w:t>
        </w:r>
        <w:r>
          <w:fldChar w:fldCharType="end"/>
        </w:r>
      </w:hyperlink>
    </w:p>
    <w:p>
      <w:pPr>
        <w:pStyle w:val="TOC2"/>
        <w:tabs>
          <w:tab w:val="right" w:leader="dot" w:pos="8306"/>
        </w:tabs>
      </w:pPr>
      <w:hyperlink w:anchor="_Toc17707" w:history="1">
        <w:r>
          <w:rPr>
            <w:rFonts w:ascii="仿宋" w:eastAsia="仿宋" w:hAnsi="仿宋" w:cs="仿宋" w:hint="eastAsia"/>
            <w:lang w:eastAsia="zh-CN"/>
          </w:rPr>
          <w:t>(五)、吸附剂项目背景</w:t>
        </w:r>
        <w:r>
          <w:tab/>
        </w:r>
        <w:r>
          <w:fldChar w:fldCharType="begin"/>
        </w:r>
        <w:r>
          <w:instrText xml:space="preserve"> PAGEREF _Toc17707 \h </w:instrText>
        </w:r>
        <w:r>
          <w:fldChar w:fldCharType="separate"/>
        </w:r>
        <w:r>
          <w:t>18</w:t>
        </w:r>
        <w:r>
          <w:fldChar w:fldCharType="end"/>
        </w:r>
      </w:hyperlink>
    </w:p>
    <w:p>
      <w:pPr>
        <w:pStyle w:val="TOC1"/>
        <w:tabs>
          <w:tab w:val="right" w:leader="dot" w:pos="8306"/>
        </w:tabs>
      </w:pPr>
      <w:hyperlink w:anchor="_Toc17997" w:history="1">
        <w:r>
          <w:rPr>
            <w:rFonts w:ascii="仿宋" w:eastAsia="仿宋" w:hAnsi="仿宋" w:cs="仿宋" w:hint="eastAsia"/>
            <w:lang w:eastAsia="zh-CN"/>
          </w:rPr>
          <w:t>六、吸附剂项目选址可行性分析</w:t>
        </w:r>
        <w:r>
          <w:tab/>
        </w:r>
        <w:r>
          <w:fldChar w:fldCharType="begin"/>
        </w:r>
        <w:r>
          <w:instrText xml:space="preserve"> PAGEREF _Toc17997 \h </w:instrText>
        </w:r>
        <w:r>
          <w:fldChar w:fldCharType="separate"/>
        </w:r>
        <w:r>
          <w:t>19</w:t>
        </w:r>
        <w:r>
          <w:fldChar w:fldCharType="end"/>
        </w:r>
      </w:hyperlink>
    </w:p>
    <w:p>
      <w:pPr>
        <w:pStyle w:val="TOC2"/>
        <w:tabs>
          <w:tab w:val="right" w:leader="dot" w:pos="8306"/>
        </w:tabs>
      </w:pPr>
      <w:hyperlink w:anchor="_Toc29028" w:history="1">
        <w:r>
          <w:rPr>
            <w:rFonts w:ascii="仿宋" w:eastAsia="仿宋" w:hAnsi="仿宋" w:cs="仿宋" w:hint="eastAsia"/>
            <w:lang w:eastAsia="zh-CN"/>
          </w:rPr>
          <w:t>(一)、吸附剂项目选址</w:t>
        </w:r>
        <w:r>
          <w:tab/>
        </w:r>
        <w:r>
          <w:fldChar w:fldCharType="begin"/>
        </w:r>
        <w:r>
          <w:instrText xml:space="preserve"> PAGEREF _Toc29028 \h </w:instrText>
        </w:r>
        <w:r>
          <w:fldChar w:fldCharType="separate"/>
        </w:r>
        <w:r>
          <w:t>19</w:t>
        </w:r>
        <w:r>
          <w:fldChar w:fldCharType="end"/>
        </w:r>
      </w:hyperlink>
    </w:p>
    <w:p>
      <w:pPr>
        <w:pStyle w:val="TOC2"/>
        <w:tabs>
          <w:tab w:val="right" w:leader="dot" w:pos="8306"/>
        </w:tabs>
      </w:pPr>
      <w:hyperlink w:anchor="_Toc29719" w:history="1">
        <w:r>
          <w:rPr>
            <w:rFonts w:ascii="仿宋" w:eastAsia="仿宋" w:hAnsi="仿宋" w:cs="仿宋" w:hint="eastAsia"/>
            <w:lang w:eastAsia="zh-CN"/>
          </w:rPr>
          <w:t>(二)、用地控制指标</w:t>
        </w:r>
        <w:r>
          <w:tab/>
        </w:r>
        <w:r>
          <w:fldChar w:fldCharType="begin"/>
        </w:r>
        <w:r>
          <w:instrText xml:space="preserve"> PAGEREF _Toc29719 \h </w:instrText>
        </w:r>
        <w:r>
          <w:fldChar w:fldCharType="separate"/>
        </w:r>
        <w:r>
          <w:t>19</w:t>
        </w:r>
        <w:r>
          <w:fldChar w:fldCharType="end"/>
        </w:r>
      </w:hyperlink>
    </w:p>
    <w:p>
      <w:pPr>
        <w:pStyle w:val="TOC2"/>
        <w:tabs>
          <w:tab w:val="right" w:leader="dot" w:pos="8306"/>
        </w:tabs>
      </w:pPr>
      <w:hyperlink w:anchor="_Toc29126" w:history="1">
        <w:r>
          <w:rPr>
            <w:rFonts w:ascii="仿宋" w:eastAsia="仿宋" w:hAnsi="仿宋" w:cs="仿宋" w:hint="eastAsia"/>
            <w:lang w:eastAsia="zh-CN"/>
          </w:rPr>
          <w:t>(三)、节约用地措施</w:t>
        </w:r>
        <w:r>
          <w:tab/>
        </w:r>
        <w:r>
          <w:fldChar w:fldCharType="begin"/>
        </w:r>
        <w:r>
          <w:instrText xml:space="preserve"> PAGEREF _Toc29126 \h </w:instrText>
        </w:r>
        <w:r>
          <w:fldChar w:fldCharType="separate"/>
        </w:r>
        <w:r>
          <w:t>21</w:t>
        </w:r>
        <w:r>
          <w:fldChar w:fldCharType="end"/>
        </w:r>
      </w:hyperlink>
    </w:p>
    <w:p>
      <w:pPr>
        <w:pStyle w:val="TOC2"/>
        <w:tabs>
          <w:tab w:val="right" w:leader="dot" w:pos="8306"/>
        </w:tabs>
      </w:pPr>
      <w:hyperlink w:anchor="_Toc29271" w:history="1">
        <w:r>
          <w:rPr>
            <w:rFonts w:ascii="仿宋" w:eastAsia="仿宋" w:hAnsi="仿宋" w:cs="仿宋" w:hint="eastAsia"/>
            <w:lang w:eastAsia="zh-CN"/>
          </w:rPr>
          <w:t>(四)、总图布置方案</w:t>
        </w:r>
        <w:r>
          <w:tab/>
        </w:r>
        <w:r>
          <w:fldChar w:fldCharType="begin"/>
        </w:r>
        <w:r>
          <w:instrText xml:space="preserve"> PAGEREF _Toc29271 \h </w:instrText>
        </w:r>
        <w:r>
          <w:fldChar w:fldCharType="separate"/>
        </w:r>
        <w:r>
          <w:t>22</w:t>
        </w:r>
        <w:r>
          <w:fldChar w:fldCharType="end"/>
        </w:r>
      </w:hyperlink>
    </w:p>
    <w:p>
      <w:pPr>
        <w:pStyle w:val="TOC2"/>
        <w:tabs>
          <w:tab w:val="right" w:leader="dot" w:pos="8306"/>
        </w:tabs>
      </w:pPr>
      <w:hyperlink w:anchor="_Toc8953" w:history="1">
        <w:r>
          <w:rPr>
            <w:rFonts w:ascii="仿宋" w:eastAsia="仿宋" w:hAnsi="仿宋" w:cs="仿宋" w:hint="eastAsia"/>
            <w:lang w:eastAsia="zh-CN"/>
          </w:rPr>
          <w:t>(五)、选址综合评价</w:t>
        </w:r>
        <w:r>
          <w:tab/>
        </w:r>
        <w:r>
          <w:fldChar w:fldCharType="begin"/>
        </w:r>
        <w:r>
          <w:instrText xml:space="preserve"> PAGEREF _Toc8953 \h </w:instrText>
        </w:r>
        <w:r>
          <w:fldChar w:fldCharType="separate"/>
        </w:r>
        <w:r>
          <w:t>23</w:t>
        </w:r>
        <w:r>
          <w:fldChar w:fldCharType="end"/>
        </w:r>
      </w:hyperlink>
    </w:p>
    <w:p>
      <w:pPr>
        <w:pStyle w:val="TOC1"/>
        <w:tabs>
          <w:tab w:val="right" w:leader="dot" w:pos="8306"/>
        </w:tabs>
      </w:pPr>
      <w:hyperlink w:anchor="_Toc23683" w:history="1">
        <w:r>
          <w:rPr>
            <w:rFonts w:ascii="仿宋" w:eastAsia="仿宋" w:hAnsi="仿宋" w:cs="仿宋" w:hint="eastAsia"/>
            <w:lang w:eastAsia="zh-CN"/>
          </w:rPr>
          <w:t>七、吸附剂项目人力资源管理</w:t>
        </w:r>
        <w:r>
          <w:tab/>
        </w:r>
        <w:r>
          <w:fldChar w:fldCharType="begin"/>
        </w:r>
        <w:r>
          <w:instrText xml:space="preserve"> PAGEREF _Toc23683 \h </w:instrText>
        </w:r>
        <w:r>
          <w:fldChar w:fldCharType="separate"/>
        </w:r>
        <w:r>
          <w:t>24</w:t>
        </w:r>
        <w:r>
          <w:fldChar w:fldCharType="end"/>
        </w:r>
      </w:hyperlink>
    </w:p>
    <w:p>
      <w:pPr>
        <w:pStyle w:val="TOC2"/>
        <w:tabs>
          <w:tab w:val="right" w:leader="dot" w:pos="8306"/>
        </w:tabs>
      </w:pPr>
      <w:hyperlink w:anchor="_Toc26184" w:history="1">
        <w:r>
          <w:rPr>
            <w:rFonts w:ascii="仿宋" w:eastAsia="仿宋" w:hAnsi="仿宋" w:cs="仿宋" w:hint="eastAsia"/>
            <w:lang w:eastAsia="zh-CN"/>
          </w:rPr>
          <w:t>(一)、建立健全的预算管理制度</w:t>
        </w:r>
        <w:r>
          <w:tab/>
        </w:r>
        <w:r>
          <w:fldChar w:fldCharType="begin"/>
        </w:r>
        <w:r>
          <w:instrText xml:space="preserve"> PAGEREF _Toc26184 \h </w:instrText>
        </w:r>
        <w:r>
          <w:fldChar w:fldCharType="separate"/>
        </w:r>
        <w:r>
          <w:t>24</w:t>
        </w:r>
        <w:r>
          <w:fldChar w:fldCharType="end"/>
        </w:r>
      </w:hyperlink>
    </w:p>
    <w:p>
      <w:pPr>
        <w:pStyle w:val="TOC2"/>
        <w:tabs>
          <w:tab w:val="right" w:leader="dot" w:pos="8306"/>
        </w:tabs>
      </w:pPr>
      <w:hyperlink w:anchor="_Toc7098" w:history="1">
        <w:r>
          <w:rPr>
            <w:rFonts w:ascii="仿宋" w:eastAsia="仿宋" w:hAnsi="仿宋" w:cs="仿宋" w:hint="eastAsia"/>
            <w:lang w:eastAsia="zh-CN"/>
          </w:rPr>
          <w:t>(二)、加强资金流动监控</w:t>
        </w:r>
        <w:r>
          <w:tab/>
        </w:r>
        <w:r>
          <w:fldChar w:fldCharType="begin"/>
        </w:r>
        <w:r>
          <w:instrText xml:space="preserve"> PAGEREF _Toc7098 \h </w:instrText>
        </w:r>
        <w:r>
          <w:fldChar w:fldCharType="separate"/>
        </w:r>
        <w:r>
          <w:t>26</w:t>
        </w:r>
        <w:r>
          <w:fldChar w:fldCharType="end"/>
        </w:r>
      </w:hyperlink>
    </w:p>
    <w:p>
      <w:pPr>
        <w:pStyle w:val="TOC2"/>
        <w:tabs>
          <w:tab w:val="right" w:leader="dot" w:pos="8306"/>
        </w:tabs>
      </w:pPr>
      <w:hyperlink w:anchor="_Toc24911" w:history="1">
        <w:r>
          <w:rPr>
            <w:rFonts w:ascii="仿宋" w:eastAsia="仿宋" w:hAnsi="仿宋" w:cs="仿宋" w:hint="eastAsia"/>
            <w:lang w:eastAsia="zh-CN"/>
          </w:rPr>
          <w:t>(三)、制定完善的风险控制机制</w:t>
        </w:r>
        <w:r>
          <w:tab/>
        </w:r>
        <w:r>
          <w:fldChar w:fldCharType="begin"/>
        </w:r>
        <w:r>
          <w:instrText xml:space="preserve"> PAGEREF _Toc24911 \h </w:instrText>
        </w:r>
        <w:r>
          <w:fldChar w:fldCharType="separate"/>
        </w:r>
        <w:r>
          <w:t>27</w:t>
        </w:r>
        <w:r>
          <w:fldChar w:fldCharType="end"/>
        </w:r>
      </w:hyperlink>
    </w:p>
    <w:p>
      <w:pPr>
        <w:pStyle w:val="TOC2"/>
        <w:tabs>
          <w:tab w:val="right" w:leader="dot" w:pos="8306"/>
        </w:tabs>
      </w:pPr>
      <w:hyperlink w:anchor="_Toc1088" w:history="1">
        <w:r>
          <w:rPr>
            <w:rFonts w:ascii="仿宋" w:eastAsia="仿宋" w:hAnsi="仿宋" w:cs="仿宋" w:hint="eastAsia"/>
            <w:lang w:eastAsia="zh-CN"/>
          </w:rPr>
          <w:t>(四)、优化成本管理</w:t>
        </w:r>
        <w:r>
          <w:tab/>
        </w:r>
        <w:r>
          <w:fldChar w:fldCharType="begin"/>
        </w:r>
        <w:r>
          <w:instrText xml:space="preserve"> PAGEREF _Toc1088 \h </w:instrText>
        </w:r>
        <w:r>
          <w:fldChar w:fldCharType="separate"/>
        </w:r>
        <w:r>
          <w:t>28</w:t>
        </w:r>
        <w:r>
          <w:fldChar w:fldCharType="end"/>
        </w:r>
      </w:hyperlink>
    </w:p>
    <w:p>
      <w:pPr>
        <w:pStyle w:val="TOC1"/>
        <w:tabs>
          <w:tab w:val="right" w:leader="dot" w:pos="8306"/>
        </w:tabs>
      </w:pPr>
      <w:hyperlink w:anchor="_Toc4108" w:history="1">
        <w:r>
          <w:rPr>
            <w:rFonts w:ascii="仿宋" w:eastAsia="仿宋" w:hAnsi="仿宋" w:cs="仿宋" w:hint="eastAsia"/>
            <w:lang w:eastAsia="zh-CN"/>
          </w:rPr>
          <w:t>八、吸附剂项目社会影响</w:t>
        </w:r>
        <w:r>
          <w:tab/>
        </w:r>
        <w:r>
          <w:fldChar w:fldCharType="begin"/>
        </w:r>
        <w:r>
          <w:instrText xml:space="preserve"> PAGEREF _Toc4108 \h </w:instrText>
        </w:r>
        <w:r>
          <w:fldChar w:fldCharType="separate"/>
        </w:r>
        <w:r>
          <w:t>30</w:t>
        </w:r>
        <w:r>
          <w:fldChar w:fldCharType="end"/>
        </w:r>
      </w:hyperlink>
    </w:p>
    <w:p>
      <w:pPr>
        <w:pStyle w:val="TOC2"/>
        <w:tabs>
          <w:tab w:val="right" w:leader="dot" w:pos="8306"/>
        </w:tabs>
      </w:pPr>
      <w:hyperlink w:anchor="_Toc24507" w:history="1">
        <w:r>
          <w:rPr>
            <w:rFonts w:ascii="仿宋" w:eastAsia="仿宋" w:hAnsi="仿宋" w:cs="仿宋" w:hint="eastAsia"/>
            <w:lang w:eastAsia="zh-CN"/>
          </w:rPr>
          <w:t>(一)、社会责任与义务</w:t>
        </w:r>
        <w:r>
          <w:tab/>
        </w:r>
        <w:r>
          <w:fldChar w:fldCharType="begin"/>
        </w:r>
        <w:r>
          <w:instrText xml:space="preserve"> PAGEREF _Toc24507 \h </w:instrText>
        </w:r>
        <w:r>
          <w:fldChar w:fldCharType="separate"/>
        </w:r>
        <w:r>
          <w:t>30</w:t>
        </w:r>
        <w:r>
          <w:fldChar w:fldCharType="end"/>
        </w:r>
      </w:hyperlink>
    </w:p>
    <w:p>
      <w:pPr>
        <w:pStyle w:val="TOC2"/>
        <w:tabs>
          <w:tab w:val="right" w:leader="dot" w:pos="8306"/>
        </w:tabs>
      </w:pPr>
      <w:hyperlink w:anchor="_Toc25770" w:history="1">
        <w:r>
          <w:rPr>
            <w:rFonts w:ascii="仿宋" w:eastAsia="仿宋" w:hAnsi="仿宋" w:cs="仿宋" w:hint="eastAsia"/>
            <w:lang w:eastAsia="zh-CN"/>
          </w:rPr>
          <w:t>(二)、社会参与与沟通</w:t>
        </w:r>
        <w:r>
          <w:tab/>
        </w:r>
        <w:r>
          <w:fldChar w:fldCharType="begin"/>
        </w:r>
        <w:r>
          <w:instrText xml:space="preserve"> PAGEREF _Toc25770 \h </w:instrText>
        </w:r>
        <w:r>
          <w:fldChar w:fldCharType="separate"/>
        </w:r>
        <w:r>
          <w:t>30</w:t>
        </w:r>
        <w:r>
          <w:fldChar w:fldCharType="end"/>
        </w:r>
      </w:hyperlink>
    </w:p>
    <w:p>
      <w:pPr>
        <w:pStyle w:val="TOC1"/>
        <w:tabs>
          <w:tab w:val="right" w:leader="dot" w:pos="8306"/>
        </w:tabs>
      </w:pPr>
      <w:hyperlink w:anchor="_Toc21082" w:history="1">
        <w:r>
          <w:rPr>
            <w:rFonts w:ascii="仿宋" w:eastAsia="仿宋" w:hAnsi="仿宋" w:cs="仿宋" w:hint="eastAsia"/>
            <w:lang w:eastAsia="zh-CN"/>
          </w:rPr>
          <w:t>九、吸附剂项目风险管理</w:t>
        </w:r>
        <w:r>
          <w:tab/>
        </w:r>
        <w:r>
          <w:fldChar w:fldCharType="begin"/>
        </w:r>
        <w:r>
          <w:instrText xml:space="preserve"> PAGEREF _Toc21082 \h </w:instrText>
        </w:r>
        <w:r>
          <w:fldChar w:fldCharType="separate"/>
        </w:r>
        <w:r>
          <w:t>31</w:t>
        </w:r>
        <w:r>
          <w:fldChar w:fldCharType="end"/>
        </w:r>
      </w:hyperlink>
    </w:p>
    <w:p>
      <w:pPr>
        <w:pStyle w:val="TOC2"/>
        <w:tabs>
          <w:tab w:val="right" w:leader="dot" w:pos="8306"/>
        </w:tabs>
      </w:pPr>
      <w:hyperlink w:anchor="_Toc19072" w:history="1">
        <w:r>
          <w:rPr>
            <w:rFonts w:ascii="仿宋" w:eastAsia="仿宋" w:hAnsi="仿宋" w:cs="仿宋" w:hint="eastAsia"/>
            <w:lang w:eastAsia="zh-CN"/>
          </w:rPr>
          <w:t>(一)、风险识别与评估</w:t>
        </w:r>
        <w:r>
          <w:tab/>
        </w:r>
        <w:r>
          <w:fldChar w:fldCharType="begin"/>
        </w:r>
        <w:r>
          <w:instrText xml:space="preserve"> PAGEREF _Toc19072 \h </w:instrText>
        </w:r>
        <w:r>
          <w:fldChar w:fldCharType="separate"/>
        </w:r>
        <w:r>
          <w:t>31</w:t>
        </w:r>
        <w:r>
          <w:fldChar w:fldCharType="end"/>
        </w:r>
      </w:hyperlink>
    </w:p>
    <w:p>
      <w:pPr>
        <w:pStyle w:val="TOC2"/>
        <w:tabs>
          <w:tab w:val="right" w:leader="dot" w:pos="8306"/>
        </w:tabs>
      </w:pPr>
      <w:hyperlink w:anchor="_Toc14939" w:history="1">
        <w:r>
          <w:rPr>
            <w:rFonts w:ascii="仿宋" w:eastAsia="仿宋" w:hAnsi="仿宋" w:cs="仿宋" w:hint="eastAsia"/>
            <w:lang w:eastAsia="zh-CN"/>
          </w:rPr>
          <w:t>(二)、风险应对策略</w:t>
        </w:r>
        <w:r>
          <w:tab/>
        </w:r>
        <w:r>
          <w:fldChar w:fldCharType="begin"/>
        </w:r>
        <w:r>
          <w:instrText xml:space="preserve"> PAGEREF _Toc14939 \h </w:instrText>
        </w:r>
        <w:r>
          <w:fldChar w:fldCharType="separate"/>
        </w:r>
        <w:r>
          <w:t>32</w:t>
        </w:r>
        <w:r>
          <w:fldChar w:fldCharType="end"/>
        </w:r>
      </w:hyperlink>
    </w:p>
    <w:p>
      <w:pPr>
        <w:pStyle w:val="TOC2"/>
        <w:tabs>
          <w:tab w:val="right" w:leader="dot" w:pos="8306"/>
        </w:tabs>
      </w:pPr>
      <w:hyperlink w:anchor="_Toc19987" w:history="1">
        <w:r>
          <w:rPr>
            <w:rFonts w:ascii="仿宋" w:eastAsia="仿宋" w:hAnsi="仿宋" w:cs="仿宋" w:hint="eastAsia"/>
            <w:lang w:eastAsia="zh-CN"/>
          </w:rPr>
          <w:t>(三)、风险监控与控制</w:t>
        </w:r>
        <w:r>
          <w:tab/>
        </w:r>
        <w:r>
          <w:fldChar w:fldCharType="begin"/>
        </w:r>
        <w:r>
          <w:instrText xml:space="preserve"> PAGEREF _Toc19987 \h </w:instrText>
        </w:r>
        <w:r>
          <w:fldChar w:fldCharType="separate"/>
        </w:r>
        <w:r>
          <w:t>34</w:t>
        </w:r>
        <w:r>
          <w:fldChar w:fldCharType="end"/>
        </w:r>
      </w:hyperlink>
    </w:p>
    <w:p>
      <w:pPr>
        <w:pStyle w:val="TOC1"/>
        <w:tabs>
          <w:tab w:val="right" w:leader="dot" w:pos="8306"/>
        </w:tabs>
      </w:pPr>
      <w:hyperlink w:anchor="_Toc25730" w:history="1">
        <w:r>
          <w:rPr>
            <w:rFonts w:ascii="仿宋" w:eastAsia="仿宋" w:hAnsi="仿宋" w:cs="仿宋" w:hint="eastAsia"/>
            <w:lang w:eastAsia="zh-CN"/>
          </w:rPr>
          <w:t>十、吸附剂项目创新与研发</w:t>
        </w:r>
        <w:r>
          <w:tab/>
        </w:r>
        <w:r>
          <w:fldChar w:fldCharType="begin"/>
        </w:r>
        <w:r>
          <w:instrText xml:space="preserve"> PAGEREF _Toc25730 \h </w:instrText>
        </w:r>
        <w:r>
          <w:fldChar w:fldCharType="separate"/>
        </w:r>
        <w:r>
          <w:t>35</w:t>
        </w:r>
        <w:r>
          <w:fldChar w:fldCharType="end"/>
        </w:r>
      </w:hyperlink>
    </w:p>
    <w:p>
      <w:pPr>
        <w:pStyle w:val="TOC2"/>
        <w:tabs>
          <w:tab w:val="right" w:leader="dot" w:pos="8306"/>
        </w:tabs>
      </w:pPr>
      <w:hyperlink w:anchor="_Toc31263" w:history="1">
        <w:r>
          <w:rPr>
            <w:rFonts w:ascii="仿宋" w:eastAsia="仿宋" w:hAnsi="仿宋" w:cs="仿宋" w:hint="eastAsia"/>
            <w:lang w:eastAsia="zh-CN"/>
          </w:rPr>
          <w:t>(一)、创新策略与方向</w:t>
        </w:r>
        <w:r>
          <w:tab/>
        </w:r>
        <w:r>
          <w:fldChar w:fldCharType="begin"/>
        </w:r>
        <w:r>
          <w:instrText xml:space="preserve"> PAGEREF _Toc31263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6" w:history="1">
        <w:r>
          <w:rPr>
            <w:rFonts w:ascii="仿宋" w:eastAsia="仿宋" w:hAnsi="仿宋" w:cs="仿宋" w:hint="eastAsia"/>
            <w:lang w:eastAsia="zh-CN"/>
          </w:rPr>
          <w:t>(二)、研发规划与投入</w:t>
        </w:r>
        <w:r>
          <w:tab/>
        </w:r>
        <w:r>
          <w:fldChar w:fldCharType="begin"/>
        </w:r>
        <w:r>
          <w:instrText xml:space="preserve"> PAGEREF _Toc1406 \h </w:instrText>
        </w:r>
        <w:r>
          <w:fldChar w:fldCharType="separate"/>
        </w:r>
        <w:r>
          <w:t>37</w:t>
        </w:r>
        <w:r>
          <w:fldChar w:fldCharType="end"/>
        </w:r>
      </w:hyperlink>
    </w:p>
    <w:p>
      <w:pPr>
        <w:pStyle w:val="TOC1"/>
        <w:tabs>
          <w:tab w:val="right" w:leader="dot" w:pos="8306"/>
        </w:tabs>
      </w:pPr>
      <w:hyperlink w:anchor="_Toc14833" w:history="1">
        <w:r>
          <w:rPr>
            <w:rFonts w:ascii="仿宋" w:eastAsia="仿宋" w:hAnsi="仿宋" w:cs="仿宋" w:hint="eastAsia"/>
            <w:lang w:eastAsia="zh-CN"/>
          </w:rPr>
          <w:t>十一、吸附剂项目财务管理</w:t>
        </w:r>
        <w:r>
          <w:tab/>
        </w:r>
        <w:r>
          <w:fldChar w:fldCharType="begin"/>
        </w:r>
        <w:r>
          <w:instrText xml:space="preserve"> PAGEREF _Toc14833 \h </w:instrText>
        </w:r>
        <w:r>
          <w:fldChar w:fldCharType="separate"/>
        </w:r>
        <w:r>
          <w:t>38</w:t>
        </w:r>
        <w:r>
          <w:fldChar w:fldCharType="end"/>
        </w:r>
      </w:hyperlink>
    </w:p>
    <w:p>
      <w:pPr>
        <w:pStyle w:val="TOC2"/>
        <w:tabs>
          <w:tab w:val="right" w:leader="dot" w:pos="8306"/>
        </w:tabs>
      </w:pPr>
      <w:hyperlink w:anchor="_Toc10070" w:history="1">
        <w:r>
          <w:rPr>
            <w:rFonts w:ascii="仿宋" w:eastAsia="仿宋" w:hAnsi="仿宋" w:cs="仿宋" w:hint="eastAsia"/>
            <w:lang w:eastAsia="zh-CN"/>
          </w:rPr>
          <w:t>(一)、资金需求大</w:t>
        </w:r>
        <w:r>
          <w:tab/>
        </w:r>
        <w:r>
          <w:fldChar w:fldCharType="begin"/>
        </w:r>
        <w:r>
          <w:instrText xml:space="preserve"> PAGEREF _Toc10070 \h </w:instrText>
        </w:r>
        <w:r>
          <w:fldChar w:fldCharType="separate"/>
        </w:r>
        <w:r>
          <w:t>38</w:t>
        </w:r>
        <w:r>
          <w:fldChar w:fldCharType="end"/>
        </w:r>
      </w:hyperlink>
    </w:p>
    <w:p>
      <w:pPr>
        <w:pStyle w:val="TOC2"/>
        <w:tabs>
          <w:tab w:val="right" w:leader="dot" w:pos="8306"/>
        </w:tabs>
      </w:pPr>
      <w:hyperlink w:anchor="_Toc21407" w:history="1">
        <w:r>
          <w:rPr>
            <w:rFonts w:ascii="仿宋" w:eastAsia="仿宋" w:hAnsi="仿宋" w:cs="仿宋" w:hint="eastAsia"/>
            <w:lang w:eastAsia="zh-CN"/>
          </w:rPr>
          <w:t>(二)、研发周期长</w:t>
        </w:r>
        <w:r>
          <w:tab/>
        </w:r>
        <w:r>
          <w:fldChar w:fldCharType="begin"/>
        </w:r>
        <w:r>
          <w:instrText xml:space="preserve"> PAGEREF _Toc21407 \h </w:instrText>
        </w:r>
        <w:r>
          <w:fldChar w:fldCharType="separate"/>
        </w:r>
        <w:r>
          <w:t>39</w:t>
        </w:r>
        <w:r>
          <w:fldChar w:fldCharType="end"/>
        </w:r>
      </w:hyperlink>
    </w:p>
    <w:p>
      <w:pPr>
        <w:pStyle w:val="TOC2"/>
        <w:tabs>
          <w:tab w:val="right" w:leader="dot" w:pos="8306"/>
        </w:tabs>
      </w:pPr>
      <w:hyperlink w:anchor="_Toc29516" w:history="1">
        <w:r>
          <w:rPr>
            <w:rFonts w:ascii="仿宋" w:eastAsia="仿宋" w:hAnsi="仿宋" w:cs="仿宋" w:hint="eastAsia"/>
            <w:lang w:eastAsia="zh-CN"/>
          </w:rPr>
          <w:t>(三)、市场风险大</w:t>
        </w:r>
        <w:r>
          <w:tab/>
        </w:r>
        <w:r>
          <w:fldChar w:fldCharType="begin"/>
        </w:r>
        <w:r>
          <w:instrText xml:space="preserve"> PAGEREF _Toc29516 \h </w:instrText>
        </w:r>
        <w:r>
          <w:fldChar w:fldCharType="separate"/>
        </w:r>
        <w:r>
          <w:t>41</w:t>
        </w:r>
        <w:r>
          <w:fldChar w:fldCharType="end"/>
        </w:r>
      </w:hyperlink>
    </w:p>
    <w:p>
      <w:pPr>
        <w:pStyle w:val="TOC2"/>
        <w:tabs>
          <w:tab w:val="right" w:leader="dot" w:pos="8306"/>
        </w:tabs>
      </w:pPr>
      <w:hyperlink w:anchor="_Toc24793" w:history="1">
        <w:r>
          <w:rPr>
            <w:rFonts w:ascii="仿宋" w:eastAsia="仿宋" w:hAnsi="仿宋" w:cs="仿宋" w:hint="eastAsia"/>
            <w:lang w:eastAsia="zh-CN"/>
          </w:rPr>
          <w:t>(四)、利润率高</w:t>
        </w:r>
        <w:r>
          <w:tab/>
        </w:r>
        <w:r>
          <w:fldChar w:fldCharType="begin"/>
        </w:r>
        <w:r>
          <w:instrText xml:space="preserve"> PAGEREF _Toc24793 \h </w:instrText>
        </w:r>
        <w:r>
          <w:fldChar w:fldCharType="separate"/>
        </w:r>
        <w:r>
          <w:t>43</w:t>
        </w:r>
        <w:r>
          <w:fldChar w:fldCharType="end"/>
        </w:r>
      </w:hyperlink>
    </w:p>
    <w:p>
      <w:pPr>
        <w:pStyle w:val="TOC1"/>
        <w:tabs>
          <w:tab w:val="right" w:leader="dot" w:pos="8306"/>
        </w:tabs>
      </w:pPr>
      <w:hyperlink w:anchor="_Toc17378" w:history="1">
        <w:r>
          <w:rPr>
            <w:rFonts w:ascii="仿宋" w:eastAsia="仿宋" w:hAnsi="仿宋" w:cs="仿宋" w:hint="eastAsia"/>
            <w:lang w:eastAsia="zh-CN"/>
          </w:rPr>
          <w:t>十二、吸附剂项目经营效益</w:t>
        </w:r>
        <w:r>
          <w:tab/>
        </w:r>
        <w:r>
          <w:fldChar w:fldCharType="begin"/>
        </w:r>
        <w:r>
          <w:instrText xml:space="preserve"> PAGEREF _Toc17378 \h </w:instrText>
        </w:r>
        <w:r>
          <w:fldChar w:fldCharType="separate"/>
        </w:r>
        <w:r>
          <w:t>45</w:t>
        </w:r>
        <w:r>
          <w:fldChar w:fldCharType="end"/>
        </w:r>
      </w:hyperlink>
    </w:p>
    <w:p>
      <w:pPr>
        <w:pStyle w:val="TOC2"/>
        <w:tabs>
          <w:tab w:val="right" w:leader="dot" w:pos="8306"/>
        </w:tabs>
      </w:pPr>
      <w:hyperlink w:anchor="_Toc9067" w:history="1">
        <w:r>
          <w:rPr>
            <w:rFonts w:ascii="仿宋" w:eastAsia="仿宋" w:hAnsi="仿宋" w:cs="仿宋" w:hint="eastAsia"/>
            <w:lang w:eastAsia="zh-CN"/>
          </w:rPr>
          <w:t>(一)、经济评价财务测算</w:t>
        </w:r>
        <w:r>
          <w:tab/>
        </w:r>
        <w:r>
          <w:fldChar w:fldCharType="begin"/>
        </w:r>
        <w:r>
          <w:instrText xml:space="preserve"> PAGEREF _Toc9067 \h </w:instrText>
        </w:r>
        <w:r>
          <w:fldChar w:fldCharType="separate"/>
        </w:r>
        <w:r>
          <w:t>45</w:t>
        </w:r>
        <w:r>
          <w:fldChar w:fldCharType="end"/>
        </w:r>
      </w:hyperlink>
    </w:p>
    <w:p>
      <w:pPr>
        <w:pStyle w:val="TOC2"/>
        <w:tabs>
          <w:tab w:val="right" w:leader="dot" w:pos="8306"/>
        </w:tabs>
      </w:pPr>
      <w:hyperlink w:anchor="_Toc2008" w:history="1">
        <w:r>
          <w:rPr>
            <w:rFonts w:ascii="仿宋" w:eastAsia="仿宋" w:hAnsi="仿宋" w:cs="仿宋" w:hint="eastAsia"/>
            <w:lang w:eastAsia="zh-CN"/>
          </w:rPr>
          <w:t>(二)、吸附剂项目盈利能力分析</w:t>
        </w:r>
        <w:r>
          <w:tab/>
        </w:r>
        <w:r>
          <w:fldChar w:fldCharType="begin"/>
        </w:r>
        <w:r>
          <w:instrText xml:space="preserve"> PAGEREF _Toc2008 \h </w:instrText>
        </w:r>
        <w:r>
          <w:fldChar w:fldCharType="separate"/>
        </w:r>
        <w:r>
          <w:t>47</w:t>
        </w:r>
        <w:r>
          <w:fldChar w:fldCharType="end"/>
        </w:r>
      </w:hyperlink>
    </w:p>
    <w:p>
      <w:pPr>
        <w:pStyle w:val="TOC1"/>
        <w:tabs>
          <w:tab w:val="right" w:leader="dot" w:pos="8306"/>
        </w:tabs>
      </w:pPr>
      <w:hyperlink w:anchor="_Toc15015" w:history="1">
        <w:r>
          <w:rPr>
            <w:rFonts w:ascii="仿宋" w:eastAsia="仿宋" w:hAnsi="仿宋" w:cs="仿宋" w:hint="eastAsia"/>
            <w:lang w:eastAsia="zh-CN"/>
          </w:rPr>
          <w:t>十三、吸附剂项目工程方案分析</w:t>
        </w:r>
        <w:r>
          <w:tab/>
        </w:r>
        <w:r>
          <w:fldChar w:fldCharType="begin"/>
        </w:r>
        <w:r>
          <w:instrText xml:space="preserve"> PAGEREF _Toc15015 \h </w:instrText>
        </w:r>
        <w:r>
          <w:fldChar w:fldCharType="separate"/>
        </w:r>
        <w:r>
          <w:t>47</w:t>
        </w:r>
        <w:r>
          <w:fldChar w:fldCharType="end"/>
        </w:r>
      </w:hyperlink>
    </w:p>
    <w:p>
      <w:pPr>
        <w:pStyle w:val="TOC2"/>
        <w:tabs>
          <w:tab w:val="right" w:leader="dot" w:pos="8306"/>
        </w:tabs>
      </w:pPr>
      <w:hyperlink w:anchor="_Toc1638" w:history="1">
        <w:r>
          <w:rPr>
            <w:rFonts w:ascii="仿宋" w:eastAsia="仿宋" w:hAnsi="仿宋" w:cs="仿宋" w:hint="eastAsia"/>
            <w:lang w:eastAsia="zh-CN"/>
          </w:rPr>
          <w:t>(一)、建筑工程设计原则</w:t>
        </w:r>
        <w:r>
          <w:tab/>
        </w:r>
        <w:r>
          <w:fldChar w:fldCharType="begin"/>
        </w:r>
        <w:r>
          <w:instrText xml:space="preserve"> PAGEREF _Toc1638 \h </w:instrText>
        </w:r>
        <w:r>
          <w:fldChar w:fldCharType="separate"/>
        </w:r>
        <w:r>
          <w:t>47</w:t>
        </w:r>
        <w:r>
          <w:fldChar w:fldCharType="end"/>
        </w:r>
      </w:hyperlink>
    </w:p>
    <w:p>
      <w:pPr>
        <w:pStyle w:val="TOC2"/>
        <w:tabs>
          <w:tab w:val="right" w:leader="dot" w:pos="8306"/>
        </w:tabs>
      </w:pPr>
      <w:hyperlink w:anchor="_Toc10579" w:history="1">
        <w:r>
          <w:rPr>
            <w:rFonts w:ascii="仿宋" w:eastAsia="仿宋" w:hAnsi="仿宋" w:cs="仿宋" w:hint="eastAsia"/>
            <w:lang w:eastAsia="zh-CN"/>
          </w:rPr>
          <w:t>(二)、土建工程建设指标</w:t>
        </w:r>
        <w:r>
          <w:tab/>
        </w:r>
        <w:r>
          <w:fldChar w:fldCharType="begin"/>
        </w:r>
        <w:r>
          <w:instrText xml:space="preserve"> PAGEREF _Toc10579 \h </w:instrText>
        </w:r>
        <w:r>
          <w:fldChar w:fldCharType="separate"/>
        </w:r>
        <w:r>
          <w:t>51</w:t>
        </w:r>
        <w:r>
          <w:fldChar w:fldCharType="end"/>
        </w:r>
      </w:hyperlink>
    </w:p>
    <w:p>
      <w:pPr>
        <w:pStyle w:val="TOC1"/>
        <w:tabs>
          <w:tab w:val="right" w:leader="dot" w:pos="8306"/>
        </w:tabs>
      </w:pPr>
      <w:hyperlink w:anchor="_Toc22015" w:history="1">
        <w:r>
          <w:rPr>
            <w:rFonts w:ascii="仿宋" w:eastAsia="仿宋" w:hAnsi="仿宋" w:cs="仿宋" w:hint="eastAsia"/>
            <w:lang w:eastAsia="zh-CN"/>
          </w:rPr>
          <w:t>十四、质量管理体系</w:t>
        </w:r>
        <w:r>
          <w:tab/>
        </w:r>
        <w:r>
          <w:fldChar w:fldCharType="begin"/>
        </w:r>
        <w:r>
          <w:instrText xml:space="preserve"> PAGEREF _Toc22015 \h </w:instrText>
        </w:r>
        <w:r>
          <w:fldChar w:fldCharType="separate"/>
        </w:r>
        <w:r>
          <w:t>52</w:t>
        </w:r>
        <w:r>
          <w:fldChar w:fldCharType="end"/>
        </w:r>
      </w:hyperlink>
    </w:p>
    <w:p>
      <w:pPr>
        <w:pStyle w:val="TOC2"/>
        <w:tabs>
          <w:tab w:val="right" w:leader="dot" w:pos="8306"/>
        </w:tabs>
      </w:pPr>
      <w:hyperlink w:anchor="_Toc22478" w:history="1">
        <w:r>
          <w:rPr>
            <w:rFonts w:ascii="仿宋" w:eastAsia="仿宋" w:hAnsi="仿宋" w:cs="仿宋" w:hint="eastAsia"/>
            <w:lang w:eastAsia="zh-CN"/>
          </w:rPr>
          <w:t>(一)、质量目标与方针</w:t>
        </w:r>
        <w:r>
          <w:tab/>
        </w:r>
        <w:r>
          <w:fldChar w:fldCharType="begin"/>
        </w:r>
        <w:r>
          <w:instrText xml:space="preserve"> PAGEREF _Toc22478 \h </w:instrText>
        </w:r>
        <w:r>
          <w:fldChar w:fldCharType="separate"/>
        </w:r>
        <w:r>
          <w:t>52</w:t>
        </w:r>
        <w:r>
          <w:fldChar w:fldCharType="end"/>
        </w:r>
      </w:hyperlink>
    </w:p>
    <w:p>
      <w:pPr>
        <w:pStyle w:val="TOC2"/>
        <w:tabs>
          <w:tab w:val="right" w:leader="dot" w:pos="8306"/>
        </w:tabs>
      </w:pPr>
      <w:hyperlink w:anchor="_Toc8793" w:history="1">
        <w:r>
          <w:rPr>
            <w:rFonts w:ascii="仿宋" w:eastAsia="仿宋" w:hAnsi="仿宋" w:cs="仿宋" w:hint="eastAsia"/>
            <w:lang w:eastAsia="zh-CN"/>
          </w:rPr>
          <w:t>(二)、质量管理责任</w:t>
        </w:r>
        <w:r>
          <w:tab/>
        </w:r>
        <w:r>
          <w:fldChar w:fldCharType="begin"/>
        </w:r>
        <w:r>
          <w:instrText xml:space="preserve"> PAGEREF _Toc8793 \h </w:instrText>
        </w:r>
        <w:r>
          <w:fldChar w:fldCharType="separate"/>
        </w:r>
        <w:r>
          <w:t>53</w:t>
        </w:r>
        <w:r>
          <w:fldChar w:fldCharType="end"/>
        </w:r>
      </w:hyperlink>
    </w:p>
    <w:p>
      <w:pPr>
        <w:pStyle w:val="TOC2"/>
        <w:tabs>
          <w:tab w:val="right" w:leader="dot" w:pos="8306"/>
        </w:tabs>
      </w:pPr>
      <w:hyperlink w:anchor="_Toc23682" w:history="1">
        <w:r>
          <w:rPr>
            <w:rFonts w:ascii="仿宋" w:eastAsia="仿宋" w:hAnsi="仿宋" w:cs="仿宋" w:hint="eastAsia"/>
            <w:lang w:eastAsia="zh-CN"/>
          </w:rPr>
          <w:t>(三)、质量管理体系文件</w:t>
        </w:r>
        <w:r>
          <w:tab/>
        </w:r>
        <w:r>
          <w:fldChar w:fldCharType="begin"/>
        </w:r>
        <w:r>
          <w:instrText xml:space="preserve"> PAGEREF _Toc23682 \h </w:instrText>
        </w:r>
        <w:r>
          <w:fldChar w:fldCharType="separate"/>
        </w:r>
        <w:r>
          <w:t>55</w:t>
        </w:r>
        <w:r>
          <w:fldChar w:fldCharType="end"/>
        </w:r>
      </w:hyperlink>
    </w:p>
    <w:p>
      <w:pPr>
        <w:pStyle w:val="TOC2"/>
        <w:tabs>
          <w:tab w:val="right" w:leader="dot" w:pos="8306"/>
        </w:tabs>
      </w:pPr>
      <w:hyperlink w:anchor="_Toc916" w:history="1">
        <w:r>
          <w:rPr>
            <w:rFonts w:ascii="仿宋" w:eastAsia="仿宋" w:hAnsi="仿宋" w:cs="仿宋" w:hint="eastAsia"/>
            <w:lang w:eastAsia="zh-CN"/>
          </w:rPr>
          <w:t>(四)、质量培训与教育</w:t>
        </w:r>
        <w:r>
          <w:tab/>
        </w:r>
        <w:r>
          <w:fldChar w:fldCharType="begin"/>
        </w:r>
        <w:r>
          <w:instrText xml:space="preserve"> PAGEREF _Toc916 \h </w:instrText>
        </w:r>
        <w:r>
          <w:fldChar w:fldCharType="separate"/>
        </w:r>
        <w:r>
          <w:t>57</w:t>
        </w:r>
        <w:r>
          <w:fldChar w:fldCharType="end"/>
        </w:r>
      </w:hyperlink>
    </w:p>
    <w:p>
      <w:pPr>
        <w:pStyle w:val="TOC2"/>
        <w:tabs>
          <w:tab w:val="right" w:leader="dot" w:pos="8306"/>
        </w:tabs>
      </w:pPr>
      <w:hyperlink w:anchor="_Toc25836" w:history="1">
        <w:r>
          <w:rPr>
            <w:rFonts w:ascii="仿宋" w:eastAsia="仿宋" w:hAnsi="仿宋" w:cs="仿宋" w:hint="eastAsia"/>
            <w:lang w:eastAsia="zh-CN"/>
          </w:rPr>
          <w:t>(五)、质量审核与评价</w:t>
        </w:r>
        <w:r>
          <w:tab/>
        </w:r>
        <w:r>
          <w:fldChar w:fldCharType="begin"/>
        </w:r>
        <w:r>
          <w:instrText xml:space="preserve"> PAGEREF _Toc25836 \h </w:instrText>
        </w:r>
        <w:r>
          <w:fldChar w:fldCharType="separate"/>
        </w:r>
        <w:r>
          <w:t>58</w:t>
        </w:r>
        <w:r>
          <w:fldChar w:fldCharType="end"/>
        </w:r>
      </w:hyperlink>
    </w:p>
    <w:p>
      <w:pPr>
        <w:pStyle w:val="TOC2"/>
        <w:tabs>
          <w:tab w:val="right" w:leader="dot" w:pos="8306"/>
        </w:tabs>
      </w:pPr>
      <w:hyperlink w:anchor="_Toc30639" w:history="1">
        <w:r>
          <w:rPr>
            <w:rFonts w:ascii="仿宋" w:eastAsia="仿宋" w:hAnsi="仿宋" w:cs="仿宋" w:hint="eastAsia"/>
            <w:lang w:eastAsia="zh-CN"/>
          </w:rPr>
          <w:t>(六)、不符合与纠正措施</w:t>
        </w:r>
        <w:r>
          <w:tab/>
        </w:r>
        <w:r>
          <w:fldChar w:fldCharType="begin"/>
        </w:r>
        <w:r>
          <w:instrText xml:space="preserve"> PAGEREF _Toc30639 \h </w:instrText>
        </w:r>
        <w:r>
          <w:fldChar w:fldCharType="separate"/>
        </w:r>
        <w:r>
          <w:t>59</w:t>
        </w:r>
        <w:r>
          <w:fldChar w:fldCharType="end"/>
        </w:r>
      </w:hyperlink>
    </w:p>
    <w:p>
      <w:pPr>
        <w:pStyle w:val="TOC1"/>
        <w:tabs>
          <w:tab w:val="right" w:leader="dot" w:pos="8306"/>
        </w:tabs>
      </w:pPr>
      <w:hyperlink w:anchor="_Toc11185" w:history="1">
        <w:r>
          <w:rPr>
            <w:rFonts w:ascii="仿宋" w:eastAsia="仿宋" w:hAnsi="仿宋" w:cs="仿宋" w:hint="eastAsia"/>
            <w:lang w:eastAsia="zh-CN"/>
          </w:rPr>
          <w:t>十五、风险识别与分类</w:t>
        </w:r>
        <w:r>
          <w:tab/>
        </w:r>
        <w:r>
          <w:fldChar w:fldCharType="begin"/>
        </w:r>
        <w:r>
          <w:instrText xml:space="preserve"> PAGEREF _Toc11185 \h </w:instrText>
        </w:r>
        <w:r>
          <w:fldChar w:fldCharType="separate"/>
        </w:r>
        <w:r>
          <w:t>60</w:t>
        </w:r>
        <w:r>
          <w:fldChar w:fldCharType="end"/>
        </w:r>
      </w:hyperlink>
    </w:p>
    <w:p>
      <w:pPr>
        <w:pStyle w:val="TOC2"/>
        <w:tabs>
          <w:tab w:val="right" w:leader="dot" w:pos="8306"/>
        </w:tabs>
      </w:pPr>
      <w:hyperlink w:anchor="_Toc22714" w:history="1">
        <w:r>
          <w:rPr>
            <w:rFonts w:ascii="仿宋" w:eastAsia="仿宋" w:hAnsi="仿宋" w:cs="仿宋" w:hint="eastAsia"/>
            <w:lang w:eastAsia="zh-CN"/>
          </w:rPr>
          <w:t>(一)、风险识别</w:t>
        </w:r>
        <w:r>
          <w:tab/>
        </w:r>
        <w:r>
          <w:fldChar w:fldCharType="begin"/>
        </w:r>
        <w:r>
          <w:instrText xml:space="preserve"> PAGEREF _Toc22714 \h </w:instrText>
        </w:r>
        <w:r>
          <w:fldChar w:fldCharType="separate"/>
        </w:r>
        <w:r>
          <w:t>60</w:t>
        </w:r>
        <w:r>
          <w:fldChar w:fldCharType="end"/>
        </w:r>
      </w:hyperlink>
    </w:p>
    <w:p>
      <w:pPr>
        <w:pStyle w:val="TOC2"/>
        <w:tabs>
          <w:tab w:val="right" w:leader="dot" w:pos="8306"/>
        </w:tabs>
      </w:pPr>
      <w:hyperlink w:anchor="_Toc3234" w:history="1">
        <w:r>
          <w:rPr>
            <w:rFonts w:ascii="仿宋" w:eastAsia="仿宋" w:hAnsi="仿宋" w:cs="仿宋" w:hint="eastAsia"/>
            <w:lang w:eastAsia="zh-CN"/>
          </w:rPr>
          <w:t>(二)、风险分类</w:t>
        </w:r>
        <w:r>
          <w:tab/>
        </w:r>
        <w:r>
          <w:fldChar w:fldCharType="begin"/>
        </w:r>
        <w:r>
          <w:instrText xml:space="preserve"> PAGEREF _Toc3234 \h </w:instrText>
        </w:r>
        <w:r>
          <w:fldChar w:fldCharType="separate"/>
        </w:r>
        <w:r>
          <w:t>61</w:t>
        </w:r>
        <w:r>
          <w:fldChar w:fldCharType="end"/>
        </w:r>
      </w:hyperlink>
    </w:p>
    <w:p>
      <w:pPr>
        <w:pStyle w:val="TOC1"/>
        <w:tabs>
          <w:tab w:val="right" w:leader="dot" w:pos="8306"/>
        </w:tabs>
      </w:pPr>
      <w:hyperlink w:anchor="_Toc15704" w:history="1">
        <w:r>
          <w:rPr>
            <w:rFonts w:ascii="仿宋" w:eastAsia="仿宋" w:hAnsi="仿宋" w:cs="仿宋" w:hint="eastAsia"/>
            <w:lang w:eastAsia="zh-CN"/>
          </w:rPr>
          <w:t>十六、供应链管理</w:t>
        </w:r>
        <w:r>
          <w:tab/>
        </w:r>
        <w:r>
          <w:fldChar w:fldCharType="begin"/>
        </w:r>
        <w:r>
          <w:instrText xml:space="preserve"> PAGEREF _Toc15704 \h </w:instrText>
        </w:r>
        <w:r>
          <w:fldChar w:fldCharType="separate"/>
        </w:r>
        <w:r>
          <w:t>63</w:t>
        </w:r>
        <w:r>
          <w:fldChar w:fldCharType="end"/>
        </w:r>
      </w:hyperlink>
    </w:p>
    <w:p>
      <w:pPr>
        <w:pStyle w:val="TOC2"/>
        <w:tabs>
          <w:tab w:val="right" w:leader="dot" w:pos="8306"/>
        </w:tabs>
      </w:pPr>
      <w:hyperlink w:anchor="_Toc3483" w:history="1">
        <w:r>
          <w:rPr>
            <w:rFonts w:ascii="仿宋" w:eastAsia="仿宋" w:hAnsi="仿宋" w:cs="仿宋" w:hint="eastAsia"/>
            <w:lang w:eastAsia="zh-CN"/>
          </w:rPr>
          <w:t>(一)、供应链战略规划</w:t>
        </w:r>
        <w:r>
          <w:tab/>
        </w:r>
        <w:r>
          <w:fldChar w:fldCharType="begin"/>
        </w:r>
        <w:r>
          <w:instrText xml:space="preserve"> PAGEREF _Toc3483 \h </w:instrText>
        </w:r>
        <w:r>
          <w:fldChar w:fldCharType="separate"/>
        </w:r>
        <w:r>
          <w:t>63</w:t>
        </w:r>
        <w:r>
          <w:fldChar w:fldCharType="end"/>
        </w:r>
      </w:hyperlink>
    </w:p>
    <w:p>
      <w:pPr>
        <w:pStyle w:val="TOC2"/>
        <w:tabs>
          <w:tab w:val="right" w:leader="dot" w:pos="8306"/>
        </w:tabs>
      </w:pPr>
      <w:hyperlink w:anchor="_Toc24208" w:history="1">
        <w:r>
          <w:rPr>
            <w:rFonts w:ascii="仿宋" w:eastAsia="仿宋" w:hAnsi="仿宋" w:cs="仿宋" w:hint="eastAsia"/>
            <w:lang w:eastAsia="zh-CN"/>
          </w:rPr>
          <w:t>(二)、供应商选择与合作</w:t>
        </w:r>
        <w:r>
          <w:tab/>
        </w:r>
        <w:r>
          <w:fldChar w:fldCharType="begin"/>
        </w:r>
        <w:r>
          <w:instrText xml:space="preserve"> PAGEREF _Toc24208 \h </w:instrText>
        </w:r>
        <w:r>
          <w:fldChar w:fldCharType="separate"/>
        </w:r>
        <w:r>
          <w:t>65</w:t>
        </w:r>
        <w:r>
          <w:fldChar w:fldCharType="end"/>
        </w:r>
      </w:hyperlink>
    </w:p>
    <w:p>
      <w:pPr>
        <w:pStyle w:val="TOC2"/>
        <w:tabs>
          <w:tab w:val="right" w:leader="dot" w:pos="8306"/>
        </w:tabs>
      </w:pPr>
      <w:hyperlink w:anchor="_Toc11170" w:history="1">
        <w:r>
          <w:rPr>
            <w:rFonts w:ascii="仿宋" w:eastAsia="仿宋" w:hAnsi="仿宋" w:cs="仿宋" w:hint="eastAsia"/>
            <w:lang w:eastAsia="zh-CN"/>
          </w:rPr>
          <w:t>(三)、物流与库存管理</w:t>
        </w:r>
        <w:r>
          <w:tab/>
        </w:r>
        <w:r>
          <w:fldChar w:fldCharType="begin"/>
        </w:r>
        <w:r>
          <w:instrText xml:space="preserve"> PAGEREF _Toc11170 \h </w:instrText>
        </w:r>
        <w:r>
          <w:fldChar w:fldCharType="separate"/>
        </w:r>
        <w:r>
          <w:t>66</w:t>
        </w:r>
        <w:r>
          <w:fldChar w:fldCharType="end"/>
        </w:r>
      </w:hyperlink>
    </w:p>
    <w:p>
      <w:pPr>
        <w:pStyle w:val="TOC1"/>
        <w:tabs>
          <w:tab w:val="right" w:leader="dot" w:pos="8306"/>
        </w:tabs>
      </w:pPr>
      <w:hyperlink w:anchor="_Toc13577" w:history="1">
        <w:r>
          <w:rPr>
            <w:rFonts w:ascii="仿宋" w:eastAsia="仿宋" w:hAnsi="仿宋" w:cs="仿宋" w:hint="eastAsia"/>
            <w:lang w:eastAsia="zh-CN"/>
          </w:rPr>
          <w:t>十七、吸附剂项目变更管理</w:t>
        </w:r>
        <w:r>
          <w:tab/>
        </w:r>
        <w:r>
          <w:fldChar w:fldCharType="begin"/>
        </w:r>
        <w:r>
          <w:instrText xml:space="preserve"> PAGEREF _Toc13577 \h </w:instrText>
        </w:r>
        <w:r>
          <w:fldChar w:fldCharType="separate"/>
        </w:r>
        <w:r>
          <w:t>67</w:t>
        </w:r>
        <w:r>
          <w:fldChar w:fldCharType="end"/>
        </w:r>
      </w:hyperlink>
    </w:p>
    <w:p>
      <w:pPr>
        <w:pStyle w:val="TOC2"/>
        <w:tabs>
          <w:tab w:val="right" w:leader="dot" w:pos="8306"/>
        </w:tabs>
      </w:pPr>
      <w:hyperlink w:anchor="_Toc30129" w:history="1">
        <w:r>
          <w:rPr>
            <w:rFonts w:ascii="仿宋" w:eastAsia="仿宋" w:hAnsi="仿宋" w:cs="仿宋" w:hint="eastAsia"/>
            <w:lang w:eastAsia="zh-CN"/>
          </w:rPr>
          <w:t>(一)、变更申请与评估</w:t>
        </w:r>
        <w:r>
          <w:tab/>
        </w:r>
        <w:r>
          <w:fldChar w:fldCharType="begin"/>
        </w:r>
        <w:r>
          <w:instrText xml:space="preserve"> PAGEREF _Toc30129 \h </w:instrText>
        </w:r>
        <w:r>
          <w:fldChar w:fldCharType="separate"/>
        </w:r>
        <w:r>
          <w:t>67</w:t>
        </w:r>
        <w:r>
          <w:fldChar w:fldCharType="end"/>
        </w:r>
      </w:hyperlink>
    </w:p>
    <w:p>
      <w:pPr>
        <w:pStyle w:val="TOC2"/>
        <w:tabs>
          <w:tab w:val="right" w:leader="dot" w:pos="8306"/>
        </w:tabs>
      </w:pPr>
      <w:hyperlink w:anchor="_Toc20756" w:history="1">
        <w:r>
          <w:rPr>
            <w:rFonts w:ascii="仿宋" w:eastAsia="仿宋" w:hAnsi="仿宋" w:cs="仿宋" w:hint="eastAsia"/>
            <w:lang w:eastAsia="zh-CN"/>
          </w:rPr>
          <w:t>(二)、变更实施与控制</w:t>
        </w:r>
        <w:r>
          <w:tab/>
        </w:r>
        <w:r>
          <w:fldChar w:fldCharType="begin"/>
        </w:r>
        <w:r>
          <w:instrText xml:space="preserve"> PAGEREF _Toc20756 \h </w:instrText>
        </w:r>
        <w:r>
          <w:fldChar w:fldCharType="separate"/>
        </w:r>
        <w:r>
          <w:t>68</w:t>
        </w:r>
        <w:r>
          <w:fldChar w:fldCharType="end"/>
        </w:r>
      </w:hyperlink>
    </w:p>
    <w:p>
      <w:pPr>
        <w:pStyle w:val="TOC1"/>
        <w:tabs>
          <w:tab w:val="right" w:leader="dot" w:pos="8306"/>
        </w:tabs>
      </w:pPr>
      <w:hyperlink w:anchor="_Toc2825" w:history="1">
        <w:r>
          <w:rPr>
            <w:rFonts w:ascii="仿宋" w:eastAsia="仿宋" w:hAnsi="仿宋" w:cs="仿宋" w:hint="eastAsia"/>
            <w:lang w:eastAsia="zh-CN"/>
          </w:rPr>
          <w:t>十八、吸附剂项目治理与监督</w:t>
        </w:r>
        <w:r>
          <w:tab/>
        </w:r>
        <w:r>
          <w:fldChar w:fldCharType="begin"/>
        </w:r>
        <w:r>
          <w:instrText xml:space="preserve"> PAGEREF _Toc2825 \h </w:instrText>
        </w:r>
        <w:r>
          <w:fldChar w:fldCharType="separate"/>
        </w:r>
        <w:r>
          <w:t>68</w:t>
        </w:r>
        <w:r>
          <w:fldChar w:fldCharType="end"/>
        </w:r>
      </w:hyperlink>
    </w:p>
    <w:p>
      <w:pPr>
        <w:pStyle w:val="TOC2"/>
        <w:tabs>
          <w:tab w:val="right" w:leader="dot" w:pos="8306"/>
        </w:tabs>
      </w:pPr>
      <w:hyperlink w:anchor="_Toc19518" w:history="1">
        <w:r>
          <w:rPr>
            <w:rFonts w:ascii="仿宋" w:eastAsia="仿宋" w:hAnsi="仿宋" w:cs="仿宋" w:hint="eastAsia"/>
            <w:lang w:eastAsia="zh-CN"/>
          </w:rPr>
          <w:t>(一)、吸附剂项目治理结构</w:t>
        </w:r>
        <w:r>
          <w:tab/>
        </w:r>
        <w:r>
          <w:fldChar w:fldCharType="begin"/>
        </w:r>
        <w:r>
          <w:instrText xml:space="preserve"> PAGEREF _Toc19518 \h </w:instrText>
        </w:r>
        <w:r>
          <w:fldChar w:fldCharType="separate"/>
        </w:r>
        <w:r>
          <w:t>68</w:t>
        </w:r>
        <w:r>
          <w:fldChar w:fldCharType="end"/>
        </w:r>
      </w:hyperlink>
    </w:p>
    <w:p>
      <w:pPr>
        <w:pStyle w:val="TOC2"/>
        <w:tabs>
          <w:tab w:val="right" w:leader="dot" w:pos="8306"/>
        </w:tabs>
      </w:pPr>
      <w:hyperlink w:anchor="_Toc270" w:history="1">
        <w:r>
          <w:rPr>
            <w:rFonts w:ascii="仿宋" w:eastAsia="仿宋" w:hAnsi="仿宋" w:cs="仿宋" w:hint="eastAsia"/>
            <w:lang w:eastAsia="zh-CN"/>
          </w:rPr>
          <w:t>(二)、监督与审计</w:t>
        </w:r>
        <w:r>
          <w:tab/>
        </w:r>
        <w:r>
          <w:fldChar w:fldCharType="begin"/>
        </w:r>
        <w:r>
          <w:instrText xml:space="preserve"> PAGEREF _Toc270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269"/>
      <w:r>
        <w:rPr>
          <w:rFonts w:ascii="仿宋" w:eastAsia="仿宋" w:hAnsi="仿宋" w:cs="仿宋" w:hint="eastAsia"/>
          <w:lang w:eastAsia="zh-CN"/>
        </w:rPr>
        <w:t>(一)、吸附剂行业分析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吸附剂行业一直以来都是市场的关注焦点。行业内的发展趋势、竞争态势以及潜在机会都对吸附剂项目的推进产生深远的影响。通过深入研究行业的整体概貌，我们将更好地理解行业的核心特征，为吸附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附剂行业，技术一直是推动创新和发展的关键因素。我们将对当前技术趋势进行详尽分析，包括但不限于人工智能、大数据应用、先进制造技术等。这有助于吸附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吸附剂项目成功的基础。我们将对主要竞争对手进行深入研究，包括其市场份额、产品特点、市场定位等。通过全面了解竞争对手的优势和劣势，吸附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484"/>
      <w:r>
        <w:rPr>
          <w:rFonts w:ascii="仿宋" w:eastAsia="仿宋" w:hAnsi="仿宋" w:cs="仿宋" w:hint="eastAsia"/>
          <w:sz w:val="28"/>
          <w:lang w:eastAsia="zh-CN"/>
        </w:rPr>
        <w:t>(二)、吸附剂市场分析预测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通过对市场规模的深入调研，我们将预测吸附剂市场未来的增长趋势。这包括市场的整体规模、各细分领域的发展趋势等。吸附剂项目可以根据市场的扩张速度和潜在机会，制定更符合市场需求的发展策略。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了解消费者的需求是市场分析的核心。我们将通过调查研究，深入挖掘目标消费者的需求特点、购买习惯以及对产品和服务的期望。这有助于吸附剂项目更好地定位目标市场，提供更符合消费者期待的解决方案。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吸附剂项目实施过程中需要充分考虑的因素。我们将对市场风险进行全面评估，包括但不限于政策法规风险、市场竞争风险、技术变革风险等。通过对潜在风险的深入分析，吸附剂项目可以制定相应的风险缓解策略，降低不确定性对吸附剂项目的影响。</w:t>
      </w:r>
    </w:p>
    <w:p>
      <w:pPr>
        <w:pStyle w:val="Heading1"/>
        <w:ind w:firstLine="560" w:firstLineChars="200"/>
        <w:rPr>
          <w:rFonts w:ascii="仿宋" w:eastAsia="仿宋" w:hAnsi="仿宋" w:cs="仿宋" w:hint="eastAsia"/>
          <w:sz w:val="28"/>
          <w:lang w:eastAsia="zh-CN"/>
        </w:rPr>
      </w:pPr>
      <w:bookmarkStart w:id="5" w:name="_Toc25479"/>
      <w:r>
        <w:rPr>
          <w:rFonts w:ascii="仿宋" w:eastAsia="仿宋" w:hAnsi="仿宋" w:cs="仿宋" w:hint="eastAsia"/>
          <w:sz w:val="28"/>
          <w:lang w:eastAsia="zh-CN"/>
        </w:rPr>
        <w:t>二、吸附剂项目可持续发展</w:t>
      </w:r>
      <w:bookmarkEnd w:id="5"/>
    </w:p>
    <w:p>
      <w:pPr>
        <w:pStyle w:val="Heading2"/>
        <w:rPr>
          <w:rFonts w:ascii="仿宋" w:eastAsia="仿宋" w:hAnsi="仿宋" w:cs="仿宋" w:hint="eastAsia"/>
          <w:lang w:eastAsia="zh-CN"/>
        </w:rPr>
      </w:pPr>
      <w:bookmarkStart w:id="6" w:name="_Toc1004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附剂项目中，吸附剂项目团队着眼于未来，明确了可持续发展的战略方向。制定的具体可持续发展目标包括降低资源使用、采用环保技术、最大化社会效益等。这一步骤不仅有助于吸附剂项目在环保和社会责任方面达到最高标准，也为未来提供了明确的指引，确保吸附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可持续实践的融入吸附剂项目管理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吸附剂项目管理周期。从吸附剂项目规划开始，吸附剂项目团队就考虑了环境和社会的因素。在执行阶段，吸附剂项目团队积极推动绿色技术的应用，优化资源利用。此外，关注员工的社会责任，通过培训和沟通活动提高员工对可持续发展的认知，使他们能够在日常工作中践行可持续实践。这些举措不仅为吸附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51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扎根于吸附剂项目的可持续发展理念，我们深信环保与社会责任是吸附剂项目成功的关键支柱。在吸附剂项目的每一步，我们都致力于通过创新和实践，履行对环境和社会的坚定责任。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吸附剂项目团队通过引入先进的环保技术、建立高效的废物处理系统以及推动能源节约措施，积极履行环保责任。定期的环保监测和评估确保吸附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不仅致力于自身可持续发展，还注重对社会的回馈。通过支持社区吸附剂项目、参与慈善事业、提供培训机会等方式，吸附剂项目积极履行社会责任。与当地社区建立积极互动，关注员工的工作与生活平衡，以及员工的身心健康，是吸附剂项目在社会责任层面的关键举措。这样的实践不仅增强了吸附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823"/>
      <w:r>
        <w:rPr>
          <w:rFonts w:ascii="仿宋" w:eastAsia="仿宋" w:hAnsi="仿宋" w:cs="仿宋" w:hint="eastAsia"/>
          <w:sz w:val="28"/>
          <w:lang w:eastAsia="zh-CN"/>
        </w:rPr>
        <w:t>三、吸附剂项目绩效评估</w:t>
      </w:r>
      <w:bookmarkEnd w:id="8"/>
    </w:p>
    <w:p>
      <w:pPr>
        <w:pStyle w:val="Heading2"/>
        <w:rPr>
          <w:rFonts w:ascii="仿宋" w:eastAsia="仿宋" w:hAnsi="仿宋" w:cs="仿宋" w:hint="eastAsia"/>
          <w:lang w:eastAsia="zh-CN"/>
        </w:rPr>
      </w:pPr>
      <w:bookmarkStart w:id="9" w:name="_Toc1167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在吸附剂项目中，我们设计了一套全面的绩效评估指标，以确保吸附剂项目的可控和成功交付。这些指标跨足吸附剂项目目标、成本、进度和质量等多个维度，为我们提供了全面洞察吸附剂项目的健康状况。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目标达成率是我们关注的首要指标。我们设定了明确的目标，并通过定期监测和评估，迅速发现并应对潜在的目标偏差。这为吸附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成本绩效是另一个核心关注点。通过实际成本与预算成本的对比分析，我们深入了解成本差异的原因，及时调整资源分配，保持吸附剂项目在经济效益方面的合理水平。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进度作为关键的绩效指标之一，得到了精心的关注。我们制定了详细的吸附剂项目进度计划，并设立了进度符合度指标，确保实际进度与计划进度保持一致。这使我们能够快速发现和解决潜在的进度问题，保持吸附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吸附剂项目绩效的不可或缺的一环。我们引入了一系列的质量标准和客户满意度指标，以确保吸附剂项目交付的成果在质量上达到或超越预期水平。通过持续监测这些指标，我们努力提升吸附剂项目整体质量水平，为吸附剂项目的成功交付提供有力保障。通过这些科学且全面的绩效评估，我们能够更好地引导吸附剂项目的持续改进，确保吸附剂项目目标的顺利达成。</w:t>
      </w:r>
    </w:p>
    <w:p>
      <w:pPr>
        <w:pStyle w:val="Heading2"/>
        <w:ind w:firstLine="560" w:firstLineChars="200"/>
        <w:rPr>
          <w:rFonts w:ascii="仿宋" w:eastAsia="仿宋" w:hAnsi="仿宋" w:cs="仿宋" w:hint="eastAsia"/>
          <w:sz w:val="28"/>
          <w:lang w:eastAsia="zh-CN"/>
        </w:rPr>
      </w:pPr>
      <w:bookmarkStart w:id="10" w:name="_Toc2245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绩效评估是吸附剂项目中的关键环节，为确保吸附剂项目达到预期目标，我们采用了多层次、多维度的绩效评估方法。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吸附剂项目的战略目标对齐，确保每个决策和行动都与吸附剂项目整体目标保持一致。团队会定期召开战略对齐会议，审视当前工作与吸附剂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吸附剂项目进度、质量、成本和风险等方面。这些指标通过数据收集和分析，为吸附剂项目管理团队提供了客观的评估依据。例如，我们通过吸附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绩效评估不仅仅停留在吸附剂项目内部，还考虑了吸附剂项目对外部环境的影响。我们定期进行干系人满意度调查，以了解各利益相关方对吸附剂项目的期望和满意度，并及时做出调整。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这种多层次、多角度的绩效评估方法，使得我们能够全面了解吸附剂项目的运行状态，及时做出调整，确保吸附剂项目在不断变化的环境中保持稳健前行。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492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为了确保吸附剂项目的有效管理和不断优化，我们采用了精心设计的绩效评估周期。这个周期旨在实现灵活、实时和全面的评估，以适应吸附剂项目执行中的各种挑战。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吸附剂项目的不同需求，分为短期、中期和长期。短期评估关注每个迭代或工作周期，以及时发现和解决当前任务中的问题。中期评估涵盖几个迭代，深入了解整体吸附剂项目的趋势和性能。长期评估则着眼于整个吸附剂项目阶段，确保吸附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吸附剂项目管理工具和协作平台，团队成员能够随时更新和分享吸附剂项目数据。这种实时性的反馈机制使我们能够及时察觉潜在问题，快速调整，保持吸附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吸附剂项目的决策制定密不可分。每个周期的吸附剂项目回顾会议成为集体总结经验、识别问题深层次原因并找到创新解决方案的平台。这种定期的反思与调整机制使吸附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014"/>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681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的技术管理特点体现在其创新导向。通过引入最先进的技术趋势和解决方案，吸附剂项目致力于提升科技含量、提高质量和效率水平。这意味着我们将采用最新的工具和方法，确保吸附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吸附剂项目技术管理的显著特征。通过整合不同领域的技术资源，我们实现了跨学科的协同工作。这有助于优化技术架构，提高整体效能。此外，整合性策略还促进了不同技术团队之间的紧密沟通和高效合作，确保吸附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吸附剂项目所采用的技术。通过不断优化技术方案，吸附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吸附剂项目团队将在吸附剂项目初期识别可能的技术风险，并采取相应的预防和应对措施。通过建立健全的风险评估机制，吸附剂项目能够在实施过程中及时发现并解决潜在的技术问题，保障吸附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通过这些独特的技术管理特点，我们确信在吸附剂项目中，技术将成为吸附剂项目成功的有力支持。这一深度剖析揭示了技术管理在吸附剂项目实施中的关键作用，为吸附剂项目的技术基础奠定了坚实的基础。</w:t>
      </w:r>
    </w:p>
    <w:p>
      <w:pPr>
        <w:pStyle w:val="Heading2"/>
        <w:ind w:firstLine="560" w:firstLineChars="200"/>
        <w:rPr>
          <w:rFonts w:ascii="仿宋" w:eastAsia="仿宋" w:hAnsi="仿宋" w:cs="仿宋" w:hint="eastAsia"/>
          <w:sz w:val="28"/>
          <w:lang w:eastAsia="zh-CN"/>
        </w:rPr>
      </w:pPr>
      <w:bookmarkStart w:id="14" w:name="_Toc20170"/>
      <w:r>
        <w:rPr>
          <w:rFonts w:ascii="仿宋" w:eastAsia="仿宋" w:hAnsi="仿宋" w:cs="仿宋" w:hint="eastAsia"/>
          <w:sz w:val="28"/>
          <w:lang w:eastAsia="zh-CN"/>
        </w:rPr>
        <w:t>(二)、吸附剂项目工艺技术设计方案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吸附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吸附剂项目将严格按照相关行业规范要求进行组织。通过有效控制产品质量，吸附剂项目将致力于为顾客提供优质的吸附剂项目产品和良好的服务。这体现了吸附剂项目对于生产活动合规性和质量标准的高度重视，为吸附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吸附剂项目注重生态效益和清洁生产原则。吸附剂项目建设将紧密结合地方特色经济发展，与社会经济发展规划和区域环境保护规划方案相协调一致。通过与当地区域自然生态系统的结合，吸附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吸附剂项目产品具有多样化的客户需求和个性化的特点。因此，吸附剂项目产品规格品种多样，且单批生产数量较小。为满足这一特点，吸附剂项目承办单位将建设先进的柔性制造生产线。通过广泛应用柔性制造技术，吸附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吸附剂项目采用的技术具有较高的技术含量和自动化水平，处于国内先进水平。这一技术选用不仅体现了对生产效率、质量和环境友好性的高标准要求，同时为吸附剂项目的可持续发展奠定了坚实的基础。</w:t>
      </w:r>
    </w:p>
    <w:p>
      <w:pPr>
        <w:pStyle w:val="Heading2"/>
        <w:ind w:firstLine="560" w:firstLineChars="200"/>
        <w:rPr>
          <w:rFonts w:ascii="仿宋" w:eastAsia="仿宋" w:hAnsi="仿宋" w:cs="仿宋" w:hint="eastAsia"/>
          <w:sz w:val="28"/>
          <w:lang w:eastAsia="zh-CN"/>
        </w:rPr>
      </w:pPr>
      <w:bookmarkStart w:id="15" w:name="_Toc2961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为确保吸附剂项目的高效生产和技术实施，我们制定了一套精心设计的设备选型方案，以满足吸附剂项目生产、质量和环保的要求。该方案的主要特点如下：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吸附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针对吸附剂项目产品的多样性和小批量生产的特点，我们将建设柔性制造生产线。通过在设备选型中考虑柔性制造技术，可以灵活应对不同产品规格和生产需求，实现生产线的高度灵活性和适应性。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4707"/>
      <w:r>
        <w:rPr>
          <w:rFonts w:ascii="仿宋" w:eastAsia="仿宋" w:hAnsi="仿宋" w:cs="仿宋" w:hint="eastAsia"/>
          <w:sz w:val="28"/>
          <w:lang w:eastAsia="zh-CN"/>
        </w:rPr>
        <w:t>五、吸附剂项目概论</w:t>
      </w:r>
      <w:bookmarkEnd w:id="16"/>
    </w:p>
    <w:p>
      <w:pPr>
        <w:pStyle w:val="Heading2"/>
        <w:rPr>
          <w:rFonts w:ascii="仿宋" w:eastAsia="仿宋" w:hAnsi="仿宋" w:cs="仿宋" w:hint="eastAsia"/>
          <w:lang w:eastAsia="zh-CN"/>
        </w:rPr>
      </w:pPr>
      <w:bookmarkStart w:id="17" w:name="_Toc24194"/>
      <w:r>
        <w:rPr>
          <w:rFonts w:ascii="仿宋" w:eastAsia="仿宋" w:hAnsi="仿宋" w:cs="仿宋" w:hint="eastAsia"/>
          <w:lang w:eastAsia="zh-CN"/>
        </w:rPr>
        <w:t>(一)、吸附剂项目概况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的起源追溯至对市场的深入洞察。市场的不断演变与变革为吸附剂项目提供了难得的机遇。当前市场存在的需求缺口和变革的大环境共同构成了吸附剂项目的背景。这个吸附剂项目旨在充分利用市场机遇，填补行业中尚未满足的需求，为客户提供全新的解决方案。市场的变革和需求的增长使得这个吸附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吸附剂项目名称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正式命名为吸附剂。这个名称不仅仅是一个标识，更代表了吸附剂项目的核心理念和愿景。它蕴含着吸附剂项目所要解决问题的关键字，具有强烈的表达和辨识度，为吸附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吸附剂项目目标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的核心目标是提供一种全新、高效的解决方案，满足客户日益增长的需求。吸附剂项目追求的不仅仅是满足市场需求，更是在市场中获得卓越的竞争优势。通过不断提升产品或服务的质量和创新水平，吸附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吸附剂项目范围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全面涵盖了产品研发、制造、市场推广和售后服务，确保从产品设计到最终用户体验的全方位关注。这一全面的吸附剂项目范围是为了确保吸附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吸附剂项目时间表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吸附剂项目计划在未来18个月内完成，包括研发、测试、市场试点和正式推出等不同阶段。这个时间表的合理设计是为了确保吸附剂项目各个阶段的顺利推进，以便按时交付高质量的成果。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吸附剂项目预算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吸附剂项目总预算估算为XX百万美元，主要分配在研发、市场推广、人员培训和运营等方面。这一充足的预算为吸附剂项目提供了充足的资源，确保吸附剂项目在各个方面都能取得优异的表现。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吸附剂项目风险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吸附剂项目可能面临的风险包括市场接受度低、技术难题、竞争激烈等。吸附剂项目团队已经制定了相应的风险应对计划，通过前瞻性的风险管理，确保吸附剂项目在面对不确定性时能够迅速做出应对。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吸附剂项目团队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吸附剂项目汇聚了一支经验丰富、多领域专业素养的核心团队，确保吸附剂项目在各个方面都能拥有高水平的执行力。团队的协同作战是吸附剂项目成功的关键因素之一。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吸附剂项目背景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吸附剂项目的背景根植于市场对更高效、创新产品的渴望，同时也受到科技发展对行业格局的深刻改变的影响。这为吸附剂项目提供了广阔的发展空间和市场需求。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吸附剂项目现状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截至目前，吸附剂项目已完成市场调研和技术验证，取得了初步的成功。这为吸附剂项目在未来的发展奠定了坚实的基础，为更远大的目标打下了坚实的基石。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4400"/>
      <w:r>
        <w:rPr>
          <w:rFonts w:ascii="仿宋" w:eastAsia="仿宋" w:hAnsi="仿宋" w:cs="仿宋" w:hint="eastAsia"/>
          <w:sz w:val="28"/>
          <w:lang w:eastAsia="zh-CN"/>
        </w:rPr>
        <w:t>(二)、吸附剂项目目标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keyword》吸附剂项目首要业务目标是在市场中占据有利地位，实现产品/服务的成功推广和销售。通过不断提升产品质量、创新性，吸附剂项目追求成为行业中的领导者，赢得更多客户的青睐。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在科技迅速发展的时代，吸附剂项目着眼于技术创新。通过持续的研发和技术升级，吸附剂项目旨在推出更具创新性的产品或服务，以满足市场对新鲜、先进解决方案的需求。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为了建立可持续的客户关系，吸附剂项目设定了客户满意度目标。通过提供卓越的产品质量和优质的客户服务，吸附剂项目追求赢得客户的信任和忠诚度，确保他们的满意度达到行业领先水平。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吸附剂项目注重社会责任和可持续发展。通过实施环保、社会责任吸附剂项目，吸附剂项目致力于在经济发展的同时保护环境，促进社会公平，实现可持续经营。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吸附剂项目的团队是实现目标的核心驱动力。因此，吸附剂项目设定了团队发展目标，包括提升团队成员的专业技能、培养领导力，以及搭建协同高效的团队工作氛围。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7606"/>
      <w:r>
        <w:rPr>
          <w:rFonts w:ascii="仿宋" w:eastAsia="仿宋" w:hAnsi="仿宋" w:cs="仿宋" w:hint="eastAsia"/>
          <w:sz w:val="28"/>
          <w:lang w:eastAsia="zh-CN"/>
        </w:rPr>
        <w:t>(三)、吸附剂项目提出的理由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吸附剂项目提出的理由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的提出源于对市场机遇的深刻洞察。当前市场中存在的需求缺口和行业发展趋势表明，有巨大的商业机会等待被开发。通过准确捕捉市场机遇，吸附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的理念基于对技术创新的信仰。通过持续的研发和技术投入，吸附剂项目有望推出更具创新性的产品或服务。在科技飞速发展的当下，吸附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的提出是为了增强企业的行业竞争力。通过提升产品或服务的质量和独特性，吸附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https://d.book118.com/985200333000011102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B31753"/>
    <w:rsid w:val="33B317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20033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2024-01-30T15:42:00Z</dcterms:created>
  <dcterms:modified xsi:type="dcterms:W3CDTF">2024-01-30T15:42:28Z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620AC1D05DA14737B6345C5CD26B4FC4_11</vt:lpwstr>
  </property>
  <property fmtid="{D5CDD505-2E9C-101B-9397-08002B2CF9AE}" pid="3" name="KSOProductBuildVer">
    <vt:lpwstr>2052-12.1.0.16250</vt:lpwstr>
  </property>
</Properties>
</file>