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家用塑料制品：储物箱项目建设总纲及方案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75" w:history="1">
        <w:r>
          <w:rPr>
            <w:rFonts w:ascii="仿宋" w:eastAsia="仿宋" w:hAnsi="仿宋" w:cs="仿宋" w:hint="eastAsia"/>
            <w:lang w:eastAsia="zh-CN"/>
          </w:rPr>
          <w:t>序言</w:t>
        </w:r>
        <w:r>
          <w:tab/>
        </w:r>
        <w:r>
          <w:fldChar w:fldCharType="begin"/>
        </w:r>
        <w:r>
          <w:instrText xml:space="preserve"> PAGEREF _Toc21075 \h </w:instrText>
        </w:r>
        <w:r>
          <w:fldChar w:fldCharType="separate"/>
        </w:r>
        <w:r>
          <w:t>3</w:t>
        </w:r>
        <w:r>
          <w:fldChar w:fldCharType="end"/>
        </w:r>
      </w:hyperlink>
    </w:p>
    <w:p>
      <w:pPr>
        <w:pStyle w:val="TOC1"/>
        <w:tabs>
          <w:tab w:val="right" w:leader="dot" w:pos="8306"/>
        </w:tabs>
      </w:pPr>
      <w:hyperlink w:anchor="_Toc15789" w:history="1">
        <w:r>
          <w:rPr>
            <w:rFonts w:ascii="仿宋" w:eastAsia="仿宋" w:hAnsi="仿宋" w:cs="仿宋" w:hint="eastAsia"/>
            <w:lang w:eastAsia="zh-CN"/>
          </w:rPr>
          <w:t>一、环境和生态影响分析</w:t>
        </w:r>
        <w:r>
          <w:tab/>
        </w:r>
        <w:r>
          <w:fldChar w:fldCharType="begin"/>
        </w:r>
        <w:r>
          <w:instrText xml:space="preserve"> PAGEREF _Toc15789 \h </w:instrText>
        </w:r>
        <w:r>
          <w:fldChar w:fldCharType="separate"/>
        </w:r>
        <w:r>
          <w:t>3</w:t>
        </w:r>
        <w:r>
          <w:fldChar w:fldCharType="end"/>
        </w:r>
      </w:hyperlink>
    </w:p>
    <w:p>
      <w:pPr>
        <w:pStyle w:val="TOC2"/>
        <w:tabs>
          <w:tab w:val="right" w:leader="dot" w:pos="8306"/>
        </w:tabs>
      </w:pPr>
      <w:hyperlink w:anchor="_Toc5102" w:history="1">
        <w:r>
          <w:rPr>
            <w:rFonts w:ascii="仿宋" w:eastAsia="仿宋" w:hAnsi="仿宋" w:cs="仿宋" w:hint="eastAsia"/>
            <w:lang w:eastAsia="zh-CN"/>
          </w:rPr>
          <w:t>(一)、环境和生态现状</w:t>
        </w:r>
        <w:r>
          <w:tab/>
        </w:r>
        <w:r>
          <w:fldChar w:fldCharType="begin"/>
        </w:r>
        <w:r>
          <w:instrText xml:space="preserve"> PAGEREF _Toc5102 \h </w:instrText>
        </w:r>
        <w:r>
          <w:fldChar w:fldCharType="separate"/>
        </w:r>
        <w:r>
          <w:t>3</w:t>
        </w:r>
        <w:r>
          <w:fldChar w:fldCharType="end"/>
        </w:r>
      </w:hyperlink>
    </w:p>
    <w:p>
      <w:pPr>
        <w:pStyle w:val="TOC2"/>
        <w:tabs>
          <w:tab w:val="right" w:leader="dot" w:pos="8306"/>
        </w:tabs>
      </w:pPr>
      <w:hyperlink w:anchor="_Toc751" w:history="1">
        <w:r>
          <w:rPr>
            <w:rFonts w:ascii="仿宋" w:eastAsia="仿宋" w:hAnsi="仿宋" w:cs="仿宋" w:hint="eastAsia"/>
            <w:lang w:eastAsia="zh-CN"/>
          </w:rPr>
          <w:t>(二)、生态环境影响分析</w:t>
        </w:r>
        <w:r>
          <w:tab/>
        </w:r>
        <w:r>
          <w:fldChar w:fldCharType="begin"/>
        </w:r>
        <w:r>
          <w:instrText xml:space="preserve"> PAGEREF _Toc751 \h </w:instrText>
        </w:r>
        <w:r>
          <w:fldChar w:fldCharType="separate"/>
        </w:r>
        <w:r>
          <w:t>5</w:t>
        </w:r>
        <w:r>
          <w:fldChar w:fldCharType="end"/>
        </w:r>
      </w:hyperlink>
    </w:p>
    <w:p>
      <w:pPr>
        <w:pStyle w:val="TOC2"/>
        <w:tabs>
          <w:tab w:val="right" w:leader="dot" w:pos="8306"/>
        </w:tabs>
      </w:pPr>
      <w:hyperlink w:anchor="_Toc28818" w:history="1">
        <w:r>
          <w:rPr>
            <w:rFonts w:ascii="仿宋" w:eastAsia="仿宋" w:hAnsi="仿宋" w:cs="仿宋" w:hint="eastAsia"/>
            <w:lang w:eastAsia="zh-CN"/>
          </w:rPr>
          <w:t>(三)、生态环境保护措施</w:t>
        </w:r>
        <w:r>
          <w:tab/>
        </w:r>
        <w:r>
          <w:fldChar w:fldCharType="begin"/>
        </w:r>
        <w:r>
          <w:instrText xml:space="preserve"> PAGEREF _Toc28818 \h </w:instrText>
        </w:r>
        <w:r>
          <w:fldChar w:fldCharType="separate"/>
        </w:r>
        <w:r>
          <w:t>6</w:t>
        </w:r>
        <w:r>
          <w:fldChar w:fldCharType="end"/>
        </w:r>
      </w:hyperlink>
    </w:p>
    <w:p>
      <w:pPr>
        <w:pStyle w:val="TOC2"/>
        <w:tabs>
          <w:tab w:val="right" w:leader="dot" w:pos="8306"/>
        </w:tabs>
      </w:pPr>
      <w:hyperlink w:anchor="_Toc2021" w:history="1">
        <w:r>
          <w:rPr>
            <w:rFonts w:ascii="仿宋" w:eastAsia="仿宋" w:hAnsi="仿宋" w:cs="仿宋" w:hint="eastAsia"/>
            <w:lang w:eastAsia="zh-CN"/>
          </w:rPr>
          <w:t>(四)、地质灾害影响分析</w:t>
        </w:r>
        <w:r>
          <w:tab/>
        </w:r>
        <w:r>
          <w:fldChar w:fldCharType="begin"/>
        </w:r>
        <w:r>
          <w:instrText xml:space="preserve"> PAGEREF _Toc2021 \h </w:instrText>
        </w:r>
        <w:r>
          <w:fldChar w:fldCharType="separate"/>
        </w:r>
        <w:r>
          <w:t>8</w:t>
        </w:r>
        <w:r>
          <w:fldChar w:fldCharType="end"/>
        </w:r>
      </w:hyperlink>
    </w:p>
    <w:p>
      <w:pPr>
        <w:pStyle w:val="TOC2"/>
        <w:tabs>
          <w:tab w:val="right" w:leader="dot" w:pos="8306"/>
        </w:tabs>
      </w:pPr>
      <w:hyperlink w:anchor="_Toc12453" w:history="1">
        <w:r>
          <w:rPr>
            <w:rFonts w:ascii="仿宋" w:eastAsia="仿宋" w:hAnsi="仿宋" w:cs="仿宋" w:hint="eastAsia"/>
            <w:lang w:eastAsia="zh-CN"/>
          </w:rPr>
          <w:t>(五)、特殊环境影响</w:t>
        </w:r>
        <w:r>
          <w:tab/>
        </w:r>
        <w:r>
          <w:fldChar w:fldCharType="begin"/>
        </w:r>
        <w:r>
          <w:instrText xml:space="preserve"> PAGEREF _Toc12453 \h </w:instrText>
        </w:r>
        <w:r>
          <w:fldChar w:fldCharType="separate"/>
        </w:r>
        <w:r>
          <w:t>9</w:t>
        </w:r>
        <w:r>
          <w:fldChar w:fldCharType="end"/>
        </w:r>
      </w:hyperlink>
    </w:p>
    <w:p>
      <w:pPr>
        <w:pStyle w:val="TOC1"/>
        <w:tabs>
          <w:tab w:val="right" w:leader="dot" w:pos="8306"/>
        </w:tabs>
      </w:pPr>
      <w:hyperlink w:anchor="_Toc31725" w:history="1">
        <w:r>
          <w:rPr>
            <w:rFonts w:ascii="仿宋" w:eastAsia="仿宋" w:hAnsi="仿宋" w:cs="仿宋" w:hint="eastAsia"/>
            <w:lang w:eastAsia="zh-CN"/>
          </w:rPr>
          <w:t>二、建设风险评估分析</w:t>
        </w:r>
        <w:r>
          <w:tab/>
        </w:r>
        <w:r>
          <w:fldChar w:fldCharType="begin"/>
        </w:r>
        <w:r>
          <w:instrText xml:space="preserve"> PAGEREF _Toc31725 \h </w:instrText>
        </w:r>
        <w:r>
          <w:fldChar w:fldCharType="separate"/>
        </w:r>
        <w:r>
          <w:t>10</w:t>
        </w:r>
        <w:r>
          <w:fldChar w:fldCharType="end"/>
        </w:r>
      </w:hyperlink>
    </w:p>
    <w:p>
      <w:pPr>
        <w:pStyle w:val="TOC2"/>
        <w:tabs>
          <w:tab w:val="right" w:leader="dot" w:pos="8306"/>
        </w:tabs>
      </w:pPr>
      <w:hyperlink w:anchor="_Toc21619" w:history="1">
        <w:r>
          <w:rPr>
            <w:rFonts w:ascii="仿宋" w:eastAsia="仿宋" w:hAnsi="仿宋" w:cs="仿宋" w:hint="eastAsia"/>
            <w:lang w:eastAsia="zh-CN"/>
          </w:rPr>
          <w:t>(一)、政策风险分析</w:t>
        </w:r>
        <w:r>
          <w:tab/>
        </w:r>
        <w:r>
          <w:fldChar w:fldCharType="begin"/>
        </w:r>
        <w:r>
          <w:instrText xml:space="preserve"> PAGEREF _Toc21619 \h </w:instrText>
        </w:r>
        <w:r>
          <w:fldChar w:fldCharType="separate"/>
        </w:r>
        <w:r>
          <w:t>10</w:t>
        </w:r>
        <w:r>
          <w:fldChar w:fldCharType="end"/>
        </w:r>
      </w:hyperlink>
    </w:p>
    <w:p>
      <w:pPr>
        <w:pStyle w:val="TOC2"/>
        <w:tabs>
          <w:tab w:val="right" w:leader="dot" w:pos="8306"/>
        </w:tabs>
      </w:pPr>
      <w:hyperlink w:anchor="_Toc15095" w:history="1">
        <w:r>
          <w:rPr>
            <w:rFonts w:ascii="仿宋" w:eastAsia="仿宋" w:hAnsi="仿宋" w:cs="仿宋" w:hint="eastAsia"/>
            <w:lang w:eastAsia="zh-CN"/>
          </w:rPr>
          <w:t>(二)、社会风险分析</w:t>
        </w:r>
        <w:r>
          <w:tab/>
        </w:r>
        <w:r>
          <w:fldChar w:fldCharType="begin"/>
        </w:r>
        <w:r>
          <w:instrText xml:space="preserve"> PAGEREF _Toc15095 \h </w:instrText>
        </w:r>
        <w:r>
          <w:fldChar w:fldCharType="separate"/>
        </w:r>
        <w:r>
          <w:t>11</w:t>
        </w:r>
        <w:r>
          <w:fldChar w:fldCharType="end"/>
        </w:r>
      </w:hyperlink>
    </w:p>
    <w:p>
      <w:pPr>
        <w:pStyle w:val="TOC2"/>
        <w:tabs>
          <w:tab w:val="right" w:leader="dot" w:pos="8306"/>
        </w:tabs>
      </w:pPr>
      <w:hyperlink w:anchor="_Toc6553" w:history="1">
        <w:r>
          <w:rPr>
            <w:rFonts w:ascii="仿宋" w:eastAsia="仿宋" w:hAnsi="仿宋" w:cs="仿宋" w:hint="eastAsia"/>
            <w:lang w:eastAsia="zh-CN"/>
          </w:rPr>
          <w:t>(三)、市场风险分析</w:t>
        </w:r>
        <w:r>
          <w:tab/>
        </w:r>
        <w:r>
          <w:fldChar w:fldCharType="begin"/>
        </w:r>
        <w:r>
          <w:instrText xml:space="preserve"> PAGEREF _Toc6553 \h </w:instrText>
        </w:r>
        <w:r>
          <w:fldChar w:fldCharType="separate"/>
        </w:r>
        <w:r>
          <w:t>13</w:t>
        </w:r>
        <w:r>
          <w:fldChar w:fldCharType="end"/>
        </w:r>
      </w:hyperlink>
    </w:p>
    <w:p>
      <w:pPr>
        <w:pStyle w:val="TOC2"/>
        <w:tabs>
          <w:tab w:val="right" w:leader="dot" w:pos="8306"/>
        </w:tabs>
      </w:pPr>
      <w:hyperlink w:anchor="_Toc24534" w:history="1">
        <w:r>
          <w:rPr>
            <w:rFonts w:ascii="仿宋" w:eastAsia="仿宋" w:hAnsi="仿宋" w:cs="仿宋" w:hint="eastAsia"/>
            <w:lang w:eastAsia="zh-CN"/>
          </w:rPr>
          <w:t>(四)、资金风险分析</w:t>
        </w:r>
        <w:r>
          <w:tab/>
        </w:r>
        <w:r>
          <w:fldChar w:fldCharType="begin"/>
        </w:r>
        <w:r>
          <w:instrText xml:space="preserve"> PAGEREF _Toc24534 \h </w:instrText>
        </w:r>
        <w:r>
          <w:fldChar w:fldCharType="separate"/>
        </w:r>
        <w:r>
          <w:t>14</w:t>
        </w:r>
        <w:r>
          <w:fldChar w:fldCharType="end"/>
        </w:r>
      </w:hyperlink>
    </w:p>
    <w:p>
      <w:pPr>
        <w:pStyle w:val="TOC2"/>
        <w:tabs>
          <w:tab w:val="right" w:leader="dot" w:pos="8306"/>
        </w:tabs>
      </w:pPr>
      <w:hyperlink w:anchor="_Toc23712" w:history="1">
        <w:r>
          <w:rPr>
            <w:rFonts w:ascii="仿宋" w:eastAsia="仿宋" w:hAnsi="仿宋" w:cs="仿宋" w:hint="eastAsia"/>
            <w:lang w:eastAsia="zh-CN"/>
          </w:rPr>
          <w:t>(五)、技术风险分析</w:t>
        </w:r>
        <w:r>
          <w:tab/>
        </w:r>
        <w:r>
          <w:fldChar w:fldCharType="begin"/>
        </w:r>
        <w:r>
          <w:instrText xml:space="preserve"> PAGEREF _Toc23712 \h </w:instrText>
        </w:r>
        <w:r>
          <w:fldChar w:fldCharType="separate"/>
        </w:r>
        <w:r>
          <w:t>15</w:t>
        </w:r>
        <w:r>
          <w:fldChar w:fldCharType="end"/>
        </w:r>
      </w:hyperlink>
    </w:p>
    <w:p>
      <w:pPr>
        <w:pStyle w:val="TOC2"/>
        <w:tabs>
          <w:tab w:val="right" w:leader="dot" w:pos="8306"/>
        </w:tabs>
      </w:pPr>
      <w:hyperlink w:anchor="_Toc21998" w:history="1">
        <w:r>
          <w:rPr>
            <w:rFonts w:ascii="仿宋" w:eastAsia="仿宋" w:hAnsi="仿宋" w:cs="仿宋" w:hint="eastAsia"/>
            <w:lang w:eastAsia="zh-CN"/>
          </w:rPr>
          <w:t>(六)、财务风险分析</w:t>
        </w:r>
        <w:r>
          <w:tab/>
        </w:r>
        <w:r>
          <w:fldChar w:fldCharType="begin"/>
        </w:r>
        <w:r>
          <w:instrText xml:space="preserve"> PAGEREF _Toc21998 \h </w:instrText>
        </w:r>
        <w:r>
          <w:fldChar w:fldCharType="separate"/>
        </w:r>
        <w:r>
          <w:t>16</w:t>
        </w:r>
        <w:r>
          <w:fldChar w:fldCharType="end"/>
        </w:r>
      </w:hyperlink>
    </w:p>
    <w:p>
      <w:pPr>
        <w:pStyle w:val="TOC2"/>
        <w:tabs>
          <w:tab w:val="right" w:leader="dot" w:pos="8306"/>
        </w:tabs>
      </w:pPr>
      <w:hyperlink w:anchor="_Toc16499" w:history="1">
        <w:r>
          <w:rPr>
            <w:rFonts w:ascii="仿宋" w:eastAsia="仿宋" w:hAnsi="仿宋" w:cs="仿宋" w:hint="eastAsia"/>
            <w:lang w:eastAsia="zh-CN"/>
          </w:rPr>
          <w:t>(七)、管理风险分析</w:t>
        </w:r>
        <w:r>
          <w:tab/>
        </w:r>
        <w:r>
          <w:fldChar w:fldCharType="begin"/>
        </w:r>
        <w:r>
          <w:instrText xml:space="preserve"> PAGEREF _Toc16499 \h </w:instrText>
        </w:r>
        <w:r>
          <w:fldChar w:fldCharType="separate"/>
        </w:r>
        <w:r>
          <w:t>18</w:t>
        </w:r>
        <w:r>
          <w:fldChar w:fldCharType="end"/>
        </w:r>
      </w:hyperlink>
    </w:p>
    <w:p>
      <w:pPr>
        <w:pStyle w:val="TOC2"/>
        <w:tabs>
          <w:tab w:val="right" w:leader="dot" w:pos="8306"/>
        </w:tabs>
      </w:pPr>
      <w:hyperlink w:anchor="_Toc19781" w:history="1">
        <w:r>
          <w:rPr>
            <w:rFonts w:ascii="仿宋" w:eastAsia="仿宋" w:hAnsi="仿宋" w:cs="仿宋" w:hint="eastAsia"/>
            <w:lang w:eastAsia="zh-CN"/>
          </w:rPr>
          <w:t>(八)、其它风险分析</w:t>
        </w:r>
        <w:r>
          <w:tab/>
        </w:r>
        <w:r>
          <w:fldChar w:fldCharType="begin"/>
        </w:r>
        <w:r>
          <w:instrText xml:space="preserve"> PAGEREF _Toc19781 \h </w:instrText>
        </w:r>
        <w:r>
          <w:fldChar w:fldCharType="separate"/>
        </w:r>
        <w:r>
          <w:t>19</w:t>
        </w:r>
        <w:r>
          <w:fldChar w:fldCharType="end"/>
        </w:r>
      </w:hyperlink>
    </w:p>
    <w:p>
      <w:pPr>
        <w:pStyle w:val="TOC2"/>
        <w:tabs>
          <w:tab w:val="right" w:leader="dot" w:pos="8306"/>
        </w:tabs>
      </w:pPr>
      <w:hyperlink w:anchor="_Toc4767" w:history="1">
        <w:r>
          <w:rPr>
            <w:rFonts w:ascii="仿宋" w:eastAsia="仿宋" w:hAnsi="仿宋" w:cs="仿宋" w:hint="eastAsia"/>
            <w:lang w:eastAsia="zh-CN"/>
          </w:rPr>
          <w:t>(九)、社会影响评估</w:t>
        </w:r>
        <w:r>
          <w:tab/>
        </w:r>
        <w:r>
          <w:fldChar w:fldCharType="begin"/>
        </w:r>
        <w:r>
          <w:instrText xml:space="preserve"> PAGEREF _Toc4767 \h </w:instrText>
        </w:r>
        <w:r>
          <w:fldChar w:fldCharType="separate"/>
        </w:r>
        <w:r>
          <w:t>21</w:t>
        </w:r>
        <w:r>
          <w:fldChar w:fldCharType="end"/>
        </w:r>
      </w:hyperlink>
    </w:p>
    <w:p>
      <w:pPr>
        <w:pStyle w:val="TOC1"/>
        <w:tabs>
          <w:tab w:val="right" w:leader="dot" w:pos="8306"/>
        </w:tabs>
      </w:pPr>
      <w:hyperlink w:anchor="_Toc19535" w:history="1">
        <w:r>
          <w:rPr>
            <w:rFonts w:ascii="仿宋" w:eastAsia="仿宋" w:hAnsi="仿宋" w:cs="仿宋" w:hint="eastAsia"/>
            <w:lang w:eastAsia="zh-CN"/>
          </w:rPr>
          <w:t>三、家用塑料制品：储物箱项目概论</w:t>
        </w:r>
        <w:r>
          <w:tab/>
        </w:r>
        <w:r>
          <w:fldChar w:fldCharType="begin"/>
        </w:r>
        <w:r>
          <w:instrText xml:space="preserve"> PAGEREF _Toc19535 \h </w:instrText>
        </w:r>
        <w:r>
          <w:fldChar w:fldCharType="separate"/>
        </w:r>
        <w:r>
          <w:t>23</w:t>
        </w:r>
        <w:r>
          <w:fldChar w:fldCharType="end"/>
        </w:r>
      </w:hyperlink>
    </w:p>
    <w:p>
      <w:pPr>
        <w:pStyle w:val="TOC2"/>
        <w:tabs>
          <w:tab w:val="right" w:leader="dot" w:pos="8306"/>
        </w:tabs>
      </w:pPr>
      <w:hyperlink w:anchor="_Toc23165" w:history="1">
        <w:r>
          <w:rPr>
            <w:rFonts w:ascii="仿宋" w:eastAsia="仿宋" w:hAnsi="仿宋" w:cs="仿宋" w:hint="eastAsia"/>
            <w:lang w:eastAsia="zh-CN"/>
          </w:rPr>
          <w:t>(一)、项目申报单位概况</w:t>
        </w:r>
        <w:r>
          <w:tab/>
        </w:r>
        <w:r>
          <w:fldChar w:fldCharType="begin"/>
        </w:r>
        <w:r>
          <w:instrText xml:space="preserve"> PAGEREF _Toc23165 \h </w:instrText>
        </w:r>
        <w:r>
          <w:fldChar w:fldCharType="separate"/>
        </w:r>
        <w:r>
          <w:t>23</w:t>
        </w:r>
        <w:r>
          <w:fldChar w:fldCharType="end"/>
        </w:r>
      </w:hyperlink>
    </w:p>
    <w:p>
      <w:pPr>
        <w:pStyle w:val="TOC2"/>
        <w:tabs>
          <w:tab w:val="right" w:leader="dot" w:pos="8306"/>
        </w:tabs>
      </w:pPr>
      <w:hyperlink w:anchor="_Toc13545" w:history="1">
        <w:r>
          <w:rPr>
            <w:rFonts w:ascii="仿宋" w:eastAsia="仿宋" w:hAnsi="仿宋" w:cs="仿宋" w:hint="eastAsia"/>
            <w:lang w:eastAsia="zh-CN"/>
          </w:rPr>
          <w:t>(二)、项目概况</w:t>
        </w:r>
        <w:r>
          <w:tab/>
        </w:r>
        <w:r>
          <w:fldChar w:fldCharType="begin"/>
        </w:r>
        <w:r>
          <w:instrText xml:space="preserve"> PAGEREF _Toc13545 \h </w:instrText>
        </w:r>
        <w:r>
          <w:fldChar w:fldCharType="separate"/>
        </w:r>
        <w:r>
          <w:t>24</w:t>
        </w:r>
        <w:r>
          <w:fldChar w:fldCharType="end"/>
        </w:r>
      </w:hyperlink>
    </w:p>
    <w:p>
      <w:pPr>
        <w:pStyle w:val="TOC1"/>
        <w:tabs>
          <w:tab w:val="right" w:leader="dot" w:pos="8306"/>
        </w:tabs>
      </w:pPr>
      <w:hyperlink w:anchor="_Toc12977" w:history="1">
        <w:r>
          <w:rPr>
            <w:rFonts w:ascii="仿宋" w:eastAsia="仿宋" w:hAnsi="仿宋" w:cs="仿宋" w:hint="eastAsia"/>
            <w:lang w:eastAsia="zh-CN"/>
          </w:rPr>
          <w:t>四、财务管理与成本控制</w:t>
        </w:r>
        <w:r>
          <w:tab/>
        </w:r>
        <w:r>
          <w:fldChar w:fldCharType="begin"/>
        </w:r>
        <w:r>
          <w:instrText xml:space="preserve"> PAGEREF _Toc12977 \h </w:instrText>
        </w:r>
        <w:r>
          <w:fldChar w:fldCharType="separate"/>
        </w:r>
        <w:r>
          <w:t>27</w:t>
        </w:r>
        <w:r>
          <w:fldChar w:fldCharType="end"/>
        </w:r>
      </w:hyperlink>
    </w:p>
    <w:p>
      <w:pPr>
        <w:pStyle w:val="TOC2"/>
        <w:tabs>
          <w:tab w:val="right" w:leader="dot" w:pos="8306"/>
        </w:tabs>
      </w:pPr>
      <w:hyperlink w:anchor="_Toc32353" w:history="1">
        <w:r>
          <w:rPr>
            <w:rFonts w:ascii="仿宋" w:eastAsia="仿宋" w:hAnsi="仿宋" w:cs="仿宋" w:hint="eastAsia"/>
            <w:lang w:eastAsia="zh-CN"/>
          </w:rPr>
          <w:t>(一)、财务管理体系建设</w:t>
        </w:r>
        <w:r>
          <w:tab/>
        </w:r>
        <w:r>
          <w:fldChar w:fldCharType="begin"/>
        </w:r>
        <w:r>
          <w:instrText xml:space="preserve"> PAGEREF _Toc32353 \h </w:instrText>
        </w:r>
        <w:r>
          <w:fldChar w:fldCharType="separate"/>
        </w:r>
        <w:r>
          <w:t>27</w:t>
        </w:r>
        <w:r>
          <w:fldChar w:fldCharType="end"/>
        </w:r>
      </w:hyperlink>
    </w:p>
    <w:p>
      <w:pPr>
        <w:pStyle w:val="TOC2"/>
        <w:tabs>
          <w:tab w:val="right" w:leader="dot" w:pos="8306"/>
        </w:tabs>
      </w:pPr>
      <w:hyperlink w:anchor="_Toc18345" w:history="1">
        <w:r>
          <w:rPr>
            <w:rFonts w:ascii="仿宋" w:eastAsia="仿宋" w:hAnsi="仿宋" w:cs="仿宋" w:hint="eastAsia"/>
            <w:lang w:eastAsia="zh-CN"/>
          </w:rPr>
          <w:t>(二)、成本控制措施</w:t>
        </w:r>
        <w:r>
          <w:tab/>
        </w:r>
        <w:r>
          <w:fldChar w:fldCharType="begin"/>
        </w:r>
        <w:r>
          <w:instrText xml:space="preserve"> PAGEREF _Toc18345 \h </w:instrText>
        </w:r>
        <w:r>
          <w:fldChar w:fldCharType="separate"/>
        </w:r>
        <w:r>
          <w:t>28</w:t>
        </w:r>
        <w:r>
          <w:fldChar w:fldCharType="end"/>
        </w:r>
      </w:hyperlink>
    </w:p>
    <w:p>
      <w:pPr>
        <w:pStyle w:val="TOC1"/>
        <w:tabs>
          <w:tab w:val="right" w:leader="dot" w:pos="8306"/>
        </w:tabs>
      </w:pPr>
      <w:hyperlink w:anchor="_Toc13434" w:history="1">
        <w:r>
          <w:rPr>
            <w:rFonts w:ascii="仿宋" w:eastAsia="仿宋" w:hAnsi="仿宋" w:cs="仿宋" w:hint="eastAsia"/>
            <w:lang w:eastAsia="zh-CN"/>
          </w:rPr>
          <w:t>五、资源开发及综合利用分析</w:t>
        </w:r>
        <w:r>
          <w:tab/>
        </w:r>
        <w:r>
          <w:fldChar w:fldCharType="begin"/>
        </w:r>
        <w:r>
          <w:instrText xml:space="preserve"> PAGEREF _Toc13434 \h </w:instrText>
        </w:r>
        <w:r>
          <w:fldChar w:fldCharType="separate"/>
        </w:r>
        <w:r>
          <w:t>29</w:t>
        </w:r>
        <w:r>
          <w:fldChar w:fldCharType="end"/>
        </w:r>
      </w:hyperlink>
    </w:p>
    <w:p>
      <w:pPr>
        <w:pStyle w:val="TOC2"/>
        <w:tabs>
          <w:tab w:val="right" w:leader="dot" w:pos="8306"/>
        </w:tabs>
      </w:pPr>
      <w:hyperlink w:anchor="_Toc27386" w:history="1">
        <w:r>
          <w:rPr>
            <w:rFonts w:ascii="仿宋" w:eastAsia="仿宋" w:hAnsi="仿宋" w:cs="仿宋" w:hint="eastAsia"/>
            <w:lang w:eastAsia="zh-CN"/>
          </w:rPr>
          <w:t>(一)、资源开发方案</w:t>
        </w:r>
        <w:r>
          <w:tab/>
        </w:r>
        <w:r>
          <w:fldChar w:fldCharType="begin"/>
        </w:r>
        <w:r>
          <w:instrText xml:space="preserve"> PAGEREF _Toc27386 \h </w:instrText>
        </w:r>
        <w:r>
          <w:fldChar w:fldCharType="separate"/>
        </w:r>
        <w:r>
          <w:t>29</w:t>
        </w:r>
        <w:r>
          <w:fldChar w:fldCharType="end"/>
        </w:r>
      </w:hyperlink>
    </w:p>
    <w:p>
      <w:pPr>
        <w:pStyle w:val="TOC2"/>
        <w:tabs>
          <w:tab w:val="right" w:leader="dot" w:pos="8306"/>
        </w:tabs>
      </w:pPr>
      <w:hyperlink w:anchor="_Toc3020" w:history="1">
        <w:r>
          <w:rPr>
            <w:rFonts w:ascii="仿宋" w:eastAsia="仿宋" w:hAnsi="仿宋" w:cs="仿宋" w:hint="eastAsia"/>
            <w:lang w:eastAsia="zh-CN"/>
          </w:rPr>
          <w:t>(二)、资源利用方案</w:t>
        </w:r>
        <w:r>
          <w:tab/>
        </w:r>
        <w:r>
          <w:fldChar w:fldCharType="begin"/>
        </w:r>
        <w:r>
          <w:instrText xml:space="preserve"> PAGEREF _Toc3020 \h </w:instrText>
        </w:r>
        <w:r>
          <w:fldChar w:fldCharType="separate"/>
        </w:r>
        <w:r>
          <w:t>30</w:t>
        </w:r>
        <w:r>
          <w:fldChar w:fldCharType="end"/>
        </w:r>
      </w:hyperlink>
    </w:p>
    <w:p>
      <w:pPr>
        <w:pStyle w:val="TOC2"/>
        <w:tabs>
          <w:tab w:val="right" w:leader="dot" w:pos="8306"/>
        </w:tabs>
      </w:pPr>
      <w:hyperlink w:anchor="_Toc27349" w:history="1">
        <w:r>
          <w:rPr>
            <w:rFonts w:ascii="仿宋" w:eastAsia="仿宋" w:hAnsi="仿宋" w:cs="仿宋" w:hint="eastAsia"/>
            <w:lang w:eastAsia="zh-CN"/>
          </w:rPr>
          <w:t>(三)、资源节约措施</w:t>
        </w:r>
        <w:r>
          <w:tab/>
        </w:r>
        <w:r>
          <w:fldChar w:fldCharType="begin"/>
        </w:r>
        <w:r>
          <w:instrText xml:space="preserve"> PAGEREF _Toc27349 \h </w:instrText>
        </w:r>
        <w:r>
          <w:fldChar w:fldCharType="separate"/>
        </w:r>
        <w:r>
          <w:t>32</w:t>
        </w:r>
        <w:r>
          <w:fldChar w:fldCharType="end"/>
        </w:r>
      </w:hyperlink>
    </w:p>
    <w:p>
      <w:pPr>
        <w:pStyle w:val="TOC1"/>
        <w:tabs>
          <w:tab w:val="right" w:leader="dot" w:pos="8306"/>
        </w:tabs>
      </w:pPr>
      <w:hyperlink w:anchor="_Toc7666" w:history="1">
        <w:r>
          <w:rPr>
            <w:rFonts w:ascii="仿宋" w:eastAsia="仿宋" w:hAnsi="仿宋" w:cs="仿宋" w:hint="eastAsia"/>
            <w:lang w:eastAsia="zh-CN"/>
          </w:rPr>
          <w:t>六、背景、必要性分析</w:t>
        </w:r>
        <w:r>
          <w:tab/>
        </w:r>
        <w:r>
          <w:fldChar w:fldCharType="begin"/>
        </w:r>
        <w:r>
          <w:instrText xml:space="preserve"> PAGEREF _Toc7666 \h </w:instrText>
        </w:r>
        <w:r>
          <w:fldChar w:fldCharType="separate"/>
        </w:r>
        <w:r>
          <w:t>33</w:t>
        </w:r>
        <w:r>
          <w:fldChar w:fldCharType="end"/>
        </w:r>
      </w:hyperlink>
    </w:p>
    <w:p>
      <w:pPr>
        <w:pStyle w:val="TOC2"/>
        <w:tabs>
          <w:tab w:val="right" w:leader="dot" w:pos="8306"/>
        </w:tabs>
      </w:pPr>
      <w:hyperlink w:anchor="_Toc5603" w:history="1">
        <w:r>
          <w:rPr>
            <w:rFonts w:ascii="仿宋" w:eastAsia="仿宋" w:hAnsi="仿宋" w:cs="仿宋" w:hint="eastAsia"/>
            <w:lang w:eastAsia="zh-CN"/>
          </w:rPr>
          <w:t>(一)、项目建设背景</w:t>
        </w:r>
        <w:r>
          <w:tab/>
        </w:r>
        <w:r>
          <w:fldChar w:fldCharType="begin"/>
        </w:r>
        <w:r>
          <w:instrText xml:space="preserve"> PAGEREF _Toc5603 \h </w:instrText>
        </w:r>
        <w:r>
          <w:fldChar w:fldCharType="separate"/>
        </w:r>
        <w:r>
          <w:t>33</w:t>
        </w:r>
        <w:r>
          <w:fldChar w:fldCharType="end"/>
        </w:r>
      </w:hyperlink>
    </w:p>
    <w:p>
      <w:pPr>
        <w:pStyle w:val="TOC2"/>
        <w:tabs>
          <w:tab w:val="right" w:leader="dot" w:pos="8306"/>
        </w:tabs>
      </w:pPr>
      <w:hyperlink w:anchor="_Toc13413" w:history="1">
        <w:r>
          <w:rPr>
            <w:rFonts w:ascii="仿宋" w:eastAsia="仿宋" w:hAnsi="仿宋" w:cs="仿宋" w:hint="eastAsia"/>
            <w:lang w:eastAsia="zh-CN"/>
          </w:rPr>
          <w:t>(二)、必要性分析</w:t>
        </w:r>
        <w:r>
          <w:tab/>
        </w:r>
        <w:r>
          <w:fldChar w:fldCharType="begin"/>
        </w:r>
        <w:r>
          <w:instrText xml:space="preserve"> PAGEREF _Toc13413 \h </w:instrText>
        </w:r>
        <w:r>
          <w:fldChar w:fldCharType="separate"/>
        </w:r>
        <w:r>
          <w:t>34</w:t>
        </w:r>
        <w:r>
          <w:fldChar w:fldCharType="end"/>
        </w:r>
      </w:hyperlink>
    </w:p>
    <w:p>
      <w:pPr>
        <w:pStyle w:val="TOC2"/>
        <w:tabs>
          <w:tab w:val="right" w:leader="dot" w:pos="8306"/>
        </w:tabs>
      </w:pPr>
      <w:hyperlink w:anchor="_Toc22349" w:history="1">
        <w:r>
          <w:rPr>
            <w:rFonts w:ascii="仿宋" w:eastAsia="仿宋" w:hAnsi="仿宋" w:cs="仿宋" w:hint="eastAsia"/>
            <w:lang w:eastAsia="zh-CN"/>
          </w:rPr>
          <w:t>(三)、项目建设有利条件</w:t>
        </w:r>
        <w:r>
          <w:tab/>
        </w:r>
        <w:r>
          <w:fldChar w:fldCharType="begin"/>
        </w:r>
        <w:r>
          <w:instrText xml:space="preserve"> PAGEREF _Toc22349 \h </w:instrText>
        </w:r>
        <w:r>
          <w:fldChar w:fldCharType="separate"/>
        </w:r>
        <w:r>
          <w:t>35</w:t>
        </w:r>
        <w:r>
          <w:fldChar w:fldCharType="end"/>
        </w:r>
      </w:hyperlink>
    </w:p>
    <w:p>
      <w:pPr>
        <w:pStyle w:val="TOC1"/>
        <w:tabs>
          <w:tab w:val="right" w:leader="dot" w:pos="8306"/>
        </w:tabs>
      </w:pPr>
      <w:hyperlink w:anchor="_Toc32505" w:history="1">
        <w:r>
          <w:rPr>
            <w:rFonts w:ascii="仿宋" w:eastAsia="仿宋" w:hAnsi="仿宋" w:cs="仿宋" w:hint="eastAsia"/>
            <w:lang w:eastAsia="zh-CN"/>
          </w:rPr>
          <w:t>七、技术创新与产业升级</w:t>
        </w:r>
        <w:r>
          <w:tab/>
        </w:r>
        <w:r>
          <w:fldChar w:fldCharType="begin"/>
        </w:r>
        <w:r>
          <w:instrText xml:space="preserve"> PAGEREF _Toc32505 \h </w:instrText>
        </w:r>
        <w:r>
          <w:fldChar w:fldCharType="separate"/>
        </w:r>
        <w:r>
          <w:t>37</w:t>
        </w:r>
        <w:r>
          <w:fldChar w:fldCharType="end"/>
        </w:r>
      </w:hyperlink>
    </w:p>
    <w:p>
      <w:pPr>
        <w:pStyle w:val="TOC2"/>
        <w:tabs>
          <w:tab w:val="right" w:leader="dot" w:pos="8306"/>
        </w:tabs>
      </w:pPr>
      <w:hyperlink w:anchor="_Toc29629" w:history="1">
        <w:r>
          <w:rPr>
            <w:rFonts w:ascii="仿宋" w:eastAsia="仿宋" w:hAnsi="仿宋" w:cs="仿宋" w:hint="eastAsia"/>
            <w:lang w:eastAsia="zh-CN"/>
          </w:rPr>
          <w:t>(一)、技术创新方向与目标</w:t>
        </w:r>
        <w:r>
          <w:tab/>
        </w:r>
        <w:r>
          <w:fldChar w:fldCharType="begin"/>
        </w:r>
        <w:r>
          <w:instrText xml:space="preserve"> PAGEREF _Toc29629 \h </w:instrText>
        </w:r>
        <w:r>
          <w:fldChar w:fldCharType="separate"/>
        </w:r>
        <w:r>
          <w:t>37</w:t>
        </w:r>
        <w:r>
          <w:fldChar w:fldCharType="end"/>
        </w:r>
      </w:hyperlink>
    </w:p>
    <w:p>
      <w:pPr>
        <w:pStyle w:val="TOC2"/>
        <w:tabs>
          <w:tab w:val="right" w:leader="dot" w:pos="8306"/>
        </w:tabs>
      </w:pPr>
      <w:hyperlink w:anchor="_Toc15177" w:history="1">
        <w:r>
          <w:rPr>
            <w:rFonts w:ascii="仿宋" w:eastAsia="仿宋" w:hAnsi="仿宋" w:cs="仿宋" w:hint="eastAsia"/>
            <w:lang w:eastAsia="zh-CN"/>
          </w:rPr>
          <w:t>(二)、产业升级路径与措施</w:t>
        </w:r>
        <w:r>
          <w:tab/>
        </w:r>
        <w:r>
          <w:fldChar w:fldCharType="begin"/>
        </w:r>
        <w:r>
          <w:instrText xml:space="preserve"> PAGEREF _Toc15177 \h </w:instrText>
        </w:r>
        <w:r>
          <w:fldChar w:fldCharType="separate"/>
        </w:r>
        <w:r>
          <w:t>38</w:t>
        </w:r>
        <w:r>
          <w:fldChar w:fldCharType="end"/>
        </w:r>
      </w:hyperlink>
    </w:p>
    <w:p>
      <w:pPr>
        <w:pStyle w:val="TOC1"/>
        <w:tabs>
          <w:tab w:val="right" w:leader="dot" w:pos="8306"/>
        </w:tabs>
      </w:pPr>
      <w:hyperlink w:anchor="_Toc30609" w:history="1">
        <w:r>
          <w:rPr>
            <w:rFonts w:ascii="仿宋" w:eastAsia="仿宋" w:hAnsi="仿宋" w:cs="仿宋" w:hint="eastAsia"/>
            <w:lang w:eastAsia="zh-CN"/>
          </w:rPr>
          <w:t>八、客户关系管理与市场拓展</w:t>
        </w:r>
        <w:r>
          <w:tab/>
        </w:r>
        <w:r>
          <w:fldChar w:fldCharType="begin"/>
        </w:r>
        <w:r>
          <w:instrText xml:space="preserve"> PAGEREF _Toc30609 \h </w:instrText>
        </w:r>
        <w:r>
          <w:fldChar w:fldCharType="separate"/>
        </w:r>
        <w:r>
          <w:t>39</w:t>
        </w:r>
        <w:r>
          <w:fldChar w:fldCharType="end"/>
        </w:r>
      </w:hyperlink>
    </w:p>
    <w:p>
      <w:pPr>
        <w:pStyle w:val="TOC2"/>
        <w:tabs>
          <w:tab w:val="right" w:leader="dot" w:pos="8306"/>
        </w:tabs>
      </w:pPr>
      <w:hyperlink w:anchor="_Toc15521" w:history="1">
        <w:r>
          <w:rPr>
            <w:rFonts w:ascii="仿宋" w:eastAsia="仿宋" w:hAnsi="仿宋" w:cs="仿宋" w:hint="eastAsia"/>
            <w:lang w:eastAsia="zh-CN"/>
          </w:rPr>
          <w:t>(一)、客户关系管理策略</w:t>
        </w:r>
        <w:r>
          <w:tab/>
        </w:r>
        <w:r>
          <w:fldChar w:fldCharType="begin"/>
        </w:r>
        <w:r>
          <w:instrText xml:space="preserve"> PAGEREF _Toc15521 \h </w:instrText>
        </w:r>
        <w:r>
          <w:fldChar w:fldCharType="separate"/>
        </w:r>
        <w:r>
          <w:t>39</w:t>
        </w:r>
        <w:r>
          <w:fldChar w:fldCharType="end"/>
        </w:r>
      </w:hyperlink>
    </w:p>
    <w:p>
      <w:pPr>
        <w:pStyle w:val="TOC2"/>
        <w:tabs>
          <w:tab w:val="right" w:leader="dot" w:pos="8306"/>
        </w:tabs>
      </w:pPr>
      <w:hyperlink w:anchor="_Toc10151" w:history="1">
        <w:r>
          <w:rPr>
            <w:rFonts w:ascii="仿宋" w:eastAsia="仿宋" w:hAnsi="仿宋" w:cs="仿宋" w:hint="eastAsia"/>
            <w:lang w:eastAsia="zh-CN"/>
          </w:rPr>
          <w:t>(二)、市场拓展方案</w:t>
        </w:r>
        <w:r>
          <w:tab/>
        </w:r>
        <w:r>
          <w:fldChar w:fldCharType="begin"/>
        </w:r>
        <w:r>
          <w:instrText xml:space="preserve"> PAGEREF _Toc10151 \h </w:instrText>
        </w:r>
        <w:r>
          <w:fldChar w:fldCharType="separate"/>
        </w:r>
        <w:r>
          <w:t>41</w:t>
        </w:r>
        <w:r>
          <w:fldChar w:fldCharType="end"/>
        </w:r>
      </w:hyperlink>
    </w:p>
    <w:p>
      <w:pPr>
        <w:pStyle w:val="TOC1"/>
        <w:tabs>
          <w:tab w:val="right" w:leader="dot" w:pos="8306"/>
        </w:tabs>
      </w:pPr>
      <w:hyperlink w:anchor="_Toc41" w:history="1">
        <w:r>
          <w:rPr>
            <w:rFonts w:ascii="仿宋" w:eastAsia="仿宋" w:hAnsi="仿宋" w:cs="仿宋" w:hint="eastAsia"/>
            <w:lang w:eastAsia="zh-CN"/>
          </w:rPr>
          <w:t>九、安全与应急管理</w:t>
        </w:r>
        <w:r>
          <w:tab/>
        </w:r>
        <w:r>
          <w:fldChar w:fldCharType="begin"/>
        </w:r>
        <w:r>
          <w:instrText xml:space="preserve"> PAGEREF _Toc41 \h </w:instrText>
        </w:r>
        <w:r>
          <w:fldChar w:fldCharType="separate"/>
        </w:r>
        <w:r>
          <w:t>42</w:t>
        </w:r>
        <w:r>
          <w:fldChar w:fldCharType="end"/>
        </w:r>
      </w:hyperlink>
    </w:p>
    <w:p>
      <w:pPr>
        <w:pStyle w:val="TOC2"/>
        <w:tabs>
          <w:tab w:val="right" w:leader="dot" w:pos="8306"/>
        </w:tabs>
      </w:pPr>
      <w:hyperlink w:anchor="_Toc4441" w:history="1">
        <w:r>
          <w:rPr>
            <w:rFonts w:ascii="仿宋" w:eastAsia="仿宋" w:hAnsi="仿宋" w:cs="仿宋" w:hint="eastAsia"/>
            <w:lang w:eastAsia="zh-CN"/>
          </w:rPr>
          <w:t>(一)、安全生产管理</w:t>
        </w:r>
        <w:r>
          <w:tab/>
        </w:r>
        <w:r>
          <w:fldChar w:fldCharType="begin"/>
        </w:r>
        <w:r>
          <w:instrText xml:space="preserve"> PAGEREF _Toc4441 \h </w:instrText>
        </w:r>
        <w:r>
          <w:fldChar w:fldCharType="separate"/>
        </w:r>
        <w:r>
          <w:t>42</w:t>
        </w:r>
        <w:r>
          <w:fldChar w:fldCharType="end"/>
        </w:r>
      </w:hyperlink>
    </w:p>
    <w:p>
      <w:pPr>
        <w:pStyle w:val="TOC2"/>
        <w:tabs>
          <w:tab w:val="right" w:leader="dot" w:pos="8306"/>
        </w:tabs>
      </w:pPr>
      <w:hyperlink w:anchor="_Toc5971" w:history="1">
        <w:r>
          <w:rPr>
            <w:rFonts w:ascii="仿宋" w:eastAsia="仿宋" w:hAnsi="仿宋" w:cs="仿宋" w:hint="eastAsia"/>
            <w:lang w:eastAsia="zh-CN"/>
          </w:rPr>
          <w:t>(二)、应急预案与响应</w:t>
        </w:r>
        <w:r>
          <w:tab/>
        </w:r>
        <w:r>
          <w:fldChar w:fldCharType="begin"/>
        </w:r>
        <w:r>
          <w:instrText xml:space="preserve"> PAGEREF _Toc5971 \h </w:instrText>
        </w:r>
        <w:r>
          <w:fldChar w:fldCharType="separate"/>
        </w:r>
        <w:r>
          <w:t>43</w:t>
        </w:r>
        <w:r>
          <w:fldChar w:fldCharType="end"/>
        </w:r>
      </w:hyperlink>
    </w:p>
    <w:p>
      <w:pPr>
        <w:pStyle w:val="TOC1"/>
        <w:tabs>
          <w:tab w:val="right" w:leader="dot" w:pos="8306"/>
        </w:tabs>
      </w:pPr>
      <w:hyperlink w:anchor="_Toc31665" w:history="1">
        <w:r>
          <w:rPr>
            <w:rFonts w:ascii="仿宋" w:eastAsia="仿宋" w:hAnsi="仿宋" w:cs="仿宋" w:hint="eastAsia"/>
            <w:lang w:eastAsia="zh-CN"/>
          </w:rPr>
          <w:t>十、项目实施与管理方案</w:t>
        </w:r>
        <w:r>
          <w:tab/>
        </w:r>
        <w:r>
          <w:fldChar w:fldCharType="begin"/>
        </w:r>
        <w:r>
          <w:instrText xml:space="preserve"> PAGEREF _Toc31665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24" w:history="1">
        <w:r>
          <w:rPr>
            <w:rFonts w:ascii="仿宋" w:eastAsia="仿宋" w:hAnsi="仿宋" w:cs="仿宋" w:hint="eastAsia"/>
            <w:lang w:eastAsia="zh-CN"/>
          </w:rPr>
          <w:t>(一)、项目实施计划</w:t>
        </w:r>
        <w:r>
          <w:tab/>
        </w:r>
        <w:r>
          <w:fldChar w:fldCharType="begin"/>
        </w:r>
        <w:r>
          <w:instrText xml:space="preserve"> PAGEREF _Toc17124 \h </w:instrText>
        </w:r>
        <w:r>
          <w:fldChar w:fldCharType="separate"/>
        </w:r>
        <w:r>
          <w:t>45</w:t>
        </w:r>
        <w:r>
          <w:fldChar w:fldCharType="end"/>
        </w:r>
      </w:hyperlink>
    </w:p>
    <w:p>
      <w:pPr>
        <w:pStyle w:val="TOC2"/>
        <w:tabs>
          <w:tab w:val="right" w:leader="dot" w:pos="8306"/>
        </w:tabs>
      </w:pPr>
      <w:hyperlink w:anchor="_Toc19159" w:history="1">
        <w:r>
          <w:rPr>
            <w:rFonts w:ascii="仿宋" w:eastAsia="仿宋" w:hAnsi="仿宋" w:cs="仿宋" w:hint="eastAsia"/>
            <w:lang w:eastAsia="zh-CN"/>
          </w:rPr>
          <w:t>(二)、项目组织机构与职责</w:t>
        </w:r>
        <w:r>
          <w:tab/>
        </w:r>
        <w:r>
          <w:fldChar w:fldCharType="begin"/>
        </w:r>
        <w:r>
          <w:instrText xml:space="preserve"> PAGEREF _Toc19159 \h </w:instrText>
        </w:r>
        <w:r>
          <w:fldChar w:fldCharType="separate"/>
        </w:r>
        <w:r>
          <w:t>46</w:t>
        </w:r>
        <w:r>
          <w:fldChar w:fldCharType="end"/>
        </w:r>
      </w:hyperlink>
    </w:p>
    <w:p>
      <w:pPr>
        <w:pStyle w:val="TOC2"/>
        <w:tabs>
          <w:tab w:val="right" w:leader="dot" w:pos="8306"/>
        </w:tabs>
      </w:pPr>
      <w:hyperlink w:anchor="_Toc11018" w:history="1">
        <w:r>
          <w:rPr>
            <w:rFonts w:ascii="仿宋" w:eastAsia="仿宋" w:hAnsi="仿宋" w:cs="仿宋" w:hint="eastAsia"/>
            <w:lang w:eastAsia="zh-CN"/>
          </w:rPr>
          <w:t>(三)、项目管理与监控体系</w:t>
        </w:r>
        <w:r>
          <w:tab/>
        </w:r>
        <w:r>
          <w:fldChar w:fldCharType="begin"/>
        </w:r>
        <w:r>
          <w:instrText xml:space="preserve"> PAGEREF _Toc11018 \h </w:instrText>
        </w:r>
        <w:r>
          <w:fldChar w:fldCharType="separate"/>
        </w:r>
        <w:r>
          <w:t>49</w:t>
        </w:r>
        <w:r>
          <w:fldChar w:fldCharType="end"/>
        </w:r>
      </w:hyperlink>
    </w:p>
    <w:p>
      <w:pPr>
        <w:pStyle w:val="TOC1"/>
        <w:tabs>
          <w:tab w:val="right" w:leader="dot" w:pos="8306"/>
        </w:tabs>
      </w:pPr>
      <w:hyperlink w:anchor="_Toc12353" w:history="1">
        <w:r>
          <w:rPr>
            <w:rFonts w:ascii="仿宋" w:eastAsia="仿宋" w:hAnsi="仿宋" w:cs="仿宋" w:hint="eastAsia"/>
            <w:lang w:eastAsia="zh-CN"/>
          </w:rPr>
          <w:t>十一、土地利用与规划方案</w:t>
        </w:r>
        <w:r>
          <w:tab/>
        </w:r>
        <w:r>
          <w:fldChar w:fldCharType="begin"/>
        </w:r>
        <w:r>
          <w:instrText xml:space="preserve"> PAGEREF _Toc12353 \h </w:instrText>
        </w:r>
        <w:r>
          <w:fldChar w:fldCharType="separate"/>
        </w:r>
        <w:r>
          <w:t>51</w:t>
        </w:r>
        <w:r>
          <w:fldChar w:fldCharType="end"/>
        </w:r>
      </w:hyperlink>
    </w:p>
    <w:p>
      <w:pPr>
        <w:pStyle w:val="TOC2"/>
        <w:tabs>
          <w:tab w:val="right" w:leader="dot" w:pos="8306"/>
        </w:tabs>
      </w:pPr>
      <w:hyperlink w:anchor="_Toc17755" w:history="1">
        <w:r>
          <w:rPr>
            <w:rFonts w:ascii="仿宋" w:eastAsia="仿宋" w:hAnsi="仿宋" w:cs="仿宋" w:hint="eastAsia"/>
            <w:lang w:eastAsia="zh-CN"/>
          </w:rPr>
          <w:t>(一)、项目用地情况分析</w:t>
        </w:r>
        <w:r>
          <w:tab/>
        </w:r>
        <w:r>
          <w:fldChar w:fldCharType="begin"/>
        </w:r>
        <w:r>
          <w:instrText xml:space="preserve"> PAGEREF _Toc17755 \h </w:instrText>
        </w:r>
        <w:r>
          <w:fldChar w:fldCharType="separate"/>
        </w:r>
        <w:r>
          <w:t>51</w:t>
        </w:r>
        <w:r>
          <w:fldChar w:fldCharType="end"/>
        </w:r>
      </w:hyperlink>
    </w:p>
    <w:p>
      <w:pPr>
        <w:pStyle w:val="TOC2"/>
        <w:tabs>
          <w:tab w:val="right" w:leader="dot" w:pos="8306"/>
        </w:tabs>
      </w:pPr>
      <w:hyperlink w:anchor="_Toc5436" w:history="1">
        <w:r>
          <w:rPr>
            <w:rFonts w:ascii="仿宋" w:eastAsia="仿宋" w:hAnsi="仿宋" w:cs="仿宋" w:hint="eastAsia"/>
            <w:lang w:eastAsia="zh-CN"/>
          </w:rPr>
          <w:t>(二)、土地利用规划方案</w:t>
        </w:r>
        <w:r>
          <w:tab/>
        </w:r>
        <w:r>
          <w:fldChar w:fldCharType="begin"/>
        </w:r>
        <w:r>
          <w:instrText xml:space="preserve"> PAGEREF _Toc5436 \h </w:instrText>
        </w:r>
        <w:r>
          <w:fldChar w:fldCharType="separate"/>
        </w:r>
        <w:r>
          <w:t>52</w:t>
        </w:r>
        <w:r>
          <w:fldChar w:fldCharType="end"/>
        </w:r>
      </w:hyperlink>
    </w:p>
    <w:p>
      <w:pPr>
        <w:pStyle w:val="TOC1"/>
        <w:tabs>
          <w:tab w:val="right" w:leader="dot" w:pos="8306"/>
        </w:tabs>
      </w:pPr>
      <w:hyperlink w:anchor="_Toc16318" w:history="1">
        <w:r>
          <w:rPr>
            <w:rFonts w:ascii="仿宋" w:eastAsia="仿宋" w:hAnsi="仿宋" w:cs="仿宋" w:hint="eastAsia"/>
            <w:lang w:eastAsia="zh-CN"/>
          </w:rPr>
          <w:t>十二、资金管理与财务规划</w:t>
        </w:r>
        <w:r>
          <w:tab/>
        </w:r>
        <w:r>
          <w:fldChar w:fldCharType="begin"/>
        </w:r>
        <w:r>
          <w:instrText xml:space="preserve"> PAGEREF _Toc16318 \h </w:instrText>
        </w:r>
        <w:r>
          <w:fldChar w:fldCharType="separate"/>
        </w:r>
        <w:r>
          <w:t>53</w:t>
        </w:r>
        <w:r>
          <w:fldChar w:fldCharType="end"/>
        </w:r>
      </w:hyperlink>
    </w:p>
    <w:p>
      <w:pPr>
        <w:pStyle w:val="TOC2"/>
        <w:tabs>
          <w:tab w:val="right" w:leader="dot" w:pos="8306"/>
        </w:tabs>
      </w:pPr>
      <w:hyperlink w:anchor="_Toc23222" w:history="1">
        <w:r>
          <w:rPr>
            <w:rFonts w:ascii="仿宋" w:eastAsia="仿宋" w:hAnsi="仿宋" w:cs="仿宋" w:hint="eastAsia"/>
            <w:lang w:eastAsia="zh-CN"/>
          </w:rPr>
          <w:t>(一)、项目资金来源与筹措</w:t>
        </w:r>
        <w:r>
          <w:tab/>
        </w:r>
        <w:r>
          <w:fldChar w:fldCharType="begin"/>
        </w:r>
        <w:r>
          <w:instrText xml:space="preserve"> PAGEREF _Toc23222 \h </w:instrText>
        </w:r>
        <w:r>
          <w:fldChar w:fldCharType="separate"/>
        </w:r>
        <w:r>
          <w:t>53</w:t>
        </w:r>
        <w:r>
          <w:fldChar w:fldCharType="end"/>
        </w:r>
      </w:hyperlink>
    </w:p>
    <w:p>
      <w:pPr>
        <w:pStyle w:val="TOC2"/>
        <w:tabs>
          <w:tab w:val="right" w:leader="dot" w:pos="8306"/>
        </w:tabs>
      </w:pPr>
      <w:hyperlink w:anchor="_Toc16257" w:history="1">
        <w:r>
          <w:rPr>
            <w:rFonts w:ascii="仿宋" w:eastAsia="仿宋" w:hAnsi="仿宋" w:cs="仿宋" w:hint="eastAsia"/>
            <w:lang w:eastAsia="zh-CN"/>
          </w:rPr>
          <w:t>(二)、资金使用与监管</w:t>
        </w:r>
        <w:r>
          <w:tab/>
        </w:r>
        <w:r>
          <w:fldChar w:fldCharType="begin"/>
        </w:r>
        <w:r>
          <w:instrText xml:space="preserve"> PAGEREF _Toc16257 \h </w:instrText>
        </w:r>
        <w:r>
          <w:fldChar w:fldCharType="separate"/>
        </w:r>
        <w:r>
          <w:t>54</w:t>
        </w:r>
        <w:r>
          <w:fldChar w:fldCharType="end"/>
        </w:r>
      </w:hyperlink>
    </w:p>
    <w:p>
      <w:pPr>
        <w:pStyle w:val="TOC2"/>
        <w:tabs>
          <w:tab w:val="right" w:leader="dot" w:pos="8306"/>
        </w:tabs>
      </w:pPr>
      <w:hyperlink w:anchor="_Toc8317" w:history="1">
        <w:r>
          <w:rPr>
            <w:rFonts w:ascii="仿宋" w:eastAsia="仿宋" w:hAnsi="仿宋" w:cs="仿宋" w:hint="eastAsia"/>
            <w:lang w:eastAsia="zh-CN"/>
          </w:rPr>
          <w:t>(三)、财务规划与预测</w:t>
        </w:r>
        <w:r>
          <w:tab/>
        </w:r>
        <w:r>
          <w:fldChar w:fldCharType="begin"/>
        </w:r>
        <w:r>
          <w:instrText xml:space="preserve"> PAGEREF _Toc8317 \h </w:instrText>
        </w:r>
        <w:r>
          <w:fldChar w:fldCharType="separate"/>
        </w:r>
        <w:r>
          <w:t>56</w:t>
        </w:r>
        <w:r>
          <w:fldChar w:fldCharType="end"/>
        </w:r>
      </w:hyperlink>
    </w:p>
    <w:p>
      <w:pPr>
        <w:pStyle w:val="TOC1"/>
        <w:tabs>
          <w:tab w:val="right" w:leader="dot" w:pos="8306"/>
        </w:tabs>
      </w:pPr>
      <w:hyperlink w:anchor="_Toc32292" w:history="1">
        <w:r>
          <w:rPr>
            <w:rFonts w:ascii="仿宋" w:eastAsia="仿宋" w:hAnsi="仿宋" w:cs="仿宋" w:hint="eastAsia"/>
            <w:lang w:eastAsia="zh-CN"/>
          </w:rPr>
          <w:t>十三、企业合规与伦理</w:t>
        </w:r>
        <w:r>
          <w:tab/>
        </w:r>
        <w:r>
          <w:fldChar w:fldCharType="begin"/>
        </w:r>
        <w:r>
          <w:instrText xml:space="preserve"> PAGEREF _Toc32292 \h </w:instrText>
        </w:r>
        <w:r>
          <w:fldChar w:fldCharType="separate"/>
        </w:r>
        <w:r>
          <w:t>57</w:t>
        </w:r>
        <w:r>
          <w:fldChar w:fldCharType="end"/>
        </w:r>
      </w:hyperlink>
    </w:p>
    <w:p>
      <w:pPr>
        <w:pStyle w:val="TOC2"/>
        <w:tabs>
          <w:tab w:val="right" w:leader="dot" w:pos="8306"/>
        </w:tabs>
      </w:pPr>
      <w:hyperlink w:anchor="_Toc5964" w:history="1">
        <w:r>
          <w:rPr>
            <w:rFonts w:ascii="仿宋" w:eastAsia="仿宋" w:hAnsi="仿宋" w:cs="仿宋" w:hint="eastAsia"/>
            <w:lang w:eastAsia="zh-CN"/>
          </w:rPr>
          <w:t>(一)、合规政策与程序</w:t>
        </w:r>
        <w:r>
          <w:tab/>
        </w:r>
        <w:r>
          <w:fldChar w:fldCharType="begin"/>
        </w:r>
        <w:r>
          <w:instrText xml:space="preserve"> PAGEREF _Toc5964 \h </w:instrText>
        </w:r>
        <w:r>
          <w:fldChar w:fldCharType="separate"/>
        </w:r>
        <w:r>
          <w:t>57</w:t>
        </w:r>
        <w:r>
          <w:fldChar w:fldCharType="end"/>
        </w:r>
      </w:hyperlink>
    </w:p>
    <w:p>
      <w:pPr>
        <w:pStyle w:val="TOC2"/>
        <w:tabs>
          <w:tab w:val="right" w:leader="dot" w:pos="8306"/>
        </w:tabs>
      </w:pPr>
      <w:hyperlink w:anchor="_Toc22961" w:history="1">
        <w:r>
          <w:rPr>
            <w:rFonts w:ascii="仿宋" w:eastAsia="仿宋" w:hAnsi="仿宋" w:cs="仿宋" w:hint="eastAsia"/>
            <w:lang w:eastAsia="zh-CN"/>
          </w:rPr>
          <w:t>(二)、伦理规范与培训</w:t>
        </w:r>
        <w:r>
          <w:tab/>
        </w:r>
        <w:r>
          <w:fldChar w:fldCharType="begin"/>
        </w:r>
        <w:r>
          <w:instrText xml:space="preserve"> PAGEREF _Toc22961 \h </w:instrText>
        </w:r>
        <w:r>
          <w:fldChar w:fldCharType="separate"/>
        </w:r>
        <w:r>
          <w:t>58</w:t>
        </w:r>
        <w:r>
          <w:fldChar w:fldCharType="end"/>
        </w:r>
      </w:hyperlink>
    </w:p>
    <w:p>
      <w:pPr>
        <w:pStyle w:val="TOC2"/>
        <w:tabs>
          <w:tab w:val="right" w:leader="dot" w:pos="8306"/>
        </w:tabs>
      </w:pPr>
      <w:hyperlink w:anchor="_Toc15447" w:history="1">
        <w:r>
          <w:rPr>
            <w:rFonts w:ascii="仿宋" w:eastAsia="仿宋" w:hAnsi="仿宋" w:cs="仿宋" w:hint="eastAsia"/>
            <w:lang w:eastAsia="zh-CN"/>
          </w:rPr>
          <w:t>(三)、合规风险评估</w:t>
        </w:r>
        <w:r>
          <w:tab/>
        </w:r>
        <w:r>
          <w:fldChar w:fldCharType="begin"/>
        </w:r>
        <w:r>
          <w:instrText xml:space="preserve"> PAGEREF _Toc15447 \h </w:instrText>
        </w:r>
        <w:r>
          <w:fldChar w:fldCharType="separate"/>
        </w:r>
        <w:r>
          <w:t>59</w:t>
        </w:r>
        <w:r>
          <w:fldChar w:fldCharType="end"/>
        </w:r>
      </w:hyperlink>
    </w:p>
    <w:p>
      <w:pPr>
        <w:pStyle w:val="TOC2"/>
        <w:tabs>
          <w:tab w:val="right" w:leader="dot" w:pos="8306"/>
        </w:tabs>
      </w:pPr>
      <w:hyperlink w:anchor="_Toc23700" w:history="1">
        <w:r>
          <w:rPr>
            <w:rFonts w:ascii="仿宋" w:eastAsia="仿宋" w:hAnsi="仿宋" w:cs="仿宋" w:hint="eastAsia"/>
            <w:lang w:eastAsia="zh-CN"/>
          </w:rPr>
          <w:t>(四)、合规监督与执行</w:t>
        </w:r>
        <w:r>
          <w:tab/>
        </w:r>
        <w:r>
          <w:fldChar w:fldCharType="begin"/>
        </w:r>
        <w:r>
          <w:instrText xml:space="preserve"> PAGEREF _Toc23700 \h </w:instrText>
        </w:r>
        <w:r>
          <w:fldChar w:fldCharType="separate"/>
        </w:r>
        <w:r>
          <w:t>60</w:t>
        </w:r>
        <w:r>
          <w:fldChar w:fldCharType="end"/>
        </w:r>
      </w:hyperlink>
    </w:p>
    <w:p>
      <w:pPr>
        <w:pStyle w:val="TOC1"/>
        <w:tabs>
          <w:tab w:val="right" w:leader="dot" w:pos="8306"/>
        </w:tabs>
      </w:pPr>
      <w:hyperlink w:anchor="_Toc4671" w:history="1">
        <w:r>
          <w:rPr>
            <w:rFonts w:ascii="仿宋" w:eastAsia="仿宋" w:hAnsi="仿宋" w:cs="仿宋" w:hint="eastAsia"/>
            <w:lang w:eastAsia="zh-CN"/>
          </w:rPr>
          <w:t>十四、创新驱动与持续发展</w:t>
        </w:r>
        <w:r>
          <w:tab/>
        </w:r>
        <w:r>
          <w:fldChar w:fldCharType="begin"/>
        </w:r>
        <w:r>
          <w:instrText xml:space="preserve"> PAGEREF _Toc4671 \h </w:instrText>
        </w:r>
        <w:r>
          <w:fldChar w:fldCharType="separate"/>
        </w:r>
        <w:r>
          <w:t>61</w:t>
        </w:r>
        <w:r>
          <w:fldChar w:fldCharType="end"/>
        </w:r>
      </w:hyperlink>
    </w:p>
    <w:p>
      <w:pPr>
        <w:pStyle w:val="TOC2"/>
        <w:tabs>
          <w:tab w:val="right" w:leader="dot" w:pos="8306"/>
        </w:tabs>
      </w:pPr>
      <w:hyperlink w:anchor="_Toc8517" w:history="1">
        <w:r>
          <w:rPr>
            <w:rFonts w:ascii="仿宋" w:eastAsia="仿宋" w:hAnsi="仿宋" w:cs="仿宋" w:hint="eastAsia"/>
            <w:lang w:eastAsia="zh-CN"/>
          </w:rPr>
          <w:t>(一)、创新驱动战略实施</w:t>
        </w:r>
        <w:r>
          <w:tab/>
        </w:r>
        <w:r>
          <w:fldChar w:fldCharType="begin"/>
        </w:r>
        <w:r>
          <w:instrText xml:space="preserve"> PAGEREF _Toc8517 \h </w:instrText>
        </w:r>
        <w:r>
          <w:fldChar w:fldCharType="separate"/>
        </w:r>
        <w:r>
          <w:t>61</w:t>
        </w:r>
        <w:r>
          <w:fldChar w:fldCharType="end"/>
        </w:r>
      </w:hyperlink>
    </w:p>
    <w:p>
      <w:pPr>
        <w:pStyle w:val="TOC2"/>
        <w:tabs>
          <w:tab w:val="right" w:leader="dot" w:pos="8306"/>
        </w:tabs>
      </w:pPr>
      <w:hyperlink w:anchor="_Toc19089" w:history="1">
        <w:r>
          <w:rPr>
            <w:rFonts w:ascii="仿宋" w:eastAsia="仿宋" w:hAnsi="仿宋" w:cs="仿宋" w:hint="eastAsia"/>
            <w:lang w:eastAsia="zh-CN"/>
          </w:rPr>
          <w:t>(二)、持续发展路径探索</w:t>
        </w:r>
        <w:r>
          <w:tab/>
        </w:r>
        <w:r>
          <w:fldChar w:fldCharType="begin"/>
        </w:r>
        <w:r>
          <w:instrText xml:space="preserve"> PAGEREF _Toc19089 \h </w:instrText>
        </w:r>
        <w:r>
          <w:fldChar w:fldCharType="separate"/>
        </w:r>
        <w:r>
          <w:t>62</w:t>
        </w:r>
        <w:r>
          <w:fldChar w:fldCharType="end"/>
        </w:r>
      </w:hyperlink>
    </w:p>
    <w:p>
      <w:pPr>
        <w:pStyle w:val="TOC1"/>
        <w:tabs>
          <w:tab w:val="right" w:leader="dot" w:pos="8306"/>
        </w:tabs>
      </w:pPr>
      <w:hyperlink w:anchor="_Toc22602" w:history="1">
        <w:r>
          <w:rPr>
            <w:rFonts w:ascii="仿宋" w:eastAsia="仿宋" w:hAnsi="仿宋" w:cs="仿宋" w:hint="eastAsia"/>
            <w:lang w:eastAsia="zh-CN"/>
          </w:rPr>
          <w:t>十五、法律法规与政策遵循</w:t>
        </w:r>
        <w:r>
          <w:tab/>
        </w:r>
        <w:r>
          <w:fldChar w:fldCharType="begin"/>
        </w:r>
        <w:r>
          <w:instrText xml:space="preserve"> PAGEREF _Toc22602 \h </w:instrText>
        </w:r>
        <w:r>
          <w:fldChar w:fldCharType="separate"/>
        </w:r>
        <w:r>
          <w:t>67</w:t>
        </w:r>
        <w:r>
          <w:fldChar w:fldCharType="end"/>
        </w:r>
      </w:hyperlink>
    </w:p>
    <w:p>
      <w:pPr>
        <w:pStyle w:val="TOC2"/>
        <w:tabs>
          <w:tab w:val="right" w:leader="dot" w:pos="8306"/>
        </w:tabs>
      </w:pPr>
      <w:hyperlink w:anchor="_Toc11316" w:history="1">
        <w:r>
          <w:rPr>
            <w:rFonts w:ascii="仿宋" w:eastAsia="仿宋" w:hAnsi="仿宋" w:cs="仿宋" w:hint="eastAsia"/>
            <w:lang w:eastAsia="zh-CN"/>
          </w:rPr>
          <w:t>(一)、法律法规遵守</w:t>
        </w:r>
        <w:r>
          <w:tab/>
        </w:r>
        <w:r>
          <w:fldChar w:fldCharType="begin"/>
        </w:r>
        <w:r>
          <w:instrText xml:space="preserve"> PAGEREF _Toc11316 \h </w:instrText>
        </w:r>
        <w:r>
          <w:fldChar w:fldCharType="separate"/>
        </w:r>
        <w:r>
          <w:t>67</w:t>
        </w:r>
        <w:r>
          <w:fldChar w:fldCharType="end"/>
        </w:r>
      </w:hyperlink>
    </w:p>
    <w:p>
      <w:pPr>
        <w:pStyle w:val="TOC2"/>
        <w:tabs>
          <w:tab w:val="right" w:leader="dot" w:pos="8306"/>
        </w:tabs>
      </w:pPr>
      <w:hyperlink w:anchor="_Toc11108" w:history="1">
        <w:r>
          <w:rPr>
            <w:rFonts w:ascii="仿宋" w:eastAsia="仿宋" w:hAnsi="仿宋" w:cs="仿宋" w:hint="eastAsia"/>
            <w:lang w:eastAsia="zh-CN"/>
          </w:rPr>
          <w:t>(二)、政策导向与利用</w:t>
        </w:r>
        <w:r>
          <w:tab/>
        </w:r>
        <w:r>
          <w:fldChar w:fldCharType="begin"/>
        </w:r>
        <w:r>
          <w:instrText xml:space="preserve"> PAGEREF _Toc11108 \h </w:instrText>
        </w:r>
        <w:r>
          <w:fldChar w:fldCharType="separate"/>
        </w:r>
        <w:r>
          <w:t>68</w:t>
        </w:r>
        <w:r>
          <w:fldChar w:fldCharType="end"/>
        </w:r>
      </w:hyperlink>
    </w:p>
    <w:p>
      <w:pPr>
        <w:pStyle w:val="TOC1"/>
        <w:tabs>
          <w:tab w:val="right" w:leader="dot" w:pos="8306"/>
        </w:tabs>
      </w:pPr>
      <w:hyperlink w:anchor="_Toc9857" w:history="1">
        <w:r>
          <w:rPr>
            <w:rFonts w:ascii="仿宋" w:eastAsia="仿宋" w:hAnsi="仿宋" w:cs="仿宋" w:hint="eastAsia"/>
            <w:lang w:eastAsia="zh-CN"/>
          </w:rPr>
          <w:t>十六、项目施工方案</w:t>
        </w:r>
        <w:r>
          <w:tab/>
        </w:r>
        <w:r>
          <w:fldChar w:fldCharType="begin"/>
        </w:r>
        <w:r>
          <w:instrText xml:space="preserve"> PAGEREF _Toc9857 \h </w:instrText>
        </w:r>
        <w:r>
          <w:fldChar w:fldCharType="separate"/>
        </w:r>
        <w:r>
          <w:t>69</w:t>
        </w:r>
        <w:r>
          <w:fldChar w:fldCharType="end"/>
        </w:r>
      </w:hyperlink>
    </w:p>
    <w:p>
      <w:pPr>
        <w:pStyle w:val="TOC2"/>
        <w:tabs>
          <w:tab w:val="right" w:leader="dot" w:pos="8306"/>
        </w:tabs>
      </w:pPr>
      <w:hyperlink w:anchor="_Toc20178" w:history="1">
        <w:r>
          <w:rPr>
            <w:rFonts w:ascii="仿宋" w:eastAsia="仿宋" w:hAnsi="仿宋" w:cs="仿宋" w:hint="eastAsia"/>
            <w:lang w:eastAsia="zh-CN"/>
          </w:rPr>
          <w:t>(一)、施工组织设计</w:t>
        </w:r>
        <w:r>
          <w:tab/>
        </w:r>
        <w:r>
          <w:fldChar w:fldCharType="begin"/>
        </w:r>
        <w:r>
          <w:instrText xml:space="preserve"> PAGEREF _Toc20178 \h </w:instrText>
        </w:r>
        <w:r>
          <w:fldChar w:fldCharType="separate"/>
        </w:r>
        <w:r>
          <w:t>69</w:t>
        </w:r>
        <w:r>
          <w:fldChar w:fldCharType="end"/>
        </w:r>
      </w:hyperlink>
    </w:p>
    <w:p>
      <w:pPr>
        <w:pStyle w:val="TOC2"/>
        <w:tabs>
          <w:tab w:val="right" w:leader="dot" w:pos="8306"/>
        </w:tabs>
      </w:pPr>
      <w:hyperlink w:anchor="_Toc15828" w:history="1">
        <w:r>
          <w:rPr>
            <w:rFonts w:ascii="仿宋" w:eastAsia="仿宋" w:hAnsi="仿宋" w:cs="仿宋" w:hint="eastAsia"/>
            <w:lang w:eastAsia="zh-CN"/>
          </w:rPr>
          <w:t>(二)、施工工艺与技术路线</w:t>
        </w:r>
        <w:r>
          <w:tab/>
        </w:r>
        <w:r>
          <w:fldChar w:fldCharType="begin"/>
        </w:r>
        <w:r>
          <w:instrText xml:space="preserve"> PAGEREF _Toc15828 \h </w:instrText>
        </w:r>
        <w:r>
          <w:fldChar w:fldCharType="separate"/>
        </w:r>
        <w:r>
          <w:t>70</w:t>
        </w:r>
        <w:r>
          <w:fldChar w:fldCharType="end"/>
        </w:r>
      </w:hyperlink>
    </w:p>
    <w:p>
      <w:pPr>
        <w:pStyle w:val="TOC2"/>
        <w:tabs>
          <w:tab w:val="right" w:leader="dot" w:pos="8306"/>
        </w:tabs>
      </w:pPr>
      <w:hyperlink w:anchor="_Toc23067" w:history="1">
        <w:r>
          <w:rPr>
            <w:rFonts w:ascii="仿宋" w:eastAsia="仿宋" w:hAnsi="仿宋" w:cs="仿宋" w:hint="eastAsia"/>
            <w:lang w:eastAsia="zh-CN"/>
          </w:rPr>
          <w:t>(三)、关键节点施工计划</w:t>
        </w:r>
        <w:r>
          <w:tab/>
        </w:r>
        <w:r>
          <w:fldChar w:fldCharType="begin"/>
        </w:r>
        <w:r>
          <w:instrText xml:space="preserve"> PAGEREF _Toc23067 \h </w:instrText>
        </w:r>
        <w:r>
          <w:fldChar w:fldCharType="separate"/>
        </w:r>
        <w:r>
          <w:t>71</w:t>
        </w:r>
        <w:r>
          <w:fldChar w:fldCharType="end"/>
        </w:r>
      </w:hyperlink>
    </w:p>
    <w:p>
      <w:pPr>
        <w:pStyle w:val="TOC2"/>
        <w:tabs>
          <w:tab w:val="right" w:leader="dot" w:pos="8306"/>
        </w:tabs>
      </w:pPr>
      <w:hyperlink w:anchor="_Toc9681" w:history="1">
        <w:r>
          <w:rPr>
            <w:rFonts w:ascii="仿宋" w:eastAsia="仿宋" w:hAnsi="仿宋" w:cs="仿宋" w:hint="eastAsia"/>
            <w:lang w:eastAsia="zh-CN"/>
          </w:rPr>
          <w:t>(四)、施工现场管理</w:t>
        </w:r>
        <w:r>
          <w:tab/>
        </w:r>
        <w:r>
          <w:fldChar w:fldCharType="begin"/>
        </w:r>
        <w:r>
          <w:instrText xml:space="preserve"> PAGEREF _Toc9681 \h </w:instrText>
        </w:r>
        <w:r>
          <w:fldChar w:fldCharType="separate"/>
        </w:r>
        <w:r>
          <w:t>73</w:t>
        </w:r>
        <w:r>
          <w:fldChar w:fldCharType="end"/>
        </w:r>
      </w:hyperlink>
    </w:p>
    <w:p>
      <w:pPr>
        <w:pStyle w:val="TOC1"/>
        <w:tabs>
          <w:tab w:val="right" w:leader="dot" w:pos="8306"/>
        </w:tabs>
      </w:pPr>
      <w:hyperlink w:anchor="_Toc3006" w:history="1">
        <w:r>
          <w:rPr>
            <w:rFonts w:ascii="仿宋" w:eastAsia="仿宋" w:hAnsi="仿宋" w:cs="仿宋" w:hint="eastAsia"/>
            <w:lang w:eastAsia="zh-CN"/>
          </w:rPr>
          <w:t>十七、合作与交流机制建立</w:t>
        </w:r>
        <w:r>
          <w:tab/>
        </w:r>
        <w:r>
          <w:fldChar w:fldCharType="begin"/>
        </w:r>
        <w:r>
          <w:instrText xml:space="preserve"> PAGEREF _Toc3006 \h </w:instrText>
        </w:r>
        <w:r>
          <w:fldChar w:fldCharType="separate"/>
        </w:r>
        <w:r>
          <w:t>75</w:t>
        </w:r>
        <w:r>
          <w:fldChar w:fldCharType="end"/>
        </w:r>
      </w:hyperlink>
    </w:p>
    <w:p>
      <w:pPr>
        <w:pStyle w:val="TOC2"/>
        <w:tabs>
          <w:tab w:val="right" w:leader="dot" w:pos="8306"/>
        </w:tabs>
      </w:pPr>
      <w:hyperlink w:anchor="_Toc16058" w:history="1">
        <w:r>
          <w:rPr>
            <w:rFonts w:ascii="仿宋" w:eastAsia="仿宋" w:hAnsi="仿宋" w:cs="仿宋" w:hint="eastAsia"/>
            <w:lang w:eastAsia="zh-CN"/>
          </w:rPr>
          <w:t>(一)、合作伙伴选择与合作方式</w:t>
        </w:r>
        <w:r>
          <w:tab/>
        </w:r>
        <w:r>
          <w:fldChar w:fldCharType="begin"/>
        </w:r>
        <w:r>
          <w:instrText xml:space="preserve"> PAGEREF _Toc16058 \h </w:instrText>
        </w:r>
        <w:r>
          <w:fldChar w:fldCharType="separate"/>
        </w:r>
        <w:r>
          <w:t>75</w:t>
        </w:r>
        <w:r>
          <w:fldChar w:fldCharType="end"/>
        </w:r>
      </w:hyperlink>
    </w:p>
    <w:p>
      <w:pPr>
        <w:pStyle w:val="TOC2"/>
        <w:tabs>
          <w:tab w:val="right" w:leader="dot" w:pos="8306"/>
        </w:tabs>
      </w:pPr>
      <w:hyperlink w:anchor="_Toc30639" w:history="1">
        <w:r>
          <w:rPr>
            <w:rFonts w:ascii="仿宋" w:eastAsia="仿宋" w:hAnsi="仿宋" w:cs="仿宋" w:hint="eastAsia"/>
            <w:lang w:eastAsia="zh-CN"/>
          </w:rPr>
          <w:t>(二)、交流与合作平台搭建</w:t>
        </w:r>
        <w:r>
          <w:tab/>
        </w:r>
        <w:r>
          <w:fldChar w:fldCharType="begin"/>
        </w:r>
        <w:r>
          <w:instrText xml:space="preserve"> PAGEREF _Toc30639 \h </w:instrText>
        </w:r>
        <w:r>
          <w:fldChar w:fldCharType="separate"/>
        </w:r>
        <w:r>
          <w:t>76</w:t>
        </w:r>
        <w:r>
          <w:fldChar w:fldCharType="end"/>
        </w:r>
      </w:hyperlink>
    </w:p>
    <w:p>
      <w:pPr>
        <w:pStyle w:val="TOC1"/>
        <w:tabs>
          <w:tab w:val="right" w:leader="dot" w:pos="8306"/>
        </w:tabs>
      </w:pPr>
      <w:hyperlink w:anchor="_Toc5763" w:history="1">
        <w:r>
          <w:rPr>
            <w:rFonts w:ascii="仿宋" w:eastAsia="仿宋" w:hAnsi="仿宋" w:cs="仿宋" w:hint="eastAsia"/>
            <w:lang w:eastAsia="zh-CN"/>
          </w:rPr>
          <w:t>十八、成果转化与推广应用</w:t>
        </w:r>
        <w:r>
          <w:tab/>
        </w:r>
        <w:r>
          <w:fldChar w:fldCharType="begin"/>
        </w:r>
        <w:r>
          <w:instrText xml:space="preserve"> PAGEREF _Toc5763 \h </w:instrText>
        </w:r>
        <w:r>
          <w:fldChar w:fldCharType="separate"/>
        </w:r>
        <w:r>
          <w:t>78</w:t>
        </w:r>
        <w:r>
          <w:fldChar w:fldCharType="end"/>
        </w:r>
      </w:hyperlink>
    </w:p>
    <w:p>
      <w:pPr>
        <w:pStyle w:val="TOC2"/>
        <w:tabs>
          <w:tab w:val="right" w:leader="dot" w:pos="8306"/>
        </w:tabs>
      </w:pPr>
      <w:hyperlink w:anchor="_Toc24218" w:history="1">
        <w:r>
          <w:rPr>
            <w:rFonts w:ascii="仿宋" w:eastAsia="仿宋" w:hAnsi="仿宋" w:cs="仿宋" w:hint="eastAsia"/>
            <w:lang w:eastAsia="zh-CN"/>
          </w:rPr>
          <w:t>(一)、成果转化策略制定</w:t>
        </w:r>
        <w:r>
          <w:tab/>
        </w:r>
        <w:r>
          <w:fldChar w:fldCharType="begin"/>
        </w:r>
        <w:r>
          <w:instrText xml:space="preserve"> PAGEREF _Toc24218 \h </w:instrText>
        </w:r>
        <w:r>
          <w:fldChar w:fldCharType="separate"/>
        </w:r>
        <w:r>
          <w:t>78</w:t>
        </w:r>
        <w:r>
          <w:fldChar w:fldCharType="end"/>
        </w:r>
      </w:hyperlink>
    </w:p>
    <w:p>
      <w:pPr>
        <w:pStyle w:val="TOC2"/>
        <w:tabs>
          <w:tab w:val="right" w:leader="dot" w:pos="8306"/>
        </w:tabs>
      </w:pPr>
      <w:hyperlink w:anchor="_Toc21391" w:history="1">
        <w:r>
          <w:rPr>
            <w:rFonts w:ascii="仿宋" w:eastAsia="仿宋" w:hAnsi="仿宋" w:cs="仿宋" w:hint="eastAsia"/>
            <w:lang w:eastAsia="zh-CN"/>
          </w:rPr>
          <w:t>(二)、成果推广应用方案</w:t>
        </w:r>
        <w:r>
          <w:tab/>
        </w:r>
        <w:r>
          <w:fldChar w:fldCharType="begin"/>
        </w:r>
        <w:r>
          <w:instrText xml:space="preserve"> PAGEREF _Toc21391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8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10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塑料制品：储物箱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家用塑料制品：储物箱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5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用塑料制品：储物箱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用塑料制品：储物箱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用塑料制品：储物箱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81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02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在家用塑料制品：储物箱项目启动前，将进行一系列深入的地质调查，包括钻探和土壤取样，以深入了解项目区域的地层结构和土壤组成。特别是对于土壤的承载能力和地下水位的深度进行详细评估。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完成初始的地质风险评估后，家用塑料制品：储物箱项目将安装长期地质监测设备，如倾斜仪、裂缝计和地下水位计，以持续监测地质条件的变化。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245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1725"/>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1619"/>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5095"/>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https://d.book118.com/985212341011011044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1F5812"/>
    <w:rsid w:val="261F58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212341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2024-01-16T17:32:00Z</dcterms:created>
  <dcterms:modified xsi:type="dcterms:W3CDTF">2024-01-16T17:32:28Z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94DEFC1DD0BF4A4F992E521BBEB9327A_11</vt:lpwstr>
  </property>
  <property fmtid="{D5CDD505-2E9C-101B-9397-08002B2CF9AE}" pid="3" name="KSOProductBuildVer">
    <vt:lpwstr>2052-12.1.0.16120</vt:lpwstr>
  </property>
</Properties>
</file>