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旋片真空泵项目规划设计蓝图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40" w:history="1">
        <w:r>
          <w:rPr>
            <w:rFonts w:ascii="仿宋" w:eastAsia="仿宋" w:hAnsi="仿宋" w:cs="仿宋" w:hint="eastAsia"/>
            <w:lang w:eastAsia="zh-CN"/>
          </w:rPr>
          <w:t>前言</w:t>
        </w:r>
        <w:r>
          <w:tab/>
        </w:r>
        <w:r>
          <w:fldChar w:fldCharType="begin"/>
        </w:r>
        <w:r>
          <w:instrText xml:space="preserve"> PAGEREF _Toc13640 \h </w:instrText>
        </w:r>
        <w:r>
          <w:fldChar w:fldCharType="separate"/>
        </w:r>
        <w:r>
          <w:t>3</w:t>
        </w:r>
        <w:r>
          <w:fldChar w:fldCharType="end"/>
        </w:r>
      </w:hyperlink>
    </w:p>
    <w:p>
      <w:pPr>
        <w:pStyle w:val="TOC1"/>
        <w:tabs>
          <w:tab w:val="right" w:leader="dot" w:pos="8306"/>
        </w:tabs>
      </w:pPr>
      <w:hyperlink w:anchor="_Toc6508" w:history="1">
        <w:r>
          <w:rPr>
            <w:rFonts w:ascii="仿宋" w:eastAsia="仿宋" w:hAnsi="仿宋" w:cs="仿宋" w:hint="eastAsia"/>
            <w:lang w:eastAsia="zh-CN"/>
          </w:rPr>
          <w:t>一、旋片真空泵项目文档管理</w:t>
        </w:r>
        <w:r>
          <w:tab/>
        </w:r>
        <w:r>
          <w:fldChar w:fldCharType="begin"/>
        </w:r>
        <w:r>
          <w:instrText xml:space="preserve"> PAGEREF _Toc6508 \h </w:instrText>
        </w:r>
        <w:r>
          <w:fldChar w:fldCharType="separate"/>
        </w:r>
        <w:r>
          <w:t>3</w:t>
        </w:r>
        <w:r>
          <w:fldChar w:fldCharType="end"/>
        </w:r>
      </w:hyperlink>
    </w:p>
    <w:p>
      <w:pPr>
        <w:pStyle w:val="TOC2"/>
        <w:tabs>
          <w:tab w:val="right" w:leader="dot" w:pos="8306"/>
        </w:tabs>
      </w:pPr>
      <w:hyperlink w:anchor="_Toc11275" w:history="1">
        <w:r>
          <w:rPr>
            <w:rFonts w:ascii="仿宋" w:eastAsia="仿宋" w:hAnsi="仿宋" w:cs="仿宋" w:hint="eastAsia"/>
            <w:lang w:eastAsia="zh-CN"/>
          </w:rPr>
          <w:t>(一)、文档编制与审查</w:t>
        </w:r>
        <w:r>
          <w:tab/>
        </w:r>
        <w:r>
          <w:fldChar w:fldCharType="begin"/>
        </w:r>
        <w:r>
          <w:instrText xml:space="preserve"> PAGEREF _Toc11275 \h </w:instrText>
        </w:r>
        <w:r>
          <w:fldChar w:fldCharType="separate"/>
        </w:r>
        <w:r>
          <w:t>3</w:t>
        </w:r>
        <w:r>
          <w:fldChar w:fldCharType="end"/>
        </w:r>
      </w:hyperlink>
    </w:p>
    <w:p>
      <w:pPr>
        <w:pStyle w:val="TOC2"/>
        <w:tabs>
          <w:tab w:val="right" w:leader="dot" w:pos="8306"/>
        </w:tabs>
      </w:pPr>
      <w:hyperlink w:anchor="_Toc19703" w:history="1">
        <w:r>
          <w:rPr>
            <w:rFonts w:ascii="仿宋" w:eastAsia="仿宋" w:hAnsi="仿宋" w:cs="仿宋" w:hint="eastAsia"/>
            <w:lang w:eastAsia="zh-CN"/>
          </w:rPr>
          <w:t>(二)、文档发布与分发</w:t>
        </w:r>
        <w:r>
          <w:tab/>
        </w:r>
        <w:r>
          <w:fldChar w:fldCharType="begin"/>
        </w:r>
        <w:r>
          <w:instrText xml:space="preserve"> PAGEREF _Toc19703 \h </w:instrText>
        </w:r>
        <w:r>
          <w:fldChar w:fldCharType="separate"/>
        </w:r>
        <w:r>
          <w:t>4</w:t>
        </w:r>
        <w:r>
          <w:fldChar w:fldCharType="end"/>
        </w:r>
      </w:hyperlink>
    </w:p>
    <w:p>
      <w:pPr>
        <w:pStyle w:val="TOC2"/>
        <w:tabs>
          <w:tab w:val="right" w:leader="dot" w:pos="8306"/>
        </w:tabs>
      </w:pPr>
      <w:hyperlink w:anchor="_Toc24069" w:history="1">
        <w:r>
          <w:rPr>
            <w:rFonts w:ascii="仿宋" w:eastAsia="仿宋" w:hAnsi="仿宋" w:cs="仿宋" w:hint="eastAsia"/>
            <w:lang w:eastAsia="zh-CN"/>
          </w:rPr>
          <w:t>(三)、文档存档与归档</w:t>
        </w:r>
        <w:r>
          <w:tab/>
        </w:r>
        <w:r>
          <w:fldChar w:fldCharType="begin"/>
        </w:r>
        <w:r>
          <w:instrText xml:space="preserve"> PAGEREF _Toc24069 \h </w:instrText>
        </w:r>
        <w:r>
          <w:fldChar w:fldCharType="separate"/>
        </w:r>
        <w:r>
          <w:t>5</w:t>
        </w:r>
        <w:r>
          <w:fldChar w:fldCharType="end"/>
        </w:r>
      </w:hyperlink>
    </w:p>
    <w:p>
      <w:pPr>
        <w:pStyle w:val="TOC1"/>
        <w:tabs>
          <w:tab w:val="right" w:leader="dot" w:pos="8306"/>
        </w:tabs>
      </w:pPr>
      <w:hyperlink w:anchor="_Toc5332" w:history="1">
        <w:r>
          <w:rPr>
            <w:rFonts w:ascii="仿宋" w:eastAsia="仿宋" w:hAnsi="仿宋" w:cs="仿宋" w:hint="eastAsia"/>
            <w:lang w:eastAsia="zh-CN"/>
          </w:rPr>
          <w:t>二、旋片真空泵项目建设背景及必要性分析</w:t>
        </w:r>
        <w:r>
          <w:tab/>
        </w:r>
        <w:r>
          <w:fldChar w:fldCharType="begin"/>
        </w:r>
        <w:r>
          <w:instrText xml:space="preserve"> PAGEREF _Toc5332 \h </w:instrText>
        </w:r>
        <w:r>
          <w:fldChar w:fldCharType="separate"/>
        </w:r>
        <w:r>
          <w:t>6</w:t>
        </w:r>
        <w:r>
          <w:fldChar w:fldCharType="end"/>
        </w:r>
      </w:hyperlink>
    </w:p>
    <w:p>
      <w:pPr>
        <w:pStyle w:val="TOC2"/>
        <w:tabs>
          <w:tab w:val="right" w:leader="dot" w:pos="8306"/>
        </w:tabs>
      </w:pPr>
      <w:hyperlink w:anchor="_Toc8752" w:history="1">
        <w:r>
          <w:rPr>
            <w:rFonts w:ascii="仿宋" w:eastAsia="仿宋" w:hAnsi="仿宋" w:cs="仿宋" w:hint="eastAsia"/>
            <w:lang w:eastAsia="zh-CN"/>
          </w:rPr>
          <w:t>(一)、旋片真空泵项目背景分析</w:t>
        </w:r>
        <w:r>
          <w:tab/>
        </w:r>
        <w:r>
          <w:fldChar w:fldCharType="begin"/>
        </w:r>
        <w:r>
          <w:instrText xml:space="preserve"> PAGEREF _Toc8752 \h </w:instrText>
        </w:r>
        <w:r>
          <w:fldChar w:fldCharType="separate"/>
        </w:r>
        <w:r>
          <w:t>6</w:t>
        </w:r>
        <w:r>
          <w:fldChar w:fldCharType="end"/>
        </w:r>
      </w:hyperlink>
    </w:p>
    <w:p>
      <w:pPr>
        <w:pStyle w:val="TOC2"/>
        <w:tabs>
          <w:tab w:val="right" w:leader="dot" w:pos="8306"/>
        </w:tabs>
      </w:pPr>
      <w:hyperlink w:anchor="_Toc21941" w:history="1">
        <w:r>
          <w:rPr>
            <w:rFonts w:ascii="仿宋" w:eastAsia="仿宋" w:hAnsi="仿宋" w:cs="仿宋" w:hint="eastAsia"/>
            <w:lang w:eastAsia="zh-CN"/>
          </w:rPr>
          <w:t>(二)、旋片真空泵项目建设必要性分析</w:t>
        </w:r>
        <w:r>
          <w:tab/>
        </w:r>
        <w:r>
          <w:fldChar w:fldCharType="begin"/>
        </w:r>
        <w:r>
          <w:instrText xml:space="preserve"> PAGEREF _Toc21941 \h </w:instrText>
        </w:r>
        <w:r>
          <w:fldChar w:fldCharType="separate"/>
        </w:r>
        <w:r>
          <w:t>8</w:t>
        </w:r>
        <w:r>
          <w:fldChar w:fldCharType="end"/>
        </w:r>
      </w:hyperlink>
    </w:p>
    <w:p>
      <w:pPr>
        <w:pStyle w:val="TOC1"/>
        <w:tabs>
          <w:tab w:val="right" w:leader="dot" w:pos="8306"/>
        </w:tabs>
      </w:pPr>
      <w:hyperlink w:anchor="_Toc5513" w:history="1">
        <w:r>
          <w:rPr>
            <w:rFonts w:ascii="仿宋" w:eastAsia="仿宋" w:hAnsi="仿宋" w:cs="仿宋" w:hint="eastAsia"/>
            <w:lang w:eastAsia="zh-CN"/>
          </w:rPr>
          <w:t>三、旋片真空泵项目选址可行性分析</w:t>
        </w:r>
        <w:r>
          <w:tab/>
        </w:r>
        <w:r>
          <w:fldChar w:fldCharType="begin"/>
        </w:r>
        <w:r>
          <w:instrText xml:space="preserve"> PAGEREF _Toc5513 \h </w:instrText>
        </w:r>
        <w:r>
          <w:fldChar w:fldCharType="separate"/>
        </w:r>
        <w:r>
          <w:t>9</w:t>
        </w:r>
        <w:r>
          <w:fldChar w:fldCharType="end"/>
        </w:r>
      </w:hyperlink>
    </w:p>
    <w:p>
      <w:pPr>
        <w:pStyle w:val="TOC2"/>
        <w:tabs>
          <w:tab w:val="right" w:leader="dot" w:pos="8306"/>
        </w:tabs>
      </w:pPr>
      <w:hyperlink w:anchor="_Toc16211" w:history="1">
        <w:r>
          <w:rPr>
            <w:rFonts w:ascii="仿宋" w:eastAsia="仿宋" w:hAnsi="仿宋" w:cs="仿宋" w:hint="eastAsia"/>
            <w:lang w:eastAsia="zh-CN"/>
          </w:rPr>
          <w:t>(一)、旋片真空泵项目选址</w:t>
        </w:r>
        <w:r>
          <w:tab/>
        </w:r>
        <w:r>
          <w:fldChar w:fldCharType="begin"/>
        </w:r>
        <w:r>
          <w:instrText xml:space="preserve"> PAGEREF _Toc16211 \h </w:instrText>
        </w:r>
        <w:r>
          <w:fldChar w:fldCharType="separate"/>
        </w:r>
        <w:r>
          <w:t>9</w:t>
        </w:r>
        <w:r>
          <w:fldChar w:fldCharType="end"/>
        </w:r>
      </w:hyperlink>
    </w:p>
    <w:p>
      <w:pPr>
        <w:pStyle w:val="TOC2"/>
        <w:tabs>
          <w:tab w:val="right" w:leader="dot" w:pos="8306"/>
        </w:tabs>
      </w:pPr>
      <w:hyperlink w:anchor="_Toc23763" w:history="1">
        <w:r>
          <w:rPr>
            <w:rFonts w:ascii="仿宋" w:eastAsia="仿宋" w:hAnsi="仿宋" w:cs="仿宋" w:hint="eastAsia"/>
            <w:lang w:eastAsia="zh-CN"/>
          </w:rPr>
          <w:t>(二)、用地控制指标</w:t>
        </w:r>
        <w:r>
          <w:tab/>
        </w:r>
        <w:r>
          <w:fldChar w:fldCharType="begin"/>
        </w:r>
        <w:r>
          <w:instrText xml:space="preserve"> PAGEREF _Toc23763 \h </w:instrText>
        </w:r>
        <w:r>
          <w:fldChar w:fldCharType="separate"/>
        </w:r>
        <w:r>
          <w:t>10</w:t>
        </w:r>
        <w:r>
          <w:fldChar w:fldCharType="end"/>
        </w:r>
      </w:hyperlink>
    </w:p>
    <w:p>
      <w:pPr>
        <w:pStyle w:val="TOC2"/>
        <w:tabs>
          <w:tab w:val="right" w:leader="dot" w:pos="8306"/>
        </w:tabs>
      </w:pPr>
      <w:hyperlink w:anchor="_Toc28586" w:history="1">
        <w:r>
          <w:rPr>
            <w:rFonts w:ascii="仿宋" w:eastAsia="仿宋" w:hAnsi="仿宋" w:cs="仿宋" w:hint="eastAsia"/>
            <w:lang w:eastAsia="zh-CN"/>
          </w:rPr>
          <w:t>(三)、节约用地措施</w:t>
        </w:r>
        <w:r>
          <w:tab/>
        </w:r>
        <w:r>
          <w:fldChar w:fldCharType="begin"/>
        </w:r>
        <w:r>
          <w:instrText xml:space="preserve"> PAGEREF _Toc28586 \h </w:instrText>
        </w:r>
        <w:r>
          <w:fldChar w:fldCharType="separate"/>
        </w:r>
        <w:r>
          <w:t>11</w:t>
        </w:r>
        <w:r>
          <w:fldChar w:fldCharType="end"/>
        </w:r>
      </w:hyperlink>
    </w:p>
    <w:p>
      <w:pPr>
        <w:pStyle w:val="TOC2"/>
        <w:tabs>
          <w:tab w:val="right" w:leader="dot" w:pos="8306"/>
        </w:tabs>
      </w:pPr>
      <w:hyperlink w:anchor="_Toc340" w:history="1">
        <w:r>
          <w:rPr>
            <w:rFonts w:ascii="仿宋" w:eastAsia="仿宋" w:hAnsi="仿宋" w:cs="仿宋" w:hint="eastAsia"/>
            <w:lang w:eastAsia="zh-CN"/>
          </w:rPr>
          <w:t>(四)、总图布置方案</w:t>
        </w:r>
        <w:r>
          <w:tab/>
        </w:r>
        <w:r>
          <w:fldChar w:fldCharType="begin"/>
        </w:r>
        <w:r>
          <w:instrText xml:space="preserve"> PAGEREF _Toc340 \h </w:instrText>
        </w:r>
        <w:r>
          <w:fldChar w:fldCharType="separate"/>
        </w:r>
        <w:r>
          <w:t>13</w:t>
        </w:r>
        <w:r>
          <w:fldChar w:fldCharType="end"/>
        </w:r>
      </w:hyperlink>
    </w:p>
    <w:p>
      <w:pPr>
        <w:pStyle w:val="TOC2"/>
        <w:tabs>
          <w:tab w:val="right" w:leader="dot" w:pos="8306"/>
        </w:tabs>
      </w:pPr>
      <w:hyperlink w:anchor="_Toc2357" w:history="1">
        <w:r>
          <w:rPr>
            <w:rFonts w:ascii="仿宋" w:eastAsia="仿宋" w:hAnsi="仿宋" w:cs="仿宋" w:hint="eastAsia"/>
            <w:lang w:eastAsia="zh-CN"/>
          </w:rPr>
          <w:t>(五)、选址综合评价</w:t>
        </w:r>
        <w:r>
          <w:tab/>
        </w:r>
        <w:r>
          <w:fldChar w:fldCharType="begin"/>
        </w:r>
        <w:r>
          <w:instrText xml:space="preserve"> PAGEREF _Toc2357 \h </w:instrText>
        </w:r>
        <w:r>
          <w:fldChar w:fldCharType="separate"/>
        </w:r>
        <w:r>
          <w:t>14</w:t>
        </w:r>
        <w:r>
          <w:fldChar w:fldCharType="end"/>
        </w:r>
      </w:hyperlink>
    </w:p>
    <w:p>
      <w:pPr>
        <w:pStyle w:val="TOC1"/>
        <w:tabs>
          <w:tab w:val="right" w:leader="dot" w:pos="8306"/>
        </w:tabs>
      </w:pPr>
      <w:hyperlink w:anchor="_Toc10405" w:history="1">
        <w:r>
          <w:rPr>
            <w:rFonts w:ascii="仿宋" w:eastAsia="仿宋" w:hAnsi="仿宋" w:cs="仿宋" w:hint="eastAsia"/>
            <w:lang w:eastAsia="zh-CN"/>
          </w:rPr>
          <w:t>四、市场分析、调研</w:t>
        </w:r>
        <w:r>
          <w:tab/>
        </w:r>
        <w:r>
          <w:fldChar w:fldCharType="begin"/>
        </w:r>
        <w:r>
          <w:instrText xml:space="preserve"> PAGEREF _Toc10405 \h </w:instrText>
        </w:r>
        <w:r>
          <w:fldChar w:fldCharType="separate"/>
        </w:r>
        <w:r>
          <w:t>15</w:t>
        </w:r>
        <w:r>
          <w:fldChar w:fldCharType="end"/>
        </w:r>
      </w:hyperlink>
    </w:p>
    <w:p>
      <w:pPr>
        <w:pStyle w:val="TOC2"/>
        <w:tabs>
          <w:tab w:val="right" w:leader="dot" w:pos="8306"/>
        </w:tabs>
      </w:pPr>
      <w:hyperlink w:anchor="_Toc7185" w:history="1">
        <w:r>
          <w:rPr>
            <w:rFonts w:ascii="仿宋" w:eastAsia="仿宋" w:hAnsi="仿宋" w:cs="仿宋" w:hint="eastAsia"/>
            <w:lang w:eastAsia="zh-CN"/>
          </w:rPr>
          <w:t>(一)、旋片真空泵行业分析</w:t>
        </w:r>
        <w:r>
          <w:tab/>
        </w:r>
        <w:r>
          <w:fldChar w:fldCharType="begin"/>
        </w:r>
        <w:r>
          <w:instrText xml:space="preserve"> PAGEREF _Toc7185 \h </w:instrText>
        </w:r>
        <w:r>
          <w:fldChar w:fldCharType="separate"/>
        </w:r>
        <w:r>
          <w:t>15</w:t>
        </w:r>
        <w:r>
          <w:fldChar w:fldCharType="end"/>
        </w:r>
      </w:hyperlink>
    </w:p>
    <w:p>
      <w:pPr>
        <w:pStyle w:val="TOC2"/>
        <w:tabs>
          <w:tab w:val="right" w:leader="dot" w:pos="8306"/>
        </w:tabs>
      </w:pPr>
      <w:hyperlink w:anchor="_Toc10182" w:history="1">
        <w:r>
          <w:rPr>
            <w:rFonts w:ascii="仿宋" w:eastAsia="仿宋" w:hAnsi="仿宋" w:cs="仿宋" w:hint="eastAsia"/>
            <w:lang w:eastAsia="zh-CN"/>
          </w:rPr>
          <w:t>(二)、旋片真空泵市场分析预测</w:t>
        </w:r>
        <w:r>
          <w:tab/>
        </w:r>
        <w:r>
          <w:fldChar w:fldCharType="begin"/>
        </w:r>
        <w:r>
          <w:instrText xml:space="preserve"> PAGEREF _Toc10182 \h </w:instrText>
        </w:r>
        <w:r>
          <w:fldChar w:fldCharType="separate"/>
        </w:r>
        <w:r>
          <w:t>15</w:t>
        </w:r>
        <w:r>
          <w:fldChar w:fldCharType="end"/>
        </w:r>
      </w:hyperlink>
    </w:p>
    <w:p>
      <w:pPr>
        <w:pStyle w:val="TOC1"/>
        <w:tabs>
          <w:tab w:val="right" w:leader="dot" w:pos="8306"/>
        </w:tabs>
      </w:pPr>
      <w:hyperlink w:anchor="_Toc301" w:history="1">
        <w:r>
          <w:rPr>
            <w:rFonts w:ascii="仿宋" w:eastAsia="仿宋" w:hAnsi="仿宋" w:cs="仿宋" w:hint="eastAsia"/>
            <w:lang w:eastAsia="zh-CN"/>
          </w:rPr>
          <w:t>五、旋片真空泵项目土建工程</w:t>
        </w:r>
        <w:r>
          <w:tab/>
        </w:r>
        <w:r>
          <w:fldChar w:fldCharType="begin"/>
        </w:r>
        <w:r>
          <w:instrText xml:space="preserve"> PAGEREF _Toc301 \h </w:instrText>
        </w:r>
        <w:r>
          <w:fldChar w:fldCharType="separate"/>
        </w:r>
        <w:r>
          <w:t>16</w:t>
        </w:r>
        <w:r>
          <w:fldChar w:fldCharType="end"/>
        </w:r>
      </w:hyperlink>
    </w:p>
    <w:p>
      <w:pPr>
        <w:pStyle w:val="TOC2"/>
        <w:tabs>
          <w:tab w:val="right" w:leader="dot" w:pos="8306"/>
        </w:tabs>
      </w:pPr>
      <w:hyperlink w:anchor="_Toc13335" w:history="1">
        <w:r>
          <w:rPr>
            <w:rFonts w:ascii="仿宋" w:eastAsia="仿宋" w:hAnsi="仿宋" w:cs="仿宋" w:hint="eastAsia"/>
            <w:lang w:eastAsia="zh-CN"/>
          </w:rPr>
          <w:t>(一)、建筑工程设计原则</w:t>
        </w:r>
        <w:r>
          <w:tab/>
        </w:r>
        <w:r>
          <w:fldChar w:fldCharType="begin"/>
        </w:r>
        <w:r>
          <w:instrText xml:space="preserve"> PAGEREF _Toc13335 \h </w:instrText>
        </w:r>
        <w:r>
          <w:fldChar w:fldCharType="separate"/>
        </w:r>
        <w:r>
          <w:t>16</w:t>
        </w:r>
        <w:r>
          <w:fldChar w:fldCharType="end"/>
        </w:r>
      </w:hyperlink>
    </w:p>
    <w:p>
      <w:pPr>
        <w:pStyle w:val="TOC2"/>
        <w:tabs>
          <w:tab w:val="right" w:leader="dot" w:pos="8306"/>
        </w:tabs>
      </w:pPr>
      <w:hyperlink w:anchor="_Toc32747" w:history="1">
        <w:r>
          <w:rPr>
            <w:rFonts w:ascii="仿宋" w:eastAsia="仿宋" w:hAnsi="仿宋" w:cs="仿宋" w:hint="eastAsia"/>
            <w:lang w:eastAsia="zh-CN"/>
          </w:rPr>
          <w:t>(二)、土建工程设计年限及安全等级</w:t>
        </w:r>
        <w:r>
          <w:tab/>
        </w:r>
        <w:r>
          <w:fldChar w:fldCharType="begin"/>
        </w:r>
        <w:r>
          <w:instrText xml:space="preserve"> PAGEREF _Toc32747 \h </w:instrText>
        </w:r>
        <w:r>
          <w:fldChar w:fldCharType="separate"/>
        </w:r>
        <w:r>
          <w:t>17</w:t>
        </w:r>
        <w:r>
          <w:fldChar w:fldCharType="end"/>
        </w:r>
      </w:hyperlink>
    </w:p>
    <w:p>
      <w:pPr>
        <w:pStyle w:val="TOC2"/>
        <w:tabs>
          <w:tab w:val="right" w:leader="dot" w:pos="8306"/>
        </w:tabs>
      </w:pPr>
      <w:hyperlink w:anchor="_Toc18667" w:history="1">
        <w:r>
          <w:rPr>
            <w:rFonts w:ascii="仿宋" w:eastAsia="仿宋" w:hAnsi="仿宋" w:cs="仿宋" w:hint="eastAsia"/>
            <w:lang w:eastAsia="zh-CN"/>
          </w:rPr>
          <w:t>(三)、建筑工程设计总体要求</w:t>
        </w:r>
        <w:r>
          <w:tab/>
        </w:r>
        <w:r>
          <w:fldChar w:fldCharType="begin"/>
        </w:r>
        <w:r>
          <w:instrText xml:space="preserve"> PAGEREF _Toc18667 \h </w:instrText>
        </w:r>
        <w:r>
          <w:fldChar w:fldCharType="separate"/>
        </w:r>
        <w:r>
          <w:t>19</w:t>
        </w:r>
        <w:r>
          <w:fldChar w:fldCharType="end"/>
        </w:r>
      </w:hyperlink>
    </w:p>
    <w:p>
      <w:pPr>
        <w:pStyle w:val="TOC2"/>
        <w:tabs>
          <w:tab w:val="right" w:leader="dot" w:pos="8306"/>
        </w:tabs>
      </w:pPr>
      <w:hyperlink w:anchor="_Toc6625" w:history="1">
        <w:r>
          <w:rPr>
            <w:rFonts w:ascii="仿宋" w:eastAsia="仿宋" w:hAnsi="仿宋" w:cs="仿宋" w:hint="eastAsia"/>
            <w:lang w:eastAsia="zh-CN"/>
          </w:rPr>
          <w:t>(四)、土建工程建设指标</w:t>
        </w:r>
        <w:r>
          <w:tab/>
        </w:r>
        <w:r>
          <w:fldChar w:fldCharType="begin"/>
        </w:r>
        <w:r>
          <w:instrText xml:space="preserve"> PAGEREF _Toc6625 \h </w:instrText>
        </w:r>
        <w:r>
          <w:fldChar w:fldCharType="separate"/>
        </w:r>
        <w:r>
          <w:t>19</w:t>
        </w:r>
        <w:r>
          <w:fldChar w:fldCharType="end"/>
        </w:r>
      </w:hyperlink>
    </w:p>
    <w:p>
      <w:pPr>
        <w:pStyle w:val="TOC1"/>
        <w:tabs>
          <w:tab w:val="right" w:leader="dot" w:pos="8306"/>
        </w:tabs>
      </w:pPr>
      <w:hyperlink w:anchor="_Toc20170" w:history="1">
        <w:r>
          <w:rPr>
            <w:rFonts w:ascii="仿宋" w:eastAsia="仿宋" w:hAnsi="仿宋" w:cs="仿宋" w:hint="eastAsia"/>
            <w:lang w:eastAsia="zh-CN"/>
          </w:rPr>
          <w:t>六、旋片真空泵项目概论</w:t>
        </w:r>
        <w:r>
          <w:tab/>
        </w:r>
        <w:r>
          <w:fldChar w:fldCharType="begin"/>
        </w:r>
        <w:r>
          <w:instrText xml:space="preserve"> PAGEREF _Toc20170 \h </w:instrText>
        </w:r>
        <w:r>
          <w:fldChar w:fldCharType="separate"/>
        </w:r>
        <w:r>
          <w:t>20</w:t>
        </w:r>
        <w:r>
          <w:fldChar w:fldCharType="end"/>
        </w:r>
      </w:hyperlink>
    </w:p>
    <w:p>
      <w:pPr>
        <w:pStyle w:val="TOC2"/>
        <w:tabs>
          <w:tab w:val="right" w:leader="dot" w:pos="8306"/>
        </w:tabs>
      </w:pPr>
      <w:hyperlink w:anchor="_Toc30114" w:history="1">
        <w:r>
          <w:rPr>
            <w:rFonts w:ascii="仿宋" w:eastAsia="仿宋" w:hAnsi="仿宋" w:cs="仿宋" w:hint="eastAsia"/>
            <w:lang w:eastAsia="zh-CN"/>
          </w:rPr>
          <w:t>(一)、旋片真空泵项目概况</w:t>
        </w:r>
        <w:r>
          <w:tab/>
        </w:r>
        <w:r>
          <w:fldChar w:fldCharType="begin"/>
        </w:r>
        <w:r>
          <w:instrText xml:space="preserve"> PAGEREF _Toc30114 \h </w:instrText>
        </w:r>
        <w:r>
          <w:fldChar w:fldCharType="separate"/>
        </w:r>
        <w:r>
          <w:t>20</w:t>
        </w:r>
        <w:r>
          <w:fldChar w:fldCharType="end"/>
        </w:r>
      </w:hyperlink>
    </w:p>
    <w:p>
      <w:pPr>
        <w:pStyle w:val="TOC2"/>
        <w:tabs>
          <w:tab w:val="right" w:leader="dot" w:pos="8306"/>
        </w:tabs>
      </w:pPr>
      <w:hyperlink w:anchor="_Toc14744" w:history="1">
        <w:r>
          <w:rPr>
            <w:rFonts w:ascii="仿宋" w:eastAsia="仿宋" w:hAnsi="仿宋" w:cs="仿宋" w:hint="eastAsia"/>
            <w:lang w:eastAsia="zh-CN"/>
          </w:rPr>
          <w:t>(二)、旋片真空泵项目目标</w:t>
        </w:r>
        <w:r>
          <w:tab/>
        </w:r>
        <w:r>
          <w:fldChar w:fldCharType="begin"/>
        </w:r>
        <w:r>
          <w:instrText xml:space="preserve"> PAGEREF _Toc14744 \h </w:instrText>
        </w:r>
        <w:r>
          <w:fldChar w:fldCharType="separate"/>
        </w:r>
        <w:r>
          <w:t>22</w:t>
        </w:r>
        <w:r>
          <w:fldChar w:fldCharType="end"/>
        </w:r>
      </w:hyperlink>
    </w:p>
    <w:p>
      <w:pPr>
        <w:pStyle w:val="TOC2"/>
        <w:tabs>
          <w:tab w:val="right" w:leader="dot" w:pos="8306"/>
        </w:tabs>
      </w:pPr>
      <w:hyperlink w:anchor="_Toc26793" w:history="1">
        <w:r>
          <w:rPr>
            <w:rFonts w:ascii="仿宋" w:eastAsia="仿宋" w:hAnsi="仿宋" w:cs="仿宋" w:hint="eastAsia"/>
            <w:lang w:eastAsia="zh-CN"/>
          </w:rPr>
          <w:t>(三)、旋片真空泵项目提出的理由</w:t>
        </w:r>
        <w:r>
          <w:tab/>
        </w:r>
        <w:r>
          <w:fldChar w:fldCharType="begin"/>
        </w:r>
        <w:r>
          <w:instrText xml:space="preserve"> PAGEREF _Toc26793 \h </w:instrText>
        </w:r>
        <w:r>
          <w:fldChar w:fldCharType="separate"/>
        </w:r>
        <w:r>
          <w:t>23</w:t>
        </w:r>
        <w:r>
          <w:fldChar w:fldCharType="end"/>
        </w:r>
      </w:hyperlink>
    </w:p>
    <w:p>
      <w:pPr>
        <w:pStyle w:val="TOC2"/>
        <w:tabs>
          <w:tab w:val="right" w:leader="dot" w:pos="8306"/>
        </w:tabs>
      </w:pPr>
      <w:hyperlink w:anchor="_Toc15686" w:history="1">
        <w:r>
          <w:rPr>
            <w:rFonts w:ascii="仿宋" w:eastAsia="仿宋" w:hAnsi="仿宋" w:cs="仿宋" w:hint="eastAsia"/>
            <w:lang w:eastAsia="zh-CN"/>
          </w:rPr>
          <w:t>(四)、旋片真空泵项目意义</w:t>
        </w:r>
        <w:r>
          <w:tab/>
        </w:r>
        <w:r>
          <w:fldChar w:fldCharType="begin"/>
        </w:r>
        <w:r>
          <w:instrText xml:space="preserve"> PAGEREF _Toc15686 \h </w:instrText>
        </w:r>
        <w:r>
          <w:fldChar w:fldCharType="separate"/>
        </w:r>
        <w:r>
          <w:t>24</w:t>
        </w:r>
        <w:r>
          <w:fldChar w:fldCharType="end"/>
        </w:r>
      </w:hyperlink>
    </w:p>
    <w:p>
      <w:pPr>
        <w:pStyle w:val="TOC2"/>
        <w:tabs>
          <w:tab w:val="right" w:leader="dot" w:pos="8306"/>
        </w:tabs>
      </w:pPr>
      <w:hyperlink w:anchor="_Toc25068" w:history="1">
        <w:r>
          <w:rPr>
            <w:rFonts w:ascii="仿宋" w:eastAsia="仿宋" w:hAnsi="仿宋" w:cs="仿宋" w:hint="eastAsia"/>
            <w:lang w:eastAsia="zh-CN"/>
          </w:rPr>
          <w:t>(五)、旋片真空泵项目背景</w:t>
        </w:r>
        <w:r>
          <w:tab/>
        </w:r>
        <w:r>
          <w:fldChar w:fldCharType="begin"/>
        </w:r>
        <w:r>
          <w:instrText xml:space="preserve"> PAGEREF _Toc25068 \h </w:instrText>
        </w:r>
        <w:r>
          <w:fldChar w:fldCharType="separate"/>
        </w:r>
        <w:r>
          <w:t>25</w:t>
        </w:r>
        <w:r>
          <w:fldChar w:fldCharType="end"/>
        </w:r>
      </w:hyperlink>
    </w:p>
    <w:p>
      <w:pPr>
        <w:pStyle w:val="TOC1"/>
        <w:tabs>
          <w:tab w:val="right" w:leader="dot" w:pos="8306"/>
        </w:tabs>
      </w:pPr>
      <w:hyperlink w:anchor="_Toc29879" w:history="1">
        <w:r>
          <w:rPr>
            <w:rFonts w:ascii="仿宋" w:eastAsia="仿宋" w:hAnsi="仿宋" w:cs="仿宋" w:hint="eastAsia"/>
            <w:lang w:eastAsia="zh-CN"/>
          </w:rPr>
          <w:t>七、旋片真空泵项目经营效益</w:t>
        </w:r>
        <w:r>
          <w:tab/>
        </w:r>
        <w:r>
          <w:fldChar w:fldCharType="begin"/>
        </w:r>
        <w:r>
          <w:instrText xml:space="preserve"> PAGEREF _Toc29879 \h </w:instrText>
        </w:r>
        <w:r>
          <w:fldChar w:fldCharType="separate"/>
        </w:r>
        <w:r>
          <w:t>26</w:t>
        </w:r>
        <w:r>
          <w:fldChar w:fldCharType="end"/>
        </w:r>
      </w:hyperlink>
    </w:p>
    <w:p>
      <w:pPr>
        <w:pStyle w:val="TOC2"/>
        <w:tabs>
          <w:tab w:val="right" w:leader="dot" w:pos="8306"/>
        </w:tabs>
      </w:pPr>
      <w:hyperlink w:anchor="_Toc16788" w:history="1">
        <w:r>
          <w:rPr>
            <w:rFonts w:ascii="仿宋" w:eastAsia="仿宋" w:hAnsi="仿宋" w:cs="仿宋" w:hint="eastAsia"/>
            <w:lang w:eastAsia="zh-CN"/>
          </w:rPr>
          <w:t>(一)、经济评价财务测算</w:t>
        </w:r>
        <w:r>
          <w:tab/>
        </w:r>
        <w:r>
          <w:fldChar w:fldCharType="begin"/>
        </w:r>
        <w:r>
          <w:instrText xml:space="preserve"> PAGEREF _Toc16788 \h </w:instrText>
        </w:r>
        <w:r>
          <w:fldChar w:fldCharType="separate"/>
        </w:r>
        <w:r>
          <w:t>26</w:t>
        </w:r>
        <w:r>
          <w:fldChar w:fldCharType="end"/>
        </w:r>
      </w:hyperlink>
    </w:p>
    <w:p>
      <w:pPr>
        <w:pStyle w:val="TOC2"/>
        <w:tabs>
          <w:tab w:val="right" w:leader="dot" w:pos="8306"/>
        </w:tabs>
      </w:pPr>
      <w:hyperlink w:anchor="_Toc29936" w:history="1">
        <w:r>
          <w:rPr>
            <w:rFonts w:ascii="仿宋" w:eastAsia="仿宋" w:hAnsi="仿宋" w:cs="仿宋" w:hint="eastAsia"/>
            <w:lang w:eastAsia="zh-CN"/>
          </w:rPr>
          <w:t>(二)、旋片真空泵项目盈利能力分析</w:t>
        </w:r>
        <w:r>
          <w:tab/>
        </w:r>
        <w:r>
          <w:fldChar w:fldCharType="begin"/>
        </w:r>
        <w:r>
          <w:instrText xml:space="preserve"> PAGEREF _Toc29936 \h </w:instrText>
        </w:r>
        <w:r>
          <w:fldChar w:fldCharType="separate"/>
        </w:r>
        <w:r>
          <w:t>28</w:t>
        </w:r>
        <w:r>
          <w:fldChar w:fldCharType="end"/>
        </w:r>
      </w:hyperlink>
    </w:p>
    <w:p>
      <w:pPr>
        <w:pStyle w:val="TOC1"/>
        <w:tabs>
          <w:tab w:val="right" w:leader="dot" w:pos="8306"/>
        </w:tabs>
      </w:pPr>
      <w:hyperlink w:anchor="_Toc20466" w:history="1">
        <w:r>
          <w:rPr>
            <w:rFonts w:ascii="仿宋" w:eastAsia="仿宋" w:hAnsi="仿宋" w:cs="仿宋" w:hint="eastAsia"/>
            <w:lang w:eastAsia="zh-CN"/>
          </w:rPr>
          <w:t>八、旋片真空泵项目创新与研发</w:t>
        </w:r>
        <w:r>
          <w:tab/>
        </w:r>
        <w:r>
          <w:fldChar w:fldCharType="begin"/>
        </w:r>
        <w:r>
          <w:instrText xml:space="preserve"> PAGEREF _Toc20466 \h </w:instrText>
        </w:r>
        <w:r>
          <w:fldChar w:fldCharType="separate"/>
        </w:r>
        <w:r>
          <w:t>28</w:t>
        </w:r>
        <w:r>
          <w:fldChar w:fldCharType="end"/>
        </w:r>
      </w:hyperlink>
    </w:p>
    <w:p>
      <w:pPr>
        <w:pStyle w:val="TOC2"/>
        <w:tabs>
          <w:tab w:val="right" w:leader="dot" w:pos="8306"/>
        </w:tabs>
      </w:pPr>
      <w:hyperlink w:anchor="_Toc22239" w:history="1">
        <w:r>
          <w:rPr>
            <w:rFonts w:ascii="仿宋" w:eastAsia="仿宋" w:hAnsi="仿宋" w:cs="仿宋" w:hint="eastAsia"/>
            <w:lang w:eastAsia="zh-CN"/>
          </w:rPr>
          <w:t>(一)、创新策略与方向</w:t>
        </w:r>
        <w:r>
          <w:tab/>
        </w:r>
        <w:r>
          <w:fldChar w:fldCharType="begin"/>
        </w:r>
        <w:r>
          <w:instrText xml:space="preserve"> PAGEREF _Toc22239 \h </w:instrText>
        </w:r>
        <w:r>
          <w:fldChar w:fldCharType="separate"/>
        </w:r>
        <w:r>
          <w:t>28</w:t>
        </w:r>
        <w:r>
          <w:fldChar w:fldCharType="end"/>
        </w:r>
      </w:hyperlink>
    </w:p>
    <w:p>
      <w:pPr>
        <w:pStyle w:val="TOC2"/>
        <w:tabs>
          <w:tab w:val="right" w:leader="dot" w:pos="8306"/>
        </w:tabs>
      </w:pPr>
      <w:hyperlink w:anchor="_Toc21677" w:history="1">
        <w:r>
          <w:rPr>
            <w:rFonts w:ascii="仿宋" w:eastAsia="仿宋" w:hAnsi="仿宋" w:cs="仿宋" w:hint="eastAsia"/>
            <w:lang w:eastAsia="zh-CN"/>
          </w:rPr>
          <w:t>(二)、研发规划与投入</w:t>
        </w:r>
        <w:r>
          <w:tab/>
        </w:r>
        <w:r>
          <w:fldChar w:fldCharType="begin"/>
        </w:r>
        <w:r>
          <w:instrText xml:space="preserve"> PAGEREF _Toc21677 \h </w:instrText>
        </w:r>
        <w:r>
          <w:fldChar w:fldCharType="separate"/>
        </w:r>
        <w:r>
          <w:t>30</w:t>
        </w:r>
        <w:r>
          <w:fldChar w:fldCharType="end"/>
        </w:r>
      </w:hyperlink>
    </w:p>
    <w:p>
      <w:pPr>
        <w:pStyle w:val="TOC1"/>
        <w:tabs>
          <w:tab w:val="right" w:leader="dot" w:pos="8306"/>
        </w:tabs>
      </w:pPr>
      <w:hyperlink w:anchor="_Toc21558" w:history="1">
        <w:r>
          <w:rPr>
            <w:rFonts w:ascii="仿宋" w:eastAsia="仿宋" w:hAnsi="仿宋" w:cs="仿宋" w:hint="eastAsia"/>
            <w:lang w:eastAsia="zh-CN"/>
          </w:rPr>
          <w:t>九、旋片真空泵项目投资规划</w:t>
        </w:r>
        <w:r>
          <w:tab/>
        </w:r>
        <w:r>
          <w:fldChar w:fldCharType="begin"/>
        </w:r>
        <w:r>
          <w:instrText xml:space="preserve"> PAGEREF _Toc21558 \h </w:instrText>
        </w:r>
        <w:r>
          <w:fldChar w:fldCharType="separate"/>
        </w:r>
        <w:r>
          <w:t>31</w:t>
        </w:r>
        <w:r>
          <w:fldChar w:fldCharType="end"/>
        </w:r>
      </w:hyperlink>
    </w:p>
    <w:p>
      <w:pPr>
        <w:pStyle w:val="TOC2"/>
        <w:tabs>
          <w:tab w:val="right" w:leader="dot" w:pos="8306"/>
        </w:tabs>
      </w:pPr>
      <w:hyperlink w:anchor="_Toc6322" w:history="1">
        <w:r>
          <w:rPr>
            <w:rFonts w:ascii="仿宋" w:eastAsia="仿宋" w:hAnsi="仿宋" w:cs="仿宋" w:hint="eastAsia"/>
            <w:lang w:eastAsia="zh-CN"/>
          </w:rPr>
          <w:t>(一)、旋片真空泵项目总投资估算</w:t>
        </w:r>
        <w:r>
          <w:tab/>
        </w:r>
        <w:r>
          <w:fldChar w:fldCharType="begin"/>
        </w:r>
        <w:r>
          <w:instrText xml:space="preserve"> PAGEREF _Toc6322 \h </w:instrText>
        </w:r>
        <w:r>
          <w:fldChar w:fldCharType="separate"/>
        </w:r>
        <w:r>
          <w:t>31</w:t>
        </w:r>
        <w:r>
          <w:fldChar w:fldCharType="end"/>
        </w:r>
      </w:hyperlink>
    </w:p>
    <w:p>
      <w:pPr>
        <w:pStyle w:val="TOC2"/>
        <w:tabs>
          <w:tab w:val="right" w:leader="dot" w:pos="8306"/>
        </w:tabs>
      </w:pPr>
      <w:hyperlink w:anchor="_Toc14376" w:history="1">
        <w:r>
          <w:rPr>
            <w:rFonts w:ascii="仿宋" w:eastAsia="仿宋" w:hAnsi="仿宋" w:cs="仿宋" w:hint="eastAsia"/>
            <w:lang w:eastAsia="zh-CN"/>
          </w:rPr>
          <w:t>(二)、资金筹措</w:t>
        </w:r>
        <w:r>
          <w:tab/>
        </w:r>
        <w:r>
          <w:fldChar w:fldCharType="begin"/>
        </w:r>
        <w:r>
          <w:instrText xml:space="preserve"> PAGEREF _Toc14376 \h </w:instrText>
        </w:r>
        <w:r>
          <w:fldChar w:fldCharType="separate"/>
        </w:r>
        <w:r>
          <w:t>33</w:t>
        </w:r>
        <w:r>
          <w:fldChar w:fldCharType="end"/>
        </w:r>
      </w:hyperlink>
    </w:p>
    <w:p>
      <w:pPr>
        <w:pStyle w:val="TOC1"/>
        <w:tabs>
          <w:tab w:val="right" w:leader="dot" w:pos="8306"/>
        </w:tabs>
      </w:pPr>
      <w:hyperlink w:anchor="_Toc12412" w:history="1">
        <w:r>
          <w:rPr>
            <w:rFonts w:ascii="仿宋" w:eastAsia="仿宋" w:hAnsi="仿宋" w:cs="仿宋" w:hint="eastAsia"/>
            <w:lang w:eastAsia="zh-CN"/>
          </w:rPr>
          <w:t>十、旋片真空泵项目环境影响分析</w:t>
        </w:r>
        <w:r>
          <w:tab/>
        </w:r>
        <w:r>
          <w:fldChar w:fldCharType="begin"/>
        </w:r>
        <w:r>
          <w:instrText xml:space="preserve"> PAGEREF _Toc12412 \h </w:instrText>
        </w:r>
        <w:r>
          <w:fldChar w:fldCharType="separate"/>
        </w:r>
        <w:r>
          <w:t>33</w:t>
        </w:r>
        <w:r>
          <w:fldChar w:fldCharType="end"/>
        </w:r>
      </w:hyperlink>
    </w:p>
    <w:p>
      <w:pPr>
        <w:pStyle w:val="TOC2"/>
        <w:tabs>
          <w:tab w:val="right" w:leader="dot" w:pos="8306"/>
        </w:tabs>
      </w:pPr>
      <w:hyperlink w:anchor="_Toc11021" w:history="1">
        <w:r>
          <w:rPr>
            <w:rFonts w:ascii="仿宋" w:eastAsia="仿宋" w:hAnsi="仿宋" w:cs="仿宋" w:hint="eastAsia"/>
            <w:lang w:eastAsia="zh-CN"/>
          </w:rPr>
          <w:t>(一)、建设区域环境质量现状</w:t>
        </w:r>
        <w:r>
          <w:tab/>
        </w:r>
        <w:r>
          <w:fldChar w:fldCharType="begin"/>
        </w:r>
        <w:r>
          <w:instrText xml:space="preserve"> PAGEREF _Toc11021 \h </w:instrText>
        </w:r>
        <w:r>
          <w:fldChar w:fldCharType="separate"/>
        </w:r>
        <w:r>
          <w:t>33</w:t>
        </w:r>
        <w:r>
          <w:fldChar w:fldCharType="end"/>
        </w:r>
      </w:hyperlink>
    </w:p>
    <w:p>
      <w:pPr>
        <w:pStyle w:val="TOC2"/>
        <w:tabs>
          <w:tab w:val="right" w:leader="dot" w:pos="8306"/>
        </w:tabs>
      </w:pPr>
      <w:hyperlink w:anchor="_Toc6561" w:history="1">
        <w:r>
          <w:rPr>
            <w:rFonts w:ascii="仿宋" w:eastAsia="仿宋" w:hAnsi="仿宋" w:cs="仿宋" w:hint="eastAsia"/>
            <w:lang w:eastAsia="zh-CN"/>
          </w:rPr>
          <w:t>(二)、建设期环境保护</w:t>
        </w:r>
        <w:r>
          <w:tab/>
        </w:r>
        <w:r>
          <w:fldChar w:fldCharType="begin"/>
        </w:r>
        <w:r>
          <w:instrText xml:space="preserve"> PAGEREF _Toc6561 \h </w:instrText>
        </w:r>
        <w:r>
          <w:fldChar w:fldCharType="separate"/>
        </w:r>
        <w:r>
          <w:t>35</w:t>
        </w:r>
        <w:r>
          <w:fldChar w:fldCharType="end"/>
        </w:r>
      </w:hyperlink>
    </w:p>
    <w:p>
      <w:pPr>
        <w:pStyle w:val="TOC2"/>
        <w:tabs>
          <w:tab w:val="right" w:leader="dot" w:pos="8306"/>
        </w:tabs>
      </w:pPr>
      <w:hyperlink w:anchor="_Toc22589" w:history="1">
        <w:r>
          <w:rPr>
            <w:rFonts w:ascii="仿宋" w:eastAsia="仿宋" w:hAnsi="仿宋" w:cs="仿宋" w:hint="eastAsia"/>
            <w:lang w:eastAsia="zh-CN"/>
          </w:rPr>
          <w:t>(三)、运营期环境保护</w:t>
        </w:r>
        <w:r>
          <w:tab/>
        </w:r>
        <w:r>
          <w:fldChar w:fldCharType="begin"/>
        </w:r>
        <w:r>
          <w:instrText xml:space="preserve"> PAGEREF _Toc22589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19" w:history="1">
        <w:r>
          <w:rPr>
            <w:rFonts w:ascii="仿宋" w:eastAsia="仿宋" w:hAnsi="仿宋" w:cs="仿宋" w:hint="eastAsia"/>
            <w:lang w:eastAsia="zh-CN"/>
          </w:rPr>
          <w:t>(四)、旋片真空泵项目建设对区域经济的影响</w:t>
        </w:r>
        <w:r>
          <w:tab/>
        </w:r>
        <w:r>
          <w:fldChar w:fldCharType="begin"/>
        </w:r>
        <w:r>
          <w:instrText xml:space="preserve"> PAGEREF _Toc19919 \h </w:instrText>
        </w:r>
        <w:r>
          <w:fldChar w:fldCharType="separate"/>
        </w:r>
        <w:r>
          <w:t>38</w:t>
        </w:r>
        <w:r>
          <w:fldChar w:fldCharType="end"/>
        </w:r>
      </w:hyperlink>
    </w:p>
    <w:p>
      <w:pPr>
        <w:pStyle w:val="TOC2"/>
        <w:tabs>
          <w:tab w:val="right" w:leader="dot" w:pos="8306"/>
        </w:tabs>
      </w:pPr>
      <w:hyperlink w:anchor="_Toc10141" w:history="1">
        <w:r>
          <w:rPr>
            <w:rFonts w:ascii="仿宋" w:eastAsia="仿宋" w:hAnsi="仿宋" w:cs="仿宋" w:hint="eastAsia"/>
            <w:lang w:eastAsia="zh-CN"/>
          </w:rPr>
          <w:t>(五)、废弃物处理</w:t>
        </w:r>
        <w:r>
          <w:tab/>
        </w:r>
        <w:r>
          <w:fldChar w:fldCharType="begin"/>
        </w:r>
        <w:r>
          <w:instrText xml:space="preserve"> PAGEREF _Toc10141 \h </w:instrText>
        </w:r>
        <w:r>
          <w:fldChar w:fldCharType="separate"/>
        </w:r>
        <w:r>
          <w:t>39</w:t>
        </w:r>
        <w:r>
          <w:fldChar w:fldCharType="end"/>
        </w:r>
      </w:hyperlink>
    </w:p>
    <w:p>
      <w:pPr>
        <w:pStyle w:val="TOC2"/>
        <w:tabs>
          <w:tab w:val="right" w:leader="dot" w:pos="8306"/>
        </w:tabs>
      </w:pPr>
      <w:hyperlink w:anchor="_Toc16021" w:history="1">
        <w:r>
          <w:rPr>
            <w:rFonts w:ascii="仿宋" w:eastAsia="仿宋" w:hAnsi="仿宋" w:cs="仿宋" w:hint="eastAsia"/>
            <w:lang w:eastAsia="zh-CN"/>
          </w:rPr>
          <w:t>(六)、特殊环境影响分析</w:t>
        </w:r>
        <w:r>
          <w:tab/>
        </w:r>
        <w:r>
          <w:fldChar w:fldCharType="begin"/>
        </w:r>
        <w:r>
          <w:instrText xml:space="preserve"> PAGEREF _Toc16021 \h </w:instrText>
        </w:r>
        <w:r>
          <w:fldChar w:fldCharType="separate"/>
        </w:r>
        <w:r>
          <w:t>41</w:t>
        </w:r>
        <w:r>
          <w:fldChar w:fldCharType="end"/>
        </w:r>
      </w:hyperlink>
    </w:p>
    <w:p>
      <w:pPr>
        <w:pStyle w:val="TOC2"/>
        <w:tabs>
          <w:tab w:val="right" w:leader="dot" w:pos="8306"/>
        </w:tabs>
      </w:pPr>
      <w:hyperlink w:anchor="_Toc20658" w:history="1">
        <w:r>
          <w:rPr>
            <w:rFonts w:ascii="仿宋" w:eastAsia="仿宋" w:hAnsi="仿宋" w:cs="仿宋" w:hint="eastAsia"/>
            <w:lang w:eastAsia="zh-CN"/>
          </w:rPr>
          <w:t>(七)、清洁生产</w:t>
        </w:r>
        <w:r>
          <w:tab/>
        </w:r>
        <w:r>
          <w:fldChar w:fldCharType="begin"/>
        </w:r>
        <w:r>
          <w:instrText xml:space="preserve"> PAGEREF _Toc20658 \h </w:instrText>
        </w:r>
        <w:r>
          <w:fldChar w:fldCharType="separate"/>
        </w:r>
        <w:r>
          <w:t>42</w:t>
        </w:r>
        <w:r>
          <w:fldChar w:fldCharType="end"/>
        </w:r>
      </w:hyperlink>
    </w:p>
    <w:p>
      <w:pPr>
        <w:pStyle w:val="TOC2"/>
        <w:tabs>
          <w:tab w:val="right" w:leader="dot" w:pos="8306"/>
        </w:tabs>
      </w:pPr>
      <w:hyperlink w:anchor="_Toc2234" w:history="1">
        <w:r>
          <w:rPr>
            <w:rFonts w:ascii="仿宋" w:eastAsia="仿宋" w:hAnsi="仿宋" w:cs="仿宋" w:hint="eastAsia"/>
            <w:lang w:eastAsia="zh-CN"/>
          </w:rPr>
          <w:t>(八)、环境保护综合评价</w:t>
        </w:r>
        <w:r>
          <w:tab/>
        </w:r>
        <w:r>
          <w:fldChar w:fldCharType="begin"/>
        </w:r>
        <w:r>
          <w:instrText xml:space="preserve"> PAGEREF _Toc2234 \h </w:instrText>
        </w:r>
        <w:r>
          <w:fldChar w:fldCharType="separate"/>
        </w:r>
        <w:r>
          <w:t>43</w:t>
        </w:r>
        <w:r>
          <w:fldChar w:fldCharType="end"/>
        </w:r>
      </w:hyperlink>
    </w:p>
    <w:p>
      <w:pPr>
        <w:pStyle w:val="TOC1"/>
        <w:tabs>
          <w:tab w:val="right" w:leader="dot" w:pos="8306"/>
        </w:tabs>
      </w:pPr>
      <w:hyperlink w:anchor="_Toc31546" w:history="1">
        <w:r>
          <w:rPr>
            <w:rFonts w:ascii="仿宋" w:eastAsia="仿宋" w:hAnsi="仿宋" w:cs="仿宋" w:hint="eastAsia"/>
            <w:lang w:eastAsia="zh-CN"/>
          </w:rPr>
          <w:t>十一、旋片真空泵项目风险管理</w:t>
        </w:r>
        <w:r>
          <w:tab/>
        </w:r>
        <w:r>
          <w:fldChar w:fldCharType="begin"/>
        </w:r>
        <w:r>
          <w:instrText xml:space="preserve"> PAGEREF _Toc31546 \h </w:instrText>
        </w:r>
        <w:r>
          <w:fldChar w:fldCharType="separate"/>
        </w:r>
        <w:r>
          <w:t>44</w:t>
        </w:r>
        <w:r>
          <w:fldChar w:fldCharType="end"/>
        </w:r>
      </w:hyperlink>
    </w:p>
    <w:p>
      <w:pPr>
        <w:pStyle w:val="TOC2"/>
        <w:tabs>
          <w:tab w:val="right" w:leader="dot" w:pos="8306"/>
        </w:tabs>
      </w:pPr>
      <w:hyperlink w:anchor="_Toc25315" w:history="1">
        <w:r>
          <w:rPr>
            <w:rFonts w:ascii="仿宋" w:eastAsia="仿宋" w:hAnsi="仿宋" w:cs="仿宋" w:hint="eastAsia"/>
            <w:lang w:eastAsia="zh-CN"/>
          </w:rPr>
          <w:t>(一)、风险识别与评估</w:t>
        </w:r>
        <w:r>
          <w:tab/>
        </w:r>
        <w:r>
          <w:fldChar w:fldCharType="begin"/>
        </w:r>
        <w:r>
          <w:instrText xml:space="preserve"> PAGEREF _Toc25315 \h </w:instrText>
        </w:r>
        <w:r>
          <w:fldChar w:fldCharType="separate"/>
        </w:r>
        <w:r>
          <w:t>44</w:t>
        </w:r>
        <w:r>
          <w:fldChar w:fldCharType="end"/>
        </w:r>
      </w:hyperlink>
    </w:p>
    <w:p>
      <w:pPr>
        <w:pStyle w:val="TOC2"/>
        <w:tabs>
          <w:tab w:val="right" w:leader="dot" w:pos="8306"/>
        </w:tabs>
      </w:pPr>
      <w:hyperlink w:anchor="_Toc408" w:history="1">
        <w:r>
          <w:rPr>
            <w:rFonts w:ascii="仿宋" w:eastAsia="仿宋" w:hAnsi="仿宋" w:cs="仿宋" w:hint="eastAsia"/>
            <w:lang w:eastAsia="zh-CN"/>
          </w:rPr>
          <w:t>(二)、风险应对策略</w:t>
        </w:r>
        <w:r>
          <w:tab/>
        </w:r>
        <w:r>
          <w:fldChar w:fldCharType="begin"/>
        </w:r>
        <w:r>
          <w:instrText xml:space="preserve"> PAGEREF _Toc408 \h </w:instrText>
        </w:r>
        <w:r>
          <w:fldChar w:fldCharType="separate"/>
        </w:r>
        <w:r>
          <w:t>45</w:t>
        </w:r>
        <w:r>
          <w:fldChar w:fldCharType="end"/>
        </w:r>
      </w:hyperlink>
    </w:p>
    <w:p>
      <w:pPr>
        <w:pStyle w:val="TOC2"/>
        <w:tabs>
          <w:tab w:val="right" w:leader="dot" w:pos="8306"/>
        </w:tabs>
      </w:pPr>
      <w:hyperlink w:anchor="_Toc10972" w:history="1">
        <w:r>
          <w:rPr>
            <w:rFonts w:ascii="仿宋" w:eastAsia="仿宋" w:hAnsi="仿宋" w:cs="仿宋" w:hint="eastAsia"/>
            <w:lang w:eastAsia="zh-CN"/>
          </w:rPr>
          <w:t>(三)、风险监控与控制</w:t>
        </w:r>
        <w:r>
          <w:tab/>
        </w:r>
        <w:r>
          <w:fldChar w:fldCharType="begin"/>
        </w:r>
        <w:r>
          <w:instrText xml:space="preserve"> PAGEREF _Toc10972 \h </w:instrText>
        </w:r>
        <w:r>
          <w:fldChar w:fldCharType="separate"/>
        </w:r>
        <w:r>
          <w:t>47</w:t>
        </w:r>
        <w:r>
          <w:fldChar w:fldCharType="end"/>
        </w:r>
      </w:hyperlink>
    </w:p>
    <w:p>
      <w:pPr>
        <w:pStyle w:val="TOC1"/>
        <w:tabs>
          <w:tab w:val="right" w:leader="dot" w:pos="8306"/>
        </w:tabs>
      </w:pPr>
      <w:hyperlink w:anchor="_Toc19351" w:history="1">
        <w:r>
          <w:rPr>
            <w:rFonts w:ascii="仿宋" w:eastAsia="仿宋" w:hAnsi="仿宋" w:cs="仿宋" w:hint="eastAsia"/>
            <w:lang w:eastAsia="zh-CN"/>
          </w:rPr>
          <w:t>十二、旋片真空泵项目技术管理</w:t>
        </w:r>
        <w:r>
          <w:tab/>
        </w:r>
        <w:r>
          <w:fldChar w:fldCharType="begin"/>
        </w:r>
        <w:r>
          <w:instrText xml:space="preserve"> PAGEREF _Toc19351 \h </w:instrText>
        </w:r>
        <w:r>
          <w:fldChar w:fldCharType="separate"/>
        </w:r>
        <w:r>
          <w:t>48</w:t>
        </w:r>
        <w:r>
          <w:fldChar w:fldCharType="end"/>
        </w:r>
      </w:hyperlink>
    </w:p>
    <w:p>
      <w:pPr>
        <w:pStyle w:val="TOC2"/>
        <w:tabs>
          <w:tab w:val="right" w:leader="dot" w:pos="8306"/>
        </w:tabs>
      </w:pPr>
      <w:hyperlink w:anchor="_Toc19908" w:history="1">
        <w:r>
          <w:rPr>
            <w:rFonts w:ascii="仿宋" w:eastAsia="仿宋" w:hAnsi="仿宋" w:cs="仿宋" w:hint="eastAsia"/>
            <w:lang w:eastAsia="zh-CN"/>
          </w:rPr>
          <w:t>(一)、技术方案选用方向</w:t>
        </w:r>
        <w:r>
          <w:tab/>
        </w:r>
        <w:r>
          <w:fldChar w:fldCharType="begin"/>
        </w:r>
        <w:r>
          <w:instrText xml:space="preserve"> PAGEREF _Toc19908 \h </w:instrText>
        </w:r>
        <w:r>
          <w:fldChar w:fldCharType="separate"/>
        </w:r>
        <w:r>
          <w:t>48</w:t>
        </w:r>
        <w:r>
          <w:fldChar w:fldCharType="end"/>
        </w:r>
      </w:hyperlink>
    </w:p>
    <w:p>
      <w:pPr>
        <w:pStyle w:val="TOC2"/>
        <w:tabs>
          <w:tab w:val="right" w:leader="dot" w:pos="8306"/>
        </w:tabs>
      </w:pPr>
      <w:hyperlink w:anchor="_Toc11343" w:history="1">
        <w:r>
          <w:rPr>
            <w:rFonts w:ascii="仿宋" w:eastAsia="仿宋" w:hAnsi="仿宋" w:cs="仿宋" w:hint="eastAsia"/>
            <w:lang w:eastAsia="zh-CN"/>
          </w:rPr>
          <w:t>(二)、工艺技术方案选用原则</w:t>
        </w:r>
        <w:r>
          <w:tab/>
        </w:r>
        <w:r>
          <w:fldChar w:fldCharType="begin"/>
        </w:r>
        <w:r>
          <w:instrText xml:space="preserve"> PAGEREF _Toc11343 \h </w:instrText>
        </w:r>
        <w:r>
          <w:fldChar w:fldCharType="separate"/>
        </w:r>
        <w:r>
          <w:t>50</w:t>
        </w:r>
        <w:r>
          <w:fldChar w:fldCharType="end"/>
        </w:r>
      </w:hyperlink>
    </w:p>
    <w:p>
      <w:pPr>
        <w:pStyle w:val="TOC2"/>
        <w:tabs>
          <w:tab w:val="right" w:leader="dot" w:pos="8306"/>
        </w:tabs>
      </w:pPr>
      <w:hyperlink w:anchor="_Toc27364" w:history="1">
        <w:r>
          <w:rPr>
            <w:rFonts w:ascii="仿宋" w:eastAsia="仿宋" w:hAnsi="仿宋" w:cs="仿宋" w:hint="eastAsia"/>
            <w:lang w:eastAsia="zh-CN"/>
          </w:rPr>
          <w:t>(三)、工艺技术方案要求</w:t>
        </w:r>
        <w:r>
          <w:tab/>
        </w:r>
        <w:r>
          <w:fldChar w:fldCharType="begin"/>
        </w:r>
        <w:r>
          <w:instrText xml:space="preserve"> PAGEREF _Toc27364 \h </w:instrText>
        </w:r>
        <w:r>
          <w:fldChar w:fldCharType="separate"/>
        </w:r>
        <w:r>
          <w:t>52</w:t>
        </w:r>
        <w:r>
          <w:fldChar w:fldCharType="end"/>
        </w:r>
      </w:hyperlink>
    </w:p>
    <w:p>
      <w:pPr>
        <w:pStyle w:val="TOC1"/>
        <w:tabs>
          <w:tab w:val="right" w:leader="dot" w:pos="8306"/>
        </w:tabs>
      </w:pPr>
      <w:hyperlink w:anchor="_Toc17462" w:history="1">
        <w:r>
          <w:rPr>
            <w:rFonts w:ascii="仿宋" w:eastAsia="仿宋" w:hAnsi="仿宋" w:cs="仿宋" w:hint="eastAsia"/>
            <w:lang w:eastAsia="zh-CN"/>
          </w:rPr>
          <w:t>十三、供应链管理</w:t>
        </w:r>
        <w:r>
          <w:tab/>
        </w:r>
        <w:r>
          <w:fldChar w:fldCharType="begin"/>
        </w:r>
        <w:r>
          <w:instrText xml:space="preserve"> PAGEREF _Toc17462 \h </w:instrText>
        </w:r>
        <w:r>
          <w:fldChar w:fldCharType="separate"/>
        </w:r>
        <w:r>
          <w:t>54</w:t>
        </w:r>
        <w:r>
          <w:fldChar w:fldCharType="end"/>
        </w:r>
      </w:hyperlink>
    </w:p>
    <w:p>
      <w:pPr>
        <w:pStyle w:val="TOC2"/>
        <w:tabs>
          <w:tab w:val="right" w:leader="dot" w:pos="8306"/>
        </w:tabs>
      </w:pPr>
      <w:hyperlink w:anchor="_Toc19966" w:history="1">
        <w:r>
          <w:rPr>
            <w:rFonts w:ascii="仿宋" w:eastAsia="仿宋" w:hAnsi="仿宋" w:cs="仿宋" w:hint="eastAsia"/>
            <w:lang w:eastAsia="zh-CN"/>
          </w:rPr>
          <w:t>(一)、供应链战略规划</w:t>
        </w:r>
        <w:r>
          <w:tab/>
        </w:r>
        <w:r>
          <w:fldChar w:fldCharType="begin"/>
        </w:r>
        <w:r>
          <w:instrText xml:space="preserve"> PAGEREF _Toc19966 \h </w:instrText>
        </w:r>
        <w:r>
          <w:fldChar w:fldCharType="separate"/>
        </w:r>
        <w:r>
          <w:t>54</w:t>
        </w:r>
        <w:r>
          <w:fldChar w:fldCharType="end"/>
        </w:r>
      </w:hyperlink>
    </w:p>
    <w:p>
      <w:pPr>
        <w:pStyle w:val="TOC2"/>
        <w:tabs>
          <w:tab w:val="right" w:leader="dot" w:pos="8306"/>
        </w:tabs>
      </w:pPr>
      <w:hyperlink w:anchor="_Toc12444" w:history="1">
        <w:r>
          <w:rPr>
            <w:rFonts w:ascii="仿宋" w:eastAsia="仿宋" w:hAnsi="仿宋" w:cs="仿宋" w:hint="eastAsia"/>
            <w:lang w:eastAsia="zh-CN"/>
          </w:rPr>
          <w:t>(二)、供应商选择与合作</w:t>
        </w:r>
        <w:r>
          <w:tab/>
        </w:r>
        <w:r>
          <w:fldChar w:fldCharType="begin"/>
        </w:r>
        <w:r>
          <w:instrText xml:space="preserve"> PAGEREF _Toc12444 \h </w:instrText>
        </w:r>
        <w:r>
          <w:fldChar w:fldCharType="separate"/>
        </w:r>
        <w:r>
          <w:t>56</w:t>
        </w:r>
        <w:r>
          <w:fldChar w:fldCharType="end"/>
        </w:r>
      </w:hyperlink>
    </w:p>
    <w:p>
      <w:pPr>
        <w:pStyle w:val="TOC2"/>
        <w:tabs>
          <w:tab w:val="right" w:leader="dot" w:pos="8306"/>
        </w:tabs>
      </w:pPr>
      <w:hyperlink w:anchor="_Toc1364" w:history="1">
        <w:r>
          <w:rPr>
            <w:rFonts w:ascii="仿宋" w:eastAsia="仿宋" w:hAnsi="仿宋" w:cs="仿宋" w:hint="eastAsia"/>
            <w:lang w:eastAsia="zh-CN"/>
          </w:rPr>
          <w:t>(三)、物流与库存管理</w:t>
        </w:r>
        <w:r>
          <w:tab/>
        </w:r>
        <w:r>
          <w:fldChar w:fldCharType="begin"/>
        </w:r>
        <w:r>
          <w:instrText xml:space="preserve"> PAGEREF _Toc1364 \h </w:instrText>
        </w:r>
        <w:r>
          <w:fldChar w:fldCharType="separate"/>
        </w:r>
        <w:r>
          <w:t>57</w:t>
        </w:r>
        <w:r>
          <w:fldChar w:fldCharType="end"/>
        </w:r>
      </w:hyperlink>
    </w:p>
    <w:p>
      <w:pPr>
        <w:pStyle w:val="TOC1"/>
        <w:tabs>
          <w:tab w:val="right" w:leader="dot" w:pos="8306"/>
        </w:tabs>
      </w:pPr>
      <w:hyperlink w:anchor="_Toc23587" w:history="1">
        <w:r>
          <w:rPr>
            <w:rFonts w:ascii="仿宋" w:eastAsia="仿宋" w:hAnsi="仿宋" w:cs="仿宋" w:hint="eastAsia"/>
            <w:lang w:eastAsia="zh-CN"/>
          </w:rPr>
          <w:t>十四、旋片真空泵项目变更管理</w:t>
        </w:r>
        <w:r>
          <w:tab/>
        </w:r>
        <w:r>
          <w:fldChar w:fldCharType="begin"/>
        </w:r>
        <w:r>
          <w:instrText xml:space="preserve"> PAGEREF _Toc23587 \h </w:instrText>
        </w:r>
        <w:r>
          <w:fldChar w:fldCharType="separate"/>
        </w:r>
        <w:r>
          <w:t>58</w:t>
        </w:r>
        <w:r>
          <w:fldChar w:fldCharType="end"/>
        </w:r>
      </w:hyperlink>
    </w:p>
    <w:p>
      <w:pPr>
        <w:pStyle w:val="TOC2"/>
        <w:tabs>
          <w:tab w:val="right" w:leader="dot" w:pos="8306"/>
        </w:tabs>
      </w:pPr>
      <w:hyperlink w:anchor="_Toc14528" w:history="1">
        <w:r>
          <w:rPr>
            <w:rFonts w:ascii="仿宋" w:eastAsia="仿宋" w:hAnsi="仿宋" w:cs="仿宋" w:hint="eastAsia"/>
            <w:lang w:eastAsia="zh-CN"/>
          </w:rPr>
          <w:t>(一)、变更申请与评估</w:t>
        </w:r>
        <w:r>
          <w:tab/>
        </w:r>
        <w:r>
          <w:fldChar w:fldCharType="begin"/>
        </w:r>
        <w:r>
          <w:instrText xml:space="preserve"> PAGEREF _Toc14528 \h </w:instrText>
        </w:r>
        <w:r>
          <w:fldChar w:fldCharType="separate"/>
        </w:r>
        <w:r>
          <w:t>58</w:t>
        </w:r>
        <w:r>
          <w:fldChar w:fldCharType="end"/>
        </w:r>
      </w:hyperlink>
    </w:p>
    <w:p>
      <w:pPr>
        <w:pStyle w:val="TOC2"/>
        <w:tabs>
          <w:tab w:val="right" w:leader="dot" w:pos="8306"/>
        </w:tabs>
      </w:pPr>
      <w:hyperlink w:anchor="_Toc8187" w:history="1">
        <w:r>
          <w:rPr>
            <w:rFonts w:ascii="仿宋" w:eastAsia="仿宋" w:hAnsi="仿宋" w:cs="仿宋" w:hint="eastAsia"/>
            <w:lang w:eastAsia="zh-CN"/>
          </w:rPr>
          <w:t>(二)、变更实施与控制</w:t>
        </w:r>
        <w:r>
          <w:tab/>
        </w:r>
        <w:r>
          <w:fldChar w:fldCharType="begin"/>
        </w:r>
        <w:r>
          <w:instrText xml:space="preserve"> PAGEREF _Toc8187 \h </w:instrText>
        </w:r>
        <w:r>
          <w:fldChar w:fldCharType="separate"/>
        </w:r>
        <w:r>
          <w:t>59</w:t>
        </w:r>
        <w:r>
          <w:fldChar w:fldCharType="end"/>
        </w:r>
      </w:hyperlink>
    </w:p>
    <w:p>
      <w:pPr>
        <w:pStyle w:val="TOC1"/>
        <w:tabs>
          <w:tab w:val="right" w:leader="dot" w:pos="8306"/>
        </w:tabs>
      </w:pPr>
      <w:hyperlink w:anchor="_Toc21125" w:history="1">
        <w:r>
          <w:rPr>
            <w:rFonts w:ascii="仿宋" w:eastAsia="仿宋" w:hAnsi="仿宋" w:cs="仿宋" w:hint="eastAsia"/>
            <w:lang w:eastAsia="zh-CN"/>
          </w:rPr>
          <w:t>十五、旋片真空泵项目治理与监督</w:t>
        </w:r>
        <w:r>
          <w:tab/>
        </w:r>
        <w:r>
          <w:fldChar w:fldCharType="begin"/>
        </w:r>
        <w:r>
          <w:instrText xml:space="preserve"> PAGEREF _Toc21125 \h </w:instrText>
        </w:r>
        <w:r>
          <w:fldChar w:fldCharType="separate"/>
        </w:r>
        <w:r>
          <w:t>59</w:t>
        </w:r>
        <w:r>
          <w:fldChar w:fldCharType="end"/>
        </w:r>
      </w:hyperlink>
    </w:p>
    <w:p>
      <w:pPr>
        <w:pStyle w:val="TOC2"/>
        <w:tabs>
          <w:tab w:val="right" w:leader="dot" w:pos="8306"/>
        </w:tabs>
      </w:pPr>
      <w:hyperlink w:anchor="_Toc9186" w:history="1">
        <w:r>
          <w:rPr>
            <w:rFonts w:ascii="仿宋" w:eastAsia="仿宋" w:hAnsi="仿宋" w:cs="仿宋" w:hint="eastAsia"/>
            <w:lang w:eastAsia="zh-CN"/>
          </w:rPr>
          <w:t>(一)、旋片真空泵项目治理结构</w:t>
        </w:r>
        <w:r>
          <w:tab/>
        </w:r>
        <w:r>
          <w:fldChar w:fldCharType="begin"/>
        </w:r>
        <w:r>
          <w:instrText xml:space="preserve"> PAGEREF _Toc9186 \h </w:instrText>
        </w:r>
        <w:r>
          <w:fldChar w:fldCharType="separate"/>
        </w:r>
        <w:r>
          <w:t>59</w:t>
        </w:r>
        <w:r>
          <w:fldChar w:fldCharType="end"/>
        </w:r>
      </w:hyperlink>
    </w:p>
    <w:p>
      <w:pPr>
        <w:pStyle w:val="TOC2"/>
        <w:tabs>
          <w:tab w:val="right" w:leader="dot" w:pos="8306"/>
        </w:tabs>
      </w:pPr>
      <w:hyperlink w:anchor="_Toc20429" w:history="1">
        <w:r>
          <w:rPr>
            <w:rFonts w:ascii="仿宋" w:eastAsia="仿宋" w:hAnsi="仿宋" w:cs="仿宋" w:hint="eastAsia"/>
            <w:lang w:eastAsia="zh-CN"/>
          </w:rPr>
          <w:t>(二)、监督与审计</w:t>
        </w:r>
        <w:r>
          <w:tab/>
        </w:r>
        <w:r>
          <w:fldChar w:fldCharType="begin"/>
        </w:r>
        <w:r>
          <w:instrText xml:space="preserve"> PAGEREF _Toc20429 \h </w:instrText>
        </w:r>
        <w:r>
          <w:fldChar w:fldCharType="separate"/>
        </w:r>
        <w:r>
          <w:t>61</w:t>
        </w:r>
        <w:r>
          <w:fldChar w:fldCharType="end"/>
        </w:r>
      </w:hyperlink>
    </w:p>
    <w:p>
      <w:pPr>
        <w:pStyle w:val="TOC1"/>
        <w:tabs>
          <w:tab w:val="right" w:leader="dot" w:pos="8306"/>
        </w:tabs>
      </w:pPr>
      <w:hyperlink w:anchor="_Toc6967" w:history="1">
        <w:r>
          <w:rPr>
            <w:rFonts w:ascii="仿宋" w:eastAsia="仿宋" w:hAnsi="仿宋" w:cs="仿宋" w:hint="eastAsia"/>
            <w:lang w:eastAsia="zh-CN"/>
          </w:rPr>
          <w:t>十六、质量管理体系</w:t>
        </w:r>
        <w:r>
          <w:tab/>
        </w:r>
        <w:r>
          <w:fldChar w:fldCharType="begin"/>
        </w:r>
        <w:r>
          <w:instrText xml:space="preserve"> PAGEREF _Toc6967 \h </w:instrText>
        </w:r>
        <w:r>
          <w:fldChar w:fldCharType="separate"/>
        </w:r>
        <w:r>
          <w:t>62</w:t>
        </w:r>
        <w:r>
          <w:fldChar w:fldCharType="end"/>
        </w:r>
      </w:hyperlink>
    </w:p>
    <w:p>
      <w:pPr>
        <w:pStyle w:val="TOC2"/>
        <w:tabs>
          <w:tab w:val="right" w:leader="dot" w:pos="8306"/>
        </w:tabs>
      </w:pPr>
      <w:hyperlink w:anchor="_Toc32235" w:history="1">
        <w:r>
          <w:rPr>
            <w:rFonts w:ascii="仿宋" w:eastAsia="仿宋" w:hAnsi="仿宋" w:cs="仿宋" w:hint="eastAsia"/>
            <w:lang w:eastAsia="zh-CN"/>
          </w:rPr>
          <w:t>(一)、质量目标与方针</w:t>
        </w:r>
        <w:r>
          <w:tab/>
        </w:r>
        <w:r>
          <w:fldChar w:fldCharType="begin"/>
        </w:r>
        <w:r>
          <w:instrText xml:space="preserve"> PAGEREF _Toc32235 \h </w:instrText>
        </w:r>
        <w:r>
          <w:fldChar w:fldCharType="separate"/>
        </w:r>
        <w:r>
          <w:t>62</w:t>
        </w:r>
        <w:r>
          <w:fldChar w:fldCharType="end"/>
        </w:r>
      </w:hyperlink>
    </w:p>
    <w:p>
      <w:pPr>
        <w:pStyle w:val="TOC2"/>
        <w:tabs>
          <w:tab w:val="right" w:leader="dot" w:pos="8306"/>
        </w:tabs>
      </w:pPr>
      <w:hyperlink w:anchor="_Toc12198" w:history="1">
        <w:r>
          <w:rPr>
            <w:rFonts w:ascii="仿宋" w:eastAsia="仿宋" w:hAnsi="仿宋" w:cs="仿宋" w:hint="eastAsia"/>
            <w:lang w:eastAsia="zh-CN"/>
          </w:rPr>
          <w:t>(二)、质量管理责任</w:t>
        </w:r>
        <w:r>
          <w:tab/>
        </w:r>
        <w:r>
          <w:fldChar w:fldCharType="begin"/>
        </w:r>
        <w:r>
          <w:instrText xml:space="preserve"> PAGEREF _Toc12198 \h </w:instrText>
        </w:r>
        <w:r>
          <w:fldChar w:fldCharType="separate"/>
        </w:r>
        <w:r>
          <w:t>63</w:t>
        </w:r>
        <w:r>
          <w:fldChar w:fldCharType="end"/>
        </w:r>
      </w:hyperlink>
    </w:p>
    <w:p>
      <w:pPr>
        <w:pStyle w:val="TOC2"/>
        <w:tabs>
          <w:tab w:val="right" w:leader="dot" w:pos="8306"/>
        </w:tabs>
      </w:pPr>
      <w:hyperlink w:anchor="_Toc21212" w:history="1">
        <w:r>
          <w:rPr>
            <w:rFonts w:ascii="仿宋" w:eastAsia="仿宋" w:hAnsi="仿宋" w:cs="仿宋" w:hint="eastAsia"/>
            <w:lang w:eastAsia="zh-CN"/>
          </w:rPr>
          <w:t>(三)、质量管理体系文件</w:t>
        </w:r>
        <w:r>
          <w:tab/>
        </w:r>
        <w:r>
          <w:fldChar w:fldCharType="begin"/>
        </w:r>
        <w:r>
          <w:instrText xml:space="preserve"> PAGEREF _Toc21212 \h </w:instrText>
        </w:r>
        <w:r>
          <w:fldChar w:fldCharType="separate"/>
        </w:r>
        <w:r>
          <w:t>65</w:t>
        </w:r>
        <w:r>
          <w:fldChar w:fldCharType="end"/>
        </w:r>
      </w:hyperlink>
    </w:p>
    <w:p>
      <w:pPr>
        <w:pStyle w:val="TOC2"/>
        <w:tabs>
          <w:tab w:val="right" w:leader="dot" w:pos="8306"/>
        </w:tabs>
      </w:pPr>
      <w:hyperlink w:anchor="_Toc11831" w:history="1">
        <w:r>
          <w:rPr>
            <w:rFonts w:ascii="仿宋" w:eastAsia="仿宋" w:hAnsi="仿宋" w:cs="仿宋" w:hint="eastAsia"/>
            <w:lang w:eastAsia="zh-CN"/>
          </w:rPr>
          <w:t>(四)、质量培训与教育</w:t>
        </w:r>
        <w:r>
          <w:tab/>
        </w:r>
        <w:r>
          <w:fldChar w:fldCharType="begin"/>
        </w:r>
        <w:r>
          <w:instrText xml:space="preserve"> PAGEREF _Toc11831 \h </w:instrText>
        </w:r>
        <w:r>
          <w:fldChar w:fldCharType="separate"/>
        </w:r>
        <w:r>
          <w:t>67</w:t>
        </w:r>
        <w:r>
          <w:fldChar w:fldCharType="end"/>
        </w:r>
      </w:hyperlink>
    </w:p>
    <w:p>
      <w:pPr>
        <w:pStyle w:val="TOC2"/>
        <w:tabs>
          <w:tab w:val="right" w:leader="dot" w:pos="8306"/>
        </w:tabs>
      </w:pPr>
      <w:hyperlink w:anchor="_Toc17051" w:history="1">
        <w:r>
          <w:rPr>
            <w:rFonts w:ascii="仿宋" w:eastAsia="仿宋" w:hAnsi="仿宋" w:cs="仿宋" w:hint="eastAsia"/>
            <w:lang w:eastAsia="zh-CN"/>
          </w:rPr>
          <w:t>(五)、质量审核与评价</w:t>
        </w:r>
        <w:r>
          <w:tab/>
        </w:r>
        <w:r>
          <w:fldChar w:fldCharType="begin"/>
        </w:r>
        <w:r>
          <w:instrText xml:space="preserve"> PAGEREF _Toc17051 \h </w:instrText>
        </w:r>
        <w:r>
          <w:fldChar w:fldCharType="separate"/>
        </w:r>
        <w:r>
          <w:t>68</w:t>
        </w:r>
        <w:r>
          <w:fldChar w:fldCharType="end"/>
        </w:r>
      </w:hyperlink>
    </w:p>
    <w:p>
      <w:pPr>
        <w:pStyle w:val="TOC2"/>
        <w:tabs>
          <w:tab w:val="right" w:leader="dot" w:pos="8306"/>
        </w:tabs>
      </w:pPr>
      <w:hyperlink w:anchor="_Toc29124" w:history="1">
        <w:r>
          <w:rPr>
            <w:rFonts w:ascii="仿宋" w:eastAsia="仿宋" w:hAnsi="仿宋" w:cs="仿宋" w:hint="eastAsia"/>
            <w:lang w:eastAsia="zh-CN"/>
          </w:rPr>
          <w:t>(六)、不符合与纠正措施</w:t>
        </w:r>
        <w:r>
          <w:tab/>
        </w:r>
        <w:r>
          <w:fldChar w:fldCharType="begin"/>
        </w:r>
        <w:r>
          <w:instrText xml:space="preserve"> PAGEREF _Toc29124 \h </w:instrText>
        </w:r>
        <w:r>
          <w:fldChar w:fldCharType="separate"/>
        </w:r>
        <w:r>
          <w:t>69</w:t>
        </w:r>
        <w:r>
          <w:fldChar w:fldCharType="end"/>
        </w:r>
      </w:hyperlink>
    </w:p>
    <w:p>
      <w:pPr>
        <w:pStyle w:val="TOC1"/>
        <w:tabs>
          <w:tab w:val="right" w:leader="dot" w:pos="8306"/>
        </w:tabs>
      </w:pPr>
      <w:hyperlink w:anchor="_Toc16447" w:history="1">
        <w:r>
          <w:rPr>
            <w:rFonts w:ascii="仿宋" w:eastAsia="仿宋" w:hAnsi="仿宋" w:cs="仿宋" w:hint="eastAsia"/>
            <w:lang w:eastAsia="zh-CN"/>
          </w:rPr>
          <w:t>十七、营销与推广策略</w:t>
        </w:r>
        <w:r>
          <w:tab/>
        </w:r>
        <w:r>
          <w:fldChar w:fldCharType="begin"/>
        </w:r>
        <w:r>
          <w:instrText xml:space="preserve"> PAGEREF _Toc16447 \h </w:instrText>
        </w:r>
        <w:r>
          <w:fldChar w:fldCharType="separate"/>
        </w:r>
        <w:r>
          <w:t>70</w:t>
        </w:r>
        <w:r>
          <w:fldChar w:fldCharType="end"/>
        </w:r>
      </w:hyperlink>
    </w:p>
    <w:p>
      <w:pPr>
        <w:pStyle w:val="TOC2"/>
        <w:tabs>
          <w:tab w:val="right" w:leader="dot" w:pos="8306"/>
        </w:tabs>
      </w:pPr>
      <w:hyperlink w:anchor="_Toc7707" w:history="1">
        <w:r>
          <w:rPr>
            <w:rFonts w:ascii="仿宋" w:eastAsia="仿宋" w:hAnsi="仿宋" w:cs="仿宋" w:hint="eastAsia"/>
            <w:lang w:eastAsia="zh-CN"/>
          </w:rPr>
          <w:t>(一)、产品/服务定位与特点</w:t>
        </w:r>
        <w:r>
          <w:tab/>
        </w:r>
        <w:r>
          <w:fldChar w:fldCharType="begin"/>
        </w:r>
        <w:r>
          <w:instrText xml:space="preserve"> PAGEREF _Toc7707 \h </w:instrText>
        </w:r>
        <w:r>
          <w:fldChar w:fldCharType="separate"/>
        </w:r>
        <w:r>
          <w:t>70</w:t>
        </w:r>
        <w:r>
          <w:fldChar w:fldCharType="end"/>
        </w:r>
      </w:hyperlink>
    </w:p>
    <w:p>
      <w:pPr>
        <w:pStyle w:val="TOC2"/>
        <w:tabs>
          <w:tab w:val="right" w:leader="dot" w:pos="8306"/>
        </w:tabs>
      </w:pPr>
      <w:hyperlink w:anchor="_Toc20746" w:history="1">
        <w:r>
          <w:rPr>
            <w:rFonts w:ascii="仿宋" w:eastAsia="仿宋" w:hAnsi="仿宋" w:cs="仿宋" w:hint="eastAsia"/>
            <w:lang w:eastAsia="zh-CN"/>
          </w:rPr>
          <w:t>(二)、市场定位与竞争分析</w:t>
        </w:r>
        <w:r>
          <w:tab/>
        </w:r>
        <w:r>
          <w:fldChar w:fldCharType="begin"/>
        </w:r>
        <w:r>
          <w:instrText xml:space="preserve"> PAGEREF _Toc20746 \h </w:instrText>
        </w:r>
        <w:r>
          <w:fldChar w:fldCharType="separate"/>
        </w:r>
        <w:r>
          <w:t>71</w:t>
        </w:r>
        <w:r>
          <w:fldChar w:fldCharType="end"/>
        </w:r>
      </w:hyperlink>
    </w:p>
    <w:p>
      <w:pPr>
        <w:pStyle w:val="TOC2"/>
        <w:tabs>
          <w:tab w:val="right" w:leader="dot" w:pos="8306"/>
        </w:tabs>
      </w:pPr>
      <w:hyperlink w:anchor="_Toc6502" w:history="1">
        <w:r>
          <w:rPr>
            <w:rFonts w:ascii="仿宋" w:eastAsia="仿宋" w:hAnsi="仿宋" w:cs="仿宋" w:hint="eastAsia"/>
            <w:lang w:eastAsia="zh-CN"/>
          </w:rPr>
          <w:t>(三)、营销渠道与策略</w:t>
        </w:r>
        <w:r>
          <w:tab/>
        </w:r>
        <w:r>
          <w:fldChar w:fldCharType="begin"/>
        </w:r>
        <w:r>
          <w:instrText xml:space="preserve"> PAGEREF _Toc6502 \h </w:instrText>
        </w:r>
        <w:r>
          <w:fldChar w:fldCharType="separate"/>
        </w:r>
        <w:r>
          <w:t>73</w:t>
        </w:r>
        <w:r>
          <w:fldChar w:fldCharType="end"/>
        </w:r>
      </w:hyperlink>
    </w:p>
    <w:p>
      <w:pPr>
        <w:pStyle w:val="TOC2"/>
        <w:tabs>
          <w:tab w:val="right" w:leader="dot" w:pos="8306"/>
        </w:tabs>
      </w:pPr>
      <w:hyperlink w:anchor="_Toc2244" w:history="1">
        <w:r>
          <w:rPr>
            <w:rFonts w:ascii="仿宋" w:eastAsia="仿宋" w:hAnsi="仿宋" w:cs="仿宋" w:hint="eastAsia"/>
            <w:lang w:eastAsia="zh-CN"/>
          </w:rPr>
          <w:t>(四)、推广与宣传活动</w:t>
        </w:r>
        <w:r>
          <w:tab/>
        </w:r>
        <w:r>
          <w:fldChar w:fldCharType="begin"/>
        </w:r>
        <w:r>
          <w:instrText xml:space="preserve"> PAGEREF _Toc2244 \h </w:instrText>
        </w:r>
        <w:r>
          <w:fldChar w:fldCharType="separate"/>
        </w:r>
        <w:r>
          <w:t>74</w:t>
        </w:r>
        <w:r>
          <w:fldChar w:fldCharType="end"/>
        </w:r>
      </w:hyperlink>
    </w:p>
    <w:p>
      <w:pPr>
        <w:pStyle w:val="TOC1"/>
        <w:tabs>
          <w:tab w:val="right" w:leader="dot" w:pos="8306"/>
        </w:tabs>
      </w:pPr>
      <w:hyperlink w:anchor="_Toc23944" w:history="1">
        <w:r>
          <w:rPr>
            <w:rFonts w:ascii="仿宋" w:eastAsia="仿宋" w:hAnsi="仿宋" w:cs="仿宋" w:hint="eastAsia"/>
            <w:lang w:eastAsia="zh-CN"/>
          </w:rPr>
          <w:t>十八、旋片真空泵项目工程方案分析</w:t>
        </w:r>
        <w:r>
          <w:tab/>
        </w:r>
        <w:r>
          <w:fldChar w:fldCharType="begin"/>
        </w:r>
        <w:r>
          <w:instrText xml:space="preserve"> PAGEREF _Toc23944 \h </w:instrText>
        </w:r>
        <w:r>
          <w:fldChar w:fldCharType="separate"/>
        </w:r>
        <w:r>
          <w:t>79</w:t>
        </w:r>
        <w:r>
          <w:fldChar w:fldCharType="end"/>
        </w:r>
      </w:hyperlink>
    </w:p>
    <w:p>
      <w:pPr>
        <w:pStyle w:val="TOC2"/>
        <w:tabs>
          <w:tab w:val="right" w:leader="dot" w:pos="8306"/>
        </w:tabs>
      </w:pPr>
      <w:hyperlink w:anchor="_Toc16920" w:history="1">
        <w:r>
          <w:rPr>
            <w:rFonts w:ascii="仿宋" w:eastAsia="仿宋" w:hAnsi="仿宋" w:cs="仿宋" w:hint="eastAsia"/>
            <w:lang w:eastAsia="zh-CN"/>
          </w:rPr>
          <w:t>(一)、建筑工程设计原则</w:t>
        </w:r>
        <w:r>
          <w:tab/>
        </w:r>
        <w:r>
          <w:fldChar w:fldCharType="begin"/>
        </w:r>
        <w:r>
          <w:instrText xml:space="preserve"> PAGEREF _Toc16920 \h </w:instrText>
        </w:r>
        <w:r>
          <w:fldChar w:fldCharType="separate"/>
        </w:r>
        <w:r>
          <w:t>79</w:t>
        </w:r>
        <w:r>
          <w:fldChar w:fldCharType="end"/>
        </w:r>
      </w:hyperlink>
    </w:p>
    <w:p>
      <w:pPr>
        <w:pStyle w:val="TOC2"/>
        <w:tabs>
          <w:tab w:val="right" w:leader="dot" w:pos="8306"/>
        </w:tabs>
      </w:pPr>
      <w:hyperlink w:anchor="_Toc18820" w:history="1">
        <w:r>
          <w:rPr>
            <w:rFonts w:ascii="仿宋" w:eastAsia="仿宋" w:hAnsi="仿宋" w:cs="仿宋" w:hint="eastAsia"/>
            <w:lang w:eastAsia="zh-CN"/>
          </w:rPr>
          <w:t>(二)、土建工程建设指标</w:t>
        </w:r>
        <w:r>
          <w:tab/>
        </w:r>
        <w:r>
          <w:fldChar w:fldCharType="begin"/>
        </w:r>
        <w:r>
          <w:instrText xml:space="preserve"> PAGEREF _Toc18820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08"/>
      <w:r>
        <w:rPr>
          <w:rFonts w:ascii="仿宋" w:eastAsia="仿宋" w:hAnsi="仿宋" w:cs="仿宋" w:hint="eastAsia"/>
          <w:sz w:val="28"/>
          <w:lang w:eastAsia="zh-CN"/>
        </w:rPr>
        <w:t>一、旋片真空泵项目文档管理</w:t>
      </w:r>
      <w:bookmarkEnd w:id="2"/>
    </w:p>
    <w:p>
      <w:pPr>
        <w:pStyle w:val="Heading2"/>
        <w:rPr>
          <w:rFonts w:ascii="仿宋" w:eastAsia="仿宋" w:hAnsi="仿宋" w:cs="仿宋" w:hint="eastAsia"/>
          <w:lang w:eastAsia="zh-CN"/>
        </w:rPr>
      </w:pPr>
      <w:bookmarkStart w:id="3" w:name="_Toc112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旋片真空泵项目高度重视文档的质量和准确性，以支持旋片真空泵项目的各项活动和决策。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旋片真空泵项目文档的编制始于旋片真空泵项目计划的初期，我们制定了详细的文档编制计划，明确了每个文档的内容、格式和编写责任人。在旋片真空泵项目启动阶段，我们首先编制了旋片真空泵项目章程，明确定义了旋片真空泵项目的目标、范围、风险等关键要素。随后，旋片真空泵项目团队根据计划陆续编制了需求文档、设计文档、测试文档等各类文档，确保旋片真空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旋片真空泵项目管理中的重要环节，旨在确保旋片真空泵项目文档符合质量标准和旋片真空泵项目需求。在旋片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旋片真空泵项目相关利益方和专业领域的专家对文档进行独立审查。这有助于获取更全面、客观的反馈，确保旋片真空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旋片真空泵项目在文档编制与审查方面建立了严格的管理机制，通过规范的流程和多维度的审查，确保旋片真空泵项目文档的质量、准确性和可靠性，为旋片真空泵项目的顺利推进提供了有力支持。</w:t>
      </w:r>
    </w:p>
    <w:p>
      <w:pPr>
        <w:pStyle w:val="Heading2"/>
        <w:ind w:firstLine="560" w:firstLineChars="200"/>
        <w:rPr>
          <w:rFonts w:ascii="仿宋" w:eastAsia="仿宋" w:hAnsi="仿宋" w:cs="仿宋" w:hint="eastAsia"/>
          <w:sz w:val="28"/>
          <w:lang w:eastAsia="zh-CN"/>
        </w:rPr>
      </w:pPr>
      <w:bookmarkStart w:id="4" w:name="_Toc197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在旋片真空泵项目中，我们致力于优化文档发布与分发过程，以确保信息的高效传递和团队间协作的顺畅进行。以下是我们采取的关键优化策略：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我们通过多渠道发布文档，包括电子邮件、旋片真空泵项目管理平台、内部网站等，以满足不同团队成员的偏好和需求。多渠道发布确保了信息的全面覆盖。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我们采用了精细的权限控制，确保只有授权人员可以访问敏感信息。这种安全措施保护了旋片真空泵项目文档的机密性，防止了未经授权的信息泄露。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0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文档存档与归档是旋片真空泵项目生命周期中一个至关重要的环节，直接关系到旋片真空泵项目信息的长期保存和历史记录的完整性。在旋片真空泵项目中，我们实施了一系列有效的文档存档与归档管理策略：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332"/>
      <w:r>
        <w:rPr>
          <w:rFonts w:ascii="仿宋" w:eastAsia="仿宋" w:hAnsi="仿宋" w:cs="仿宋" w:hint="eastAsia"/>
          <w:sz w:val="28"/>
          <w:lang w:eastAsia="zh-CN"/>
        </w:rPr>
        <w:t>二、旋片真空泵项目建设背景及必要性分析</w:t>
      </w:r>
      <w:bookmarkEnd w:id="6"/>
    </w:p>
    <w:p>
      <w:pPr>
        <w:pStyle w:val="Heading2"/>
        <w:rPr>
          <w:rFonts w:ascii="仿宋" w:eastAsia="仿宋" w:hAnsi="仿宋" w:cs="仿宋" w:hint="eastAsia"/>
          <w:lang w:eastAsia="zh-CN"/>
        </w:rPr>
      </w:pPr>
      <w:bookmarkStart w:id="7" w:name="_Toc8752"/>
      <w:r>
        <w:rPr>
          <w:rFonts w:ascii="仿宋" w:eastAsia="仿宋" w:hAnsi="仿宋" w:cs="仿宋" w:hint="eastAsia"/>
          <w:lang w:eastAsia="zh-CN"/>
        </w:rPr>
        <w:t>(一)、旋片真空泵项目背景分析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片真空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旋片真空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旋片真空泵项目在这个潮流中的定位。同时，我们将关注行业内涌现的新兴机遇，以便旋片真空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旋片真空泵项目提供了强大的发展动力。我们将聚焦于行业内最新的技术发展趋势，包括但不限于人工智能、大数据分析、物联网等领域。通过深度的技术研究，我们将确保旋片真空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旋片真空泵项目发展的源泉。我们将投入更多的精力对市场需求进行深入剖析，超越表面的需求，深入挖掘潜在的市场痛点和机遇。通过对市场需求的细致了解，旋片真空泵项目将更有针对性地设计解决方案，满足市场的多样化需求，从而更好地促进旋片真空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旋片真空泵项目战略至关重要。我们将对竞争态势进行更为深入的分析，包括但不限于市场份额、产品特点、客户满意度等多个维度。通过深度的竞争分析，旋片真空泵项目将能够更准确地把握市场脉搏，制定具有竞争力的旋片真空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旋片真空泵项目的发展具有直接的影响。我们将进行更为全面的法规和政策分析，了解行业发展中的潜在法律风险和合规挑战。通过充分了解和遵守相关法规，旋片真空泵项目将确保在法律框架内合法合规运营，为旋片真空泵项目的稳健发展提供有力支持。</w:t>
      </w:r>
    </w:p>
    <w:p>
      <w:pPr>
        <w:pStyle w:val="Heading2"/>
        <w:ind w:firstLine="560" w:firstLineChars="200"/>
        <w:rPr>
          <w:rFonts w:ascii="仿宋" w:eastAsia="仿宋" w:hAnsi="仿宋" w:cs="仿宋" w:hint="eastAsia"/>
          <w:sz w:val="28"/>
          <w:lang w:eastAsia="zh-CN"/>
        </w:rPr>
      </w:pPr>
      <w:bookmarkStart w:id="8" w:name="_Toc21941"/>
      <w:r>
        <w:rPr>
          <w:rFonts w:ascii="仿宋" w:eastAsia="仿宋" w:hAnsi="仿宋" w:cs="仿宋" w:hint="eastAsia"/>
          <w:sz w:val="28"/>
          <w:lang w:eastAsia="zh-CN"/>
        </w:rPr>
        <w:t>(二)、旋片真空泵项目建设必要性分析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旋片真空泵项目建设的迫切性源于对行业发展趋势的深刻洞察。我们正处于一个行业变革的时代，科技创新、数字化转型成为企业发展的关键动力。旋片真空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旋片真空泵项目建设不仅仅是为了跟上潮流，更是为了通过技术创新推动企业的持续发展。通过引入先进的技术和解决方案，旋片真空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旋片真空泵项目的建设成为必然选择，通过提高产品质量、拓展服务领域，从而在竞争中获得更多的机会。旋片真空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旋片真空泵项目建设的必要性体现在对客户需求更精准的满足。通过旋片真空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旋片真空泵项目建设的背后是对企业持续创新的追求。只有通过不断创新，企业才能在竞争中立于不败之地。旋片真空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5513"/>
      <w:r>
        <w:rPr>
          <w:rFonts w:ascii="仿宋" w:eastAsia="仿宋" w:hAnsi="仿宋" w:cs="仿宋" w:hint="eastAsia"/>
          <w:sz w:val="28"/>
          <w:lang w:eastAsia="zh-CN"/>
        </w:rPr>
        <w:t>三、旋片真空泵项目选址可行性分析</w:t>
      </w:r>
      <w:bookmarkEnd w:id="9"/>
    </w:p>
    <w:p>
      <w:pPr>
        <w:pStyle w:val="Heading2"/>
        <w:rPr>
          <w:rFonts w:ascii="仿宋" w:eastAsia="仿宋" w:hAnsi="仿宋" w:cs="仿宋" w:hint="eastAsia"/>
          <w:lang w:eastAsia="zh-CN"/>
        </w:rPr>
      </w:pPr>
      <w:bookmarkStart w:id="10" w:name="_Toc16211"/>
      <w:r>
        <w:rPr>
          <w:rFonts w:ascii="仿宋" w:eastAsia="仿宋" w:hAnsi="仿宋" w:cs="仿宋" w:hint="eastAsia"/>
          <w:lang w:eastAsia="zh-CN"/>
        </w:rPr>
        <w:t>(一)、旋片真空泵项目选址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该旋片真空泵项目选址位于XX省XX市XX区XXX街道</w:t>
      </w:r>
    </w:p>
    <w:p>
      <w:pPr>
        <w:pStyle w:val="Heading2"/>
        <w:ind w:firstLine="560" w:firstLineChars="200"/>
        <w:rPr>
          <w:rFonts w:ascii="仿宋" w:eastAsia="仿宋" w:hAnsi="仿宋" w:cs="仿宋" w:hint="eastAsia"/>
          <w:sz w:val="28"/>
          <w:lang w:eastAsia="zh-CN"/>
        </w:rPr>
      </w:pPr>
      <w:bookmarkStart w:id="11" w:name="_Toc2376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旋片真空泵项目的征地面积将根据旋片真空泵项目的实际规模和需求进行精确规划。具体面积XXX平方米，旨在确保旋片真空泵项目不仅能够满足当前的发展需求，还能够预留空间以适应未来的扩展。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净用地面积是在征地面积基础上去除不可利用面积后的实际可开发用地。具体面积XXX平方米，考虑到环保、交通、安全等多方面因素，以确保旋片真空泵项目在整体利用效率上达到最优。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旋片真空泵项目计划建设的建筑总规模具体面积XXX平方米。这一规模的确定综合考虑了旋片真空泵项目的性质、规模，以及城市规划的相关要求，确保建筑布局与周边环境协调一致。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绿地率是旋片真空泵项目用地中被规划为绿地的比例。具体面积XXX平方米，旨在通过合理规划绿地，改善旋片真空泵项目周边环境，提升居民生活质量，并符合城市整体绿化规划。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容积率是用地上可以建设的建筑总体积与用地面积之比。具体面积XXX，通过合理的容积率规划，确保旋片真空泵项目建筑规模与周边环境和谐共生。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旋片真空泵项目选址与当地城市规划相一致，具体面积XXX平方米。通过与城市规划部门深入沟通，确保旋片真空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旋片真空泵项目选址符合当地产业政策，具体面积XXX平方米。这包括旋片真空泵项目对当地经济的促进作用，以及对相关产业的带动效应，确保旋片真空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用地总体要求必须符合环保和可持续发展的原则，具体面积XXX平方米。通过采用绿色建筑设计、节能减排等措施，确保旋片真空泵项目在建设和运营过程中对环境的影响最小化，达到可持续发展的要求。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确保旋片真空泵项目选址具备必要的公共设施配套，具体面积XXX平方米。这包括交通便利性、教育、医疗等基础设施，以提高居民生活品质，使得旋片真空泵项目选址更具吸引力。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考虑用地总体要求对当地社会稳定性的影响，具体面积XXX平方米。通过深入了解当地社区反馈，确保旋片真空泵项目的选址和建设过程对当地社会和谐稳定产生积极作用。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旋片真空泵项目选址不仅符合法规和规划，还在实际操作中具有可行性。这一全面规划将为旋片真空泵项目的成功实施提供坚实的基础，确保旋片真空泵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58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旋片真空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旋片真空泵项目的设备规划和空间设计中，我们将采取灵活设备布局的措施。设备布局将根据实际需求进行灵活设计，避免不必要的浪费。通过合理规划设备摆放位置，我们将提高设备的利用率，减少设备间距，以确保旋片真空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旋片真空泵项目内部引入共享设施的概念，例如共享会议室、办公区等。通过这种方式，我们可以减少对资源的重复建设，提高资源共享效率，从而减小旋片真空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4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旋片真空泵项目的总图布置中，我们将不同功能区域进行明确的规划，以最大程度满足旋片真空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5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旋片真空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旋片真空泵项目对环境的影响是综合评价的重要因素之一。我们将详细考虑选址周边的自然环境、生态保护区、水源地等情况，确保旋片真空泵项目的建设和运营对环境影响最小化，并符合当地的环保法规标准。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对选址的评价还需充分考虑当地政府的产业政策和法规。我们将详细了解旋片真空泵项目所在地的相关政策，确保旋片真空泵项目的规划和运营与当地法规相符，降低不必要的法律风险。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考虑到社会稳定性对企业运营的重要性，我们将评估选址地区的社会安全情况、劳工关系、社区反馈等方面，以确保旋片真空泵项目的建设和运营不会受到社会稳定性的负面影响。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最后，我们将综合考虑用地成本，包括土地购置费用、土地开发成本等。通过对用地成本的详细评估，我们能够做出更为精确的经济效益分析，为旋片真空泵项目的投资决策提供有力支持。</w:t>
      </w:r>
    </w:p>
    <w:p>
      <w:pPr>
        <w:pStyle w:val="Heading1"/>
        <w:ind w:firstLine="560" w:firstLineChars="200"/>
        <w:rPr>
          <w:rFonts w:ascii="仿宋" w:eastAsia="仿宋" w:hAnsi="仿宋" w:cs="仿宋" w:hint="eastAsia"/>
          <w:sz w:val="28"/>
          <w:lang w:eastAsia="zh-CN"/>
        </w:rPr>
      </w:pPr>
      <w:bookmarkStart w:id="15" w:name="_Toc1040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7185"/>
      <w:r>
        <w:rPr>
          <w:rFonts w:ascii="仿宋" w:eastAsia="仿宋" w:hAnsi="仿宋" w:cs="仿宋" w:hint="eastAsia"/>
          <w:lang w:eastAsia="zh-CN"/>
        </w:rPr>
        <w:t>(一)、旋片真空泵行业分析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旋片真空泵行业一直以来都是市场的关注焦点。行业内的发展趋势、竞争态势以及潜在机会都对旋片真空泵项目的推进产生深远的影响。通过深入研究行业的整体概貌，我们将更好地理解行业的核心特征，为旋片真空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旋片真空泵行业，技术一直是推动创新和发展的关键因素。我们将对当前技术趋势进行详尽分析，包括但不限于人工智能、大数据应用、先进制造技术等。这有助于旋片真空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旋片真空泵项目成功的基础。我们将对主要竞争对手进行深入研究，包括其市场份额、产品特点、市场定位等。通过全面了解竞争对手的优势和劣势，旋片真空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0182"/>
      <w:r>
        <w:rPr>
          <w:rFonts w:ascii="仿宋" w:eastAsia="仿宋" w:hAnsi="仿宋" w:cs="仿宋" w:hint="eastAsia"/>
          <w:sz w:val="28"/>
          <w:lang w:eastAsia="zh-CN"/>
        </w:rPr>
        <w:t>(二)、旋片真空泵市场分析预测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旋片真空泵市场未来的增长趋势。这包括市场的整体规模、各细分领域的发展趋势等。旋片真空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旋片真空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旋片真空泵项目实施过程中需要充分考虑的因素。我们将对市场风险进行全面评估，包括但不限于政策法规风险、市场竞争风险、技术变革风险等。通过对潜在风险的深入分析，旋片真空泵项目可以制定相应的风险缓解策略，降低不确定性对旋片真空泵项目的影响。</w:t>
      </w:r>
    </w:p>
    <w:p>
      <w:pPr>
        <w:pStyle w:val="Heading1"/>
        <w:ind w:firstLine="560" w:firstLineChars="200"/>
        <w:rPr>
          <w:rFonts w:ascii="仿宋" w:eastAsia="仿宋" w:hAnsi="仿宋" w:cs="仿宋" w:hint="eastAsia"/>
          <w:sz w:val="28"/>
          <w:lang w:eastAsia="zh-CN"/>
        </w:rPr>
      </w:pPr>
      <w:bookmarkStart w:id="18" w:name="_Toc301"/>
      <w:r>
        <w:rPr>
          <w:rFonts w:ascii="仿宋" w:eastAsia="仿宋" w:hAnsi="仿宋" w:cs="仿宋" w:hint="eastAsia"/>
          <w:sz w:val="28"/>
          <w:lang w:eastAsia="zh-CN"/>
        </w:rPr>
        <w:t>五、旋片真空泵项目土建工程</w:t>
      </w:r>
      <w:bookmarkEnd w:id="18"/>
    </w:p>
    <w:p>
      <w:pPr>
        <w:pStyle w:val="Heading2"/>
        <w:rPr>
          <w:rFonts w:ascii="仿宋" w:eastAsia="仿宋" w:hAnsi="仿宋" w:cs="仿宋" w:hint="eastAsia"/>
          <w:lang w:eastAsia="zh-CN"/>
        </w:rPr>
      </w:pPr>
      <w:bookmarkStart w:id="19" w:name="_Toc1333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在旋片真空泵项目的建筑工程设计中，我们将秉承一系列重要的设计原则，以确保旋片真空泵项目建筑在功能、美观、可持续性等方面达到最佳效果。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https://d.book118.com/985213241114011100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旋片真空泵项目规划设计蓝图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A6DD7"/>
    <w:rsid w:val="70AA6D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21324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2024-01-05T02:10:00Z</dcterms:created>
  <dcterms:modified xsi:type="dcterms:W3CDTF">2024-01-05T02:10:33Z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228CB973EF00496AA7B25F99286E57A3_11</vt:lpwstr>
  </property>
  <property fmtid="{D5CDD505-2E9C-101B-9397-08002B2CF9AE}" pid="3" name="KSOProductBuildVer">
    <vt:lpwstr>2052-12.1.0.16120</vt:lpwstr>
  </property>
</Properties>
</file>