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色浆项目规划设计蓝图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169" w:history="1">
        <w:r>
          <w:rPr>
            <w:rFonts w:ascii="仿宋" w:eastAsia="仿宋" w:hAnsi="仿宋" w:cs="仿宋" w:hint="eastAsia"/>
            <w:lang w:eastAsia="zh-CN"/>
          </w:rPr>
          <w:t>序言</w:t>
        </w:r>
        <w:r>
          <w:tab/>
        </w:r>
        <w:r>
          <w:fldChar w:fldCharType="begin"/>
        </w:r>
        <w:r>
          <w:instrText xml:space="preserve"> PAGEREF _Toc21169 \h </w:instrText>
        </w:r>
        <w:r>
          <w:fldChar w:fldCharType="separate"/>
        </w:r>
        <w:r>
          <w:t>3</w:t>
        </w:r>
        <w:r>
          <w:fldChar w:fldCharType="end"/>
        </w:r>
      </w:hyperlink>
    </w:p>
    <w:p>
      <w:pPr>
        <w:pStyle w:val="TOC1"/>
        <w:tabs>
          <w:tab w:val="right" w:leader="dot" w:pos="8306"/>
        </w:tabs>
      </w:pPr>
      <w:hyperlink w:anchor="_Toc14014" w:history="1">
        <w:r>
          <w:rPr>
            <w:rFonts w:ascii="仿宋" w:eastAsia="仿宋" w:hAnsi="仿宋" w:cs="仿宋" w:hint="eastAsia"/>
            <w:lang w:eastAsia="zh-CN"/>
          </w:rPr>
          <w:t>一、色浆项目文档管理</w:t>
        </w:r>
        <w:r>
          <w:tab/>
        </w:r>
        <w:r>
          <w:fldChar w:fldCharType="begin"/>
        </w:r>
        <w:r>
          <w:instrText xml:space="preserve"> PAGEREF _Toc14014 \h </w:instrText>
        </w:r>
        <w:r>
          <w:fldChar w:fldCharType="separate"/>
        </w:r>
        <w:r>
          <w:t>3</w:t>
        </w:r>
        <w:r>
          <w:fldChar w:fldCharType="end"/>
        </w:r>
      </w:hyperlink>
    </w:p>
    <w:p>
      <w:pPr>
        <w:pStyle w:val="TOC2"/>
        <w:tabs>
          <w:tab w:val="right" w:leader="dot" w:pos="8306"/>
        </w:tabs>
      </w:pPr>
      <w:hyperlink w:anchor="_Toc2411" w:history="1">
        <w:r>
          <w:rPr>
            <w:rFonts w:ascii="仿宋" w:eastAsia="仿宋" w:hAnsi="仿宋" w:cs="仿宋" w:hint="eastAsia"/>
            <w:lang w:eastAsia="zh-CN"/>
          </w:rPr>
          <w:t>(一)、文档编制与审查</w:t>
        </w:r>
        <w:r>
          <w:tab/>
        </w:r>
        <w:r>
          <w:fldChar w:fldCharType="begin"/>
        </w:r>
        <w:r>
          <w:instrText xml:space="preserve"> PAGEREF _Toc2411 \h </w:instrText>
        </w:r>
        <w:r>
          <w:fldChar w:fldCharType="separate"/>
        </w:r>
        <w:r>
          <w:t>3</w:t>
        </w:r>
        <w:r>
          <w:fldChar w:fldCharType="end"/>
        </w:r>
      </w:hyperlink>
    </w:p>
    <w:p>
      <w:pPr>
        <w:pStyle w:val="TOC2"/>
        <w:tabs>
          <w:tab w:val="right" w:leader="dot" w:pos="8306"/>
        </w:tabs>
      </w:pPr>
      <w:hyperlink w:anchor="_Toc21200" w:history="1">
        <w:r>
          <w:rPr>
            <w:rFonts w:ascii="仿宋" w:eastAsia="仿宋" w:hAnsi="仿宋" w:cs="仿宋" w:hint="eastAsia"/>
            <w:lang w:eastAsia="zh-CN"/>
          </w:rPr>
          <w:t>(二)、文档发布与分发</w:t>
        </w:r>
        <w:r>
          <w:tab/>
        </w:r>
        <w:r>
          <w:fldChar w:fldCharType="begin"/>
        </w:r>
        <w:r>
          <w:instrText xml:space="preserve"> PAGEREF _Toc21200 \h </w:instrText>
        </w:r>
        <w:r>
          <w:fldChar w:fldCharType="separate"/>
        </w:r>
        <w:r>
          <w:t>4</w:t>
        </w:r>
        <w:r>
          <w:fldChar w:fldCharType="end"/>
        </w:r>
      </w:hyperlink>
    </w:p>
    <w:p>
      <w:pPr>
        <w:pStyle w:val="TOC2"/>
        <w:tabs>
          <w:tab w:val="right" w:leader="dot" w:pos="8306"/>
        </w:tabs>
      </w:pPr>
      <w:hyperlink w:anchor="_Toc14478" w:history="1">
        <w:r>
          <w:rPr>
            <w:rFonts w:ascii="仿宋" w:eastAsia="仿宋" w:hAnsi="仿宋" w:cs="仿宋" w:hint="eastAsia"/>
            <w:lang w:eastAsia="zh-CN"/>
          </w:rPr>
          <w:t>(三)、文档存档与归档</w:t>
        </w:r>
        <w:r>
          <w:tab/>
        </w:r>
        <w:r>
          <w:fldChar w:fldCharType="begin"/>
        </w:r>
        <w:r>
          <w:instrText xml:space="preserve"> PAGEREF _Toc14478 \h </w:instrText>
        </w:r>
        <w:r>
          <w:fldChar w:fldCharType="separate"/>
        </w:r>
        <w:r>
          <w:t>5</w:t>
        </w:r>
        <w:r>
          <w:fldChar w:fldCharType="end"/>
        </w:r>
      </w:hyperlink>
    </w:p>
    <w:p>
      <w:pPr>
        <w:pStyle w:val="TOC1"/>
        <w:tabs>
          <w:tab w:val="right" w:leader="dot" w:pos="8306"/>
        </w:tabs>
      </w:pPr>
      <w:hyperlink w:anchor="_Toc28415" w:history="1">
        <w:r>
          <w:rPr>
            <w:rFonts w:ascii="仿宋" w:eastAsia="仿宋" w:hAnsi="仿宋" w:cs="仿宋" w:hint="eastAsia"/>
            <w:lang w:eastAsia="zh-CN"/>
          </w:rPr>
          <w:t>二、工艺说明</w:t>
        </w:r>
        <w:r>
          <w:tab/>
        </w:r>
        <w:r>
          <w:fldChar w:fldCharType="begin"/>
        </w:r>
        <w:r>
          <w:instrText xml:space="preserve"> PAGEREF _Toc28415 \h </w:instrText>
        </w:r>
        <w:r>
          <w:fldChar w:fldCharType="separate"/>
        </w:r>
        <w:r>
          <w:t>6</w:t>
        </w:r>
        <w:r>
          <w:fldChar w:fldCharType="end"/>
        </w:r>
      </w:hyperlink>
    </w:p>
    <w:p>
      <w:pPr>
        <w:pStyle w:val="TOC2"/>
        <w:tabs>
          <w:tab w:val="right" w:leader="dot" w:pos="8306"/>
        </w:tabs>
      </w:pPr>
      <w:hyperlink w:anchor="_Toc19549" w:history="1">
        <w:r>
          <w:rPr>
            <w:rFonts w:ascii="仿宋" w:eastAsia="仿宋" w:hAnsi="仿宋" w:cs="仿宋" w:hint="eastAsia"/>
            <w:lang w:eastAsia="zh-CN"/>
          </w:rPr>
          <w:t>(一)、技术管理特点</w:t>
        </w:r>
        <w:r>
          <w:tab/>
        </w:r>
        <w:r>
          <w:fldChar w:fldCharType="begin"/>
        </w:r>
        <w:r>
          <w:instrText xml:space="preserve"> PAGEREF _Toc19549 \h </w:instrText>
        </w:r>
        <w:r>
          <w:fldChar w:fldCharType="separate"/>
        </w:r>
        <w:r>
          <w:t>6</w:t>
        </w:r>
        <w:r>
          <w:fldChar w:fldCharType="end"/>
        </w:r>
      </w:hyperlink>
    </w:p>
    <w:p>
      <w:pPr>
        <w:pStyle w:val="TOC2"/>
        <w:tabs>
          <w:tab w:val="right" w:leader="dot" w:pos="8306"/>
        </w:tabs>
      </w:pPr>
      <w:hyperlink w:anchor="_Toc19231" w:history="1">
        <w:r>
          <w:rPr>
            <w:rFonts w:ascii="仿宋" w:eastAsia="仿宋" w:hAnsi="仿宋" w:cs="仿宋" w:hint="eastAsia"/>
            <w:lang w:eastAsia="zh-CN"/>
          </w:rPr>
          <w:t>(二)、色浆项目工艺技术设计方案</w:t>
        </w:r>
        <w:r>
          <w:tab/>
        </w:r>
        <w:r>
          <w:fldChar w:fldCharType="begin"/>
        </w:r>
        <w:r>
          <w:instrText xml:space="preserve"> PAGEREF _Toc19231 \h </w:instrText>
        </w:r>
        <w:r>
          <w:fldChar w:fldCharType="separate"/>
        </w:r>
        <w:r>
          <w:t>7</w:t>
        </w:r>
        <w:r>
          <w:fldChar w:fldCharType="end"/>
        </w:r>
      </w:hyperlink>
    </w:p>
    <w:p>
      <w:pPr>
        <w:pStyle w:val="TOC2"/>
        <w:tabs>
          <w:tab w:val="right" w:leader="dot" w:pos="8306"/>
        </w:tabs>
      </w:pPr>
      <w:hyperlink w:anchor="_Toc32632" w:history="1">
        <w:r>
          <w:rPr>
            <w:rFonts w:ascii="仿宋" w:eastAsia="仿宋" w:hAnsi="仿宋" w:cs="仿宋" w:hint="eastAsia"/>
            <w:lang w:eastAsia="zh-CN"/>
          </w:rPr>
          <w:t>(三)、设备选型方案</w:t>
        </w:r>
        <w:r>
          <w:tab/>
        </w:r>
        <w:r>
          <w:fldChar w:fldCharType="begin"/>
        </w:r>
        <w:r>
          <w:instrText xml:space="preserve"> PAGEREF _Toc32632 \h </w:instrText>
        </w:r>
        <w:r>
          <w:fldChar w:fldCharType="separate"/>
        </w:r>
        <w:r>
          <w:t>8</w:t>
        </w:r>
        <w:r>
          <w:fldChar w:fldCharType="end"/>
        </w:r>
      </w:hyperlink>
    </w:p>
    <w:p>
      <w:pPr>
        <w:pStyle w:val="TOC1"/>
        <w:tabs>
          <w:tab w:val="right" w:leader="dot" w:pos="8306"/>
        </w:tabs>
      </w:pPr>
      <w:hyperlink w:anchor="_Toc12549" w:history="1">
        <w:r>
          <w:rPr>
            <w:rFonts w:ascii="仿宋" w:eastAsia="仿宋" w:hAnsi="仿宋" w:cs="仿宋" w:hint="eastAsia"/>
            <w:lang w:eastAsia="zh-CN"/>
          </w:rPr>
          <w:t>三、色浆项目建设单位说明</w:t>
        </w:r>
        <w:r>
          <w:tab/>
        </w:r>
        <w:r>
          <w:fldChar w:fldCharType="begin"/>
        </w:r>
        <w:r>
          <w:instrText xml:space="preserve"> PAGEREF _Toc12549 \h </w:instrText>
        </w:r>
        <w:r>
          <w:fldChar w:fldCharType="separate"/>
        </w:r>
        <w:r>
          <w:t>10</w:t>
        </w:r>
        <w:r>
          <w:fldChar w:fldCharType="end"/>
        </w:r>
      </w:hyperlink>
    </w:p>
    <w:p>
      <w:pPr>
        <w:pStyle w:val="TOC2"/>
        <w:tabs>
          <w:tab w:val="right" w:leader="dot" w:pos="8306"/>
        </w:tabs>
      </w:pPr>
      <w:hyperlink w:anchor="_Toc20294" w:history="1">
        <w:r>
          <w:rPr>
            <w:rFonts w:ascii="仿宋" w:eastAsia="仿宋" w:hAnsi="仿宋" w:cs="仿宋" w:hint="eastAsia"/>
            <w:lang w:eastAsia="zh-CN"/>
          </w:rPr>
          <w:t>(一)、色浆项目承办单位基本情况</w:t>
        </w:r>
        <w:r>
          <w:tab/>
        </w:r>
        <w:r>
          <w:fldChar w:fldCharType="begin"/>
        </w:r>
        <w:r>
          <w:instrText xml:space="preserve"> PAGEREF _Toc20294 \h </w:instrText>
        </w:r>
        <w:r>
          <w:fldChar w:fldCharType="separate"/>
        </w:r>
        <w:r>
          <w:t>10</w:t>
        </w:r>
        <w:r>
          <w:fldChar w:fldCharType="end"/>
        </w:r>
      </w:hyperlink>
    </w:p>
    <w:p>
      <w:pPr>
        <w:pStyle w:val="TOC2"/>
        <w:tabs>
          <w:tab w:val="right" w:leader="dot" w:pos="8306"/>
        </w:tabs>
      </w:pPr>
      <w:hyperlink w:anchor="_Toc16312" w:history="1">
        <w:r>
          <w:rPr>
            <w:rFonts w:ascii="仿宋" w:eastAsia="仿宋" w:hAnsi="仿宋" w:cs="仿宋" w:hint="eastAsia"/>
            <w:lang w:eastAsia="zh-CN"/>
          </w:rPr>
          <w:t>(二)、公司经济效益分析</w:t>
        </w:r>
        <w:r>
          <w:tab/>
        </w:r>
        <w:r>
          <w:fldChar w:fldCharType="begin"/>
        </w:r>
        <w:r>
          <w:instrText xml:space="preserve"> PAGEREF _Toc16312 \h </w:instrText>
        </w:r>
        <w:r>
          <w:fldChar w:fldCharType="separate"/>
        </w:r>
        <w:r>
          <w:t>10</w:t>
        </w:r>
        <w:r>
          <w:fldChar w:fldCharType="end"/>
        </w:r>
      </w:hyperlink>
    </w:p>
    <w:p>
      <w:pPr>
        <w:pStyle w:val="TOC1"/>
        <w:tabs>
          <w:tab w:val="right" w:leader="dot" w:pos="8306"/>
        </w:tabs>
      </w:pPr>
      <w:hyperlink w:anchor="_Toc8430" w:history="1">
        <w:r>
          <w:rPr>
            <w:rFonts w:ascii="仿宋" w:eastAsia="仿宋" w:hAnsi="仿宋" w:cs="仿宋" w:hint="eastAsia"/>
            <w:lang w:eastAsia="zh-CN"/>
          </w:rPr>
          <w:t>四、色浆项目土建工程</w:t>
        </w:r>
        <w:r>
          <w:tab/>
        </w:r>
        <w:r>
          <w:fldChar w:fldCharType="begin"/>
        </w:r>
        <w:r>
          <w:instrText xml:space="preserve"> PAGEREF _Toc8430 \h </w:instrText>
        </w:r>
        <w:r>
          <w:fldChar w:fldCharType="separate"/>
        </w:r>
        <w:r>
          <w:t>11</w:t>
        </w:r>
        <w:r>
          <w:fldChar w:fldCharType="end"/>
        </w:r>
      </w:hyperlink>
    </w:p>
    <w:p>
      <w:pPr>
        <w:pStyle w:val="TOC2"/>
        <w:tabs>
          <w:tab w:val="right" w:leader="dot" w:pos="8306"/>
        </w:tabs>
      </w:pPr>
      <w:hyperlink w:anchor="_Toc26911" w:history="1">
        <w:r>
          <w:rPr>
            <w:rFonts w:ascii="仿宋" w:eastAsia="仿宋" w:hAnsi="仿宋" w:cs="仿宋" w:hint="eastAsia"/>
            <w:lang w:eastAsia="zh-CN"/>
          </w:rPr>
          <w:t>(一)、建筑工程设计原则</w:t>
        </w:r>
        <w:r>
          <w:tab/>
        </w:r>
        <w:r>
          <w:fldChar w:fldCharType="begin"/>
        </w:r>
        <w:r>
          <w:instrText xml:space="preserve"> PAGEREF _Toc26911 \h </w:instrText>
        </w:r>
        <w:r>
          <w:fldChar w:fldCharType="separate"/>
        </w:r>
        <w:r>
          <w:t>11</w:t>
        </w:r>
        <w:r>
          <w:fldChar w:fldCharType="end"/>
        </w:r>
      </w:hyperlink>
    </w:p>
    <w:p>
      <w:pPr>
        <w:pStyle w:val="TOC2"/>
        <w:tabs>
          <w:tab w:val="right" w:leader="dot" w:pos="8306"/>
        </w:tabs>
      </w:pPr>
      <w:hyperlink w:anchor="_Toc711" w:history="1">
        <w:r>
          <w:rPr>
            <w:rFonts w:ascii="仿宋" w:eastAsia="仿宋" w:hAnsi="仿宋" w:cs="仿宋" w:hint="eastAsia"/>
            <w:lang w:eastAsia="zh-CN"/>
          </w:rPr>
          <w:t>(二)、土建工程设计年限及安全等级</w:t>
        </w:r>
        <w:r>
          <w:tab/>
        </w:r>
        <w:r>
          <w:fldChar w:fldCharType="begin"/>
        </w:r>
        <w:r>
          <w:instrText xml:space="preserve"> PAGEREF _Toc711 \h </w:instrText>
        </w:r>
        <w:r>
          <w:fldChar w:fldCharType="separate"/>
        </w:r>
        <w:r>
          <w:t>12</w:t>
        </w:r>
        <w:r>
          <w:fldChar w:fldCharType="end"/>
        </w:r>
      </w:hyperlink>
    </w:p>
    <w:p>
      <w:pPr>
        <w:pStyle w:val="TOC2"/>
        <w:tabs>
          <w:tab w:val="right" w:leader="dot" w:pos="8306"/>
        </w:tabs>
      </w:pPr>
      <w:hyperlink w:anchor="_Toc32269" w:history="1">
        <w:r>
          <w:rPr>
            <w:rFonts w:ascii="仿宋" w:eastAsia="仿宋" w:hAnsi="仿宋" w:cs="仿宋" w:hint="eastAsia"/>
            <w:lang w:eastAsia="zh-CN"/>
          </w:rPr>
          <w:t>(三)、建筑工程设计总体要求</w:t>
        </w:r>
        <w:r>
          <w:tab/>
        </w:r>
        <w:r>
          <w:fldChar w:fldCharType="begin"/>
        </w:r>
        <w:r>
          <w:instrText xml:space="preserve"> PAGEREF _Toc32269 \h </w:instrText>
        </w:r>
        <w:r>
          <w:fldChar w:fldCharType="separate"/>
        </w:r>
        <w:r>
          <w:t>14</w:t>
        </w:r>
        <w:r>
          <w:fldChar w:fldCharType="end"/>
        </w:r>
      </w:hyperlink>
    </w:p>
    <w:p>
      <w:pPr>
        <w:pStyle w:val="TOC2"/>
        <w:tabs>
          <w:tab w:val="right" w:leader="dot" w:pos="8306"/>
        </w:tabs>
      </w:pPr>
      <w:hyperlink w:anchor="_Toc5804" w:history="1">
        <w:r>
          <w:rPr>
            <w:rFonts w:ascii="仿宋" w:eastAsia="仿宋" w:hAnsi="仿宋" w:cs="仿宋" w:hint="eastAsia"/>
            <w:lang w:eastAsia="zh-CN"/>
          </w:rPr>
          <w:t>(四)、土建工程建设指标</w:t>
        </w:r>
        <w:r>
          <w:tab/>
        </w:r>
        <w:r>
          <w:fldChar w:fldCharType="begin"/>
        </w:r>
        <w:r>
          <w:instrText xml:space="preserve"> PAGEREF _Toc5804 \h </w:instrText>
        </w:r>
        <w:r>
          <w:fldChar w:fldCharType="separate"/>
        </w:r>
        <w:r>
          <w:t>14</w:t>
        </w:r>
        <w:r>
          <w:fldChar w:fldCharType="end"/>
        </w:r>
      </w:hyperlink>
    </w:p>
    <w:p>
      <w:pPr>
        <w:pStyle w:val="TOC1"/>
        <w:tabs>
          <w:tab w:val="right" w:leader="dot" w:pos="8306"/>
        </w:tabs>
      </w:pPr>
      <w:hyperlink w:anchor="_Toc17385" w:history="1">
        <w:r>
          <w:rPr>
            <w:rFonts w:ascii="仿宋" w:eastAsia="仿宋" w:hAnsi="仿宋" w:cs="仿宋" w:hint="eastAsia"/>
            <w:lang w:eastAsia="zh-CN"/>
          </w:rPr>
          <w:t>五、色浆项目概论</w:t>
        </w:r>
        <w:r>
          <w:tab/>
        </w:r>
        <w:r>
          <w:fldChar w:fldCharType="begin"/>
        </w:r>
        <w:r>
          <w:instrText xml:space="preserve"> PAGEREF _Toc17385 \h </w:instrText>
        </w:r>
        <w:r>
          <w:fldChar w:fldCharType="separate"/>
        </w:r>
        <w:r>
          <w:t>15</w:t>
        </w:r>
        <w:r>
          <w:fldChar w:fldCharType="end"/>
        </w:r>
      </w:hyperlink>
    </w:p>
    <w:p>
      <w:pPr>
        <w:pStyle w:val="TOC2"/>
        <w:tabs>
          <w:tab w:val="right" w:leader="dot" w:pos="8306"/>
        </w:tabs>
      </w:pPr>
      <w:hyperlink w:anchor="_Toc21403" w:history="1">
        <w:r>
          <w:rPr>
            <w:rFonts w:ascii="仿宋" w:eastAsia="仿宋" w:hAnsi="仿宋" w:cs="仿宋" w:hint="eastAsia"/>
            <w:lang w:eastAsia="zh-CN"/>
          </w:rPr>
          <w:t>(一)、色浆项目概况</w:t>
        </w:r>
        <w:r>
          <w:tab/>
        </w:r>
        <w:r>
          <w:fldChar w:fldCharType="begin"/>
        </w:r>
        <w:r>
          <w:instrText xml:space="preserve"> PAGEREF _Toc21403 \h </w:instrText>
        </w:r>
        <w:r>
          <w:fldChar w:fldCharType="separate"/>
        </w:r>
        <w:r>
          <w:t>15</w:t>
        </w:r>
        <w:r>
          <w:fldChar w:fldCharType="end"/>
        </w:r>
      </w:hyperlink>
    </w:p>
    <w:p>
      <w:pPr>
        <w:pStyle w:val="TOC2"/>
        <w:tabs>
          <w:tab w:val="right" w:leader="dot" w:pos="8306"/>
        </w:tabs>
      </w:pPr>
      <w:hyperlink w:anchor="_Toc10294" w:history="1">
        <w:r>
          <w:rPr>
            <w:rFonts w:ascii="仿宋" w:eastAsia="仿宋" w:hAnsi="仿宋" w:cs="仿宋" w:hint="eastAsia"/>
            <w:lang w:eastAsia="zh-CN"/>
          </w:rPr>
          <w:t>(二)、色浆项目目标</w:t>
        </w:r>
        <w:r>
          <w:tab/>
        </w:r>
        <w:r>
          <w:fldChar w:fldCharType="begin"/>
        </w:r>
        <w:r>
          <w:instrText xml:space="preserve"> PAGEREF _Toc10294 \h </w:instrText>
        </w:r>
        <w:r>
          <w:fldChar w:fldCharType="separate"/>
        </w:r>
        <w:r>
          <w:t>17</w:t>
        </w:r>
        <w:r>
          <w:fldChar w:fldCharType="end"/>
        </w:r>
      </w:hyperlink>
    </w:p>
    <w:p>
      <w:pPr>
        <w:pStyle w:val="TOC2"/>
        <w:tabs>
          <w:tab w:val="right" w:leader="dot" w:pos="8306"/>
        </w:tabs>
      </w:pPr>
      <w:hyperlink w:anchor="_Toc382" w:history="1">
        <w:r>
          <w:rPr>
            <w:rFonts w:ascii="仿宋" w:eastAsia="仿宋" w:hAnsi="仿宋" w:cs="仿宋" w:hint="eastAsia"/>
            <w:lang w:eastAsia="zh-CN"/>
          </w:rPr>
          <w:t>(三)、色浆项目提出的理由</w:t>
        </w:r>
        <w:r>
          <w:tab/>
        </w:r>
        <w:r>
          <w:fldChar w:fldCharType="begin"/>
        </w:r>
        <w:r>
          <w:instrText xml:space="preserve"> PAGEREF _Toc382 \h </w:instrText>
        </w:r>
        <w:r>
          <w:fldChar w:fldCharType="separate"/>
        </w:r>
        <w:r>
          <w:t>18</w:t>
        </w:r>
        <w:r>
          <w:fldChar w:fldCharType="end"/>
        </w:r>
      </w:hyperlink>
    </w:p>
    <w:p>
      <w:pPr>
        <w:pStyle w:val="TOC2"/>
        <w:tabs>
          <w:tab w:val="right" w:leader="dot" w:pos="8306"/>
        </w:tabs>
      </w:pPr>
      <w:hyperlink w:anchor="_Toc2509" w:history="1">
        <w:r>
          <w:rPr>
            <w:rFonts w:ascii="仿宋" w:eastAsia="仿宋" w:hAnsi="仿宋" w:cs="仿宋" w:hint="eastAsia"/>
            <w:lang w:eastAsia="zh-CN"/>
          </w:rPr>
          <w:t>(四)、色浆项目意义</w:t>
        </w:r>
        <w:r>
          <w:tab/>
        </w:r>
        <w:r>
          <w:fldChar w:fldCharType="begin"/>
        </w:r>
        <w:r>
          <w:instrText xml:space="preserve"> PAGEREF _Toc2509 \h </w:instrText>
        </w:r>
        <w:r>
          <w:fldChar w:fldCharType="separate"/>
        </w:r>
        <w:r>
          <w:t>19</w:t>
        </w:r>
        <w:r>
          <w:fldChar w:fldCharType="end"/>
        </w:r>
      </w:hyperlink>
    </w:p>
    <w:p>
      <w:pPr>
        <w:pStyle w:val="TOC2"/>
        <w:tabs>
          <w:tab w:val="right" w:leader="dot" w:pos="8306"/>
        </w:tabs>
      </w:pPr>
      <w:hyperlink w:anchor="_Toc10261" w:history="1">
        <w:r>
          <w:rPr>
            <w:rFonts w:ascii="仿宋" w:eastAsia="仿宋" w:hAnsi="仿宋" w:cs="仿宋" w:hint="eastAsia"/>
            <w:lang w:eastAsia="zh-CN"/>
          </w:rPr>
          <w:t>(五)、色浆项目背景</w:t>
        </w:r>
        <w:r>
          <w:tab/>
        </w:r>
        <w:r>
          <w:fldChar w:fldCharType="begin"/>
        </w:r>
        <w:r>
          <w:instrText xml:space="preserve"> PAGEREF _Toc10261 \h </w:instrText>
        </w:r>
        <w:r>
          <w:fldChar w:fldCharType="separate"/>
        </w:r>
        <w:r>
          <w:t>20</w:t>
        </w:r>
        <w:r>
          <w:fldChar w:fldCharType="end"/>
        </w:r>
      </w:hyperlink>
    </w:p>
    <w:p>
      <w:pPr>
        <w:pStyle w:val="TOC1"/>
        <w:tabs>
          <w:tab w:val="right" w:leader="dot" w:pos="8306"/>
        </w:tabs>
      </w:pPr>
      <w:hyperlink w:anchor="_Toc3216" w:history="1">
        <w:r>
          <w:rPr>
            <w:rFonts w:ascii="仿宋" w:eastAsia="仿宋" w:hAnsi="仿宋" w:cs="仿宋" w:hint="eastAsia"/>
            <w:lang w:eastAsia="zh-CN"/>
          </w:rPr>
          <w:t>六、色浆项目选址可行性分析</w:t>
        </w:r>
        <w:r>
          <w:tab/>
        </w:r>
        <w:r>
          <w:fldChar w:fldCharType="begin"/>
        </w:r>
        <w:r>
          <w:instrText xml:space="preserve"> PAGEREF _Toc3216 \h </w:instrText>
        </w:r>
        <w:r>
          <w:fldChar w:fldCharType="separate"/>
        </w:r>
        <w:r>
          <w:t>21</w:t>
        </w:r>
        <w:r>
          <w:fldChar w:fldCharType="end"/>
        </w:r>
      </w:hyperlink>
    </w:p>
    <w:p>
      <w:pPr>
        <w:pStyle w:val="TOC2"/>
        <w:tabs>
          <w:tab w:val="right" w:leader="dot" w:pos="8306"/>
        </w:tabs>
      </w:pPr>
      <w:hyperlink w:anchor="_Toc12887" w:history="1">
        <w:r>
          <w:rPr>
            <w:rFonts w:ascii="仿宋" w:eastAsia="仿宋" w:hAnsi="仿宋" w:cs="仿宋" w:hint="eastAsia"/>
            <w:lang w:eastAsia="zh-CN"/>
          </w:rPr>
          <w:t>(一)、色浆项目选址</w:t>
        </w:r>
        <w:r>
          <w:tab/>
        </w:r>
        <w:r>
          <w:fldChar w:fldCharType="begin"/>
        </w:r>
        <w:r>
          <w:instrText xml:space="preserve"> PAGEREF _Toc12887 \h </w:instrText>
        </w:r>
        <w:r>
          <w:fldChar w:fldCharType="separate"/>
        </w:r>
        <w:r>
          <w:t>21</w:t>
        </w:r>
        <w:r>
          <w:fldChar w:fldCharType="end"/>
        </w:r>
      </w:hyperlink>
    </w:p>
    <w:p>
      <w:pPr>
        <w:pStyle w:val="TOC2"/>
        <w:tabs>
          <w:tab w:val="right" w:leader="dot" w:pos="8306"/>
        </w:tabs>
      </w:pPr>
      <w:hyperlink w:anchor="_Toc21451" w:history="1">
        <w:r>
          <w:rPr>
            <w:rFonts w:ascii="仿宋" w:eastAsia="仿宋" w:hAnsi="仿宋" w:cs="仿宋" w:hint="eastAsia"/>
            <w:lang w:eastAsia="zh-CN"/>
          </w:rPr>
          <w:t>(二)、用地控制指标</w:t>
        </w:r>
        <w:r>
          <w:tab/>
        </w:r>
        <w:r>
          <w:fldChar w:fldCharType="begin"/>
        </w:r>
        <w:r>
          <w:instrText xml:space="preserve"> PAGEREF _Toc21451 \h </w:instrText>
        </w:r>
        <w:r>
          <w:fldChar w:fldCharType="separate"/>
        </w:r>
        <w:r>
          <w:t>21</w:t>
        </w:r>
        <w:r>
          <w:fldChar w:fldCharType="end"/>
        </w:r>
      </w:hyperlink>
    </w:p>
    <w:p>
      <w:pPr>
        <w:pStyle w:val="TOC2"/>
        <w:tabs>
          <w:tab w:val="right" w:leader="dot" w:pos="8306"/>
        </w:tabs>
      </w:pPr>
      <w:hyperlink w:anchor="_Toc20938" w:history="1">
        <w:r>
          <w:rPr>
            <w:rFonts w:ascii="仿宋" w:eastAsia="仿宋" w:hAnsi="仿宋" w:cs="仿宋" w:hint="eastAsia"/>
            <w:lang w:eastAsia="zh-CN"/>
          </w:rPr>
          <w:t>(三)、节约用地措施</w:t>
        </w:r>
        <w:r>
          <w:tab/>
        </w:r>
        <w:r>
          <w:fldChar w:fldCharType="begin"/>
        </w:r>
        <w:r>
          <w:instrText xml:space="preserve"> PAGEREF _Toc20938 \h </w:instrText>
        </w:r>
        <w:r>
          <w:fldChar w:fldCharType="separate"/>
        </w:r>
        <w:r>
          <w:t>23</w:t>
        </w:r>
        <w:r>
          <w:fldChar w:fldCharType="end"/>
        </w:r>
      </w:hyperlink>
    </w:p>
    <w:p>
      <w:pPr>
        <w:pStyle w:val="TOC2"/>
        <w:tabs>
          <w:tab w:val="right" w:leader="dot" w:pos="8306"/>
        </w:tabs>
      </w:pPr>
      <w:hyperlink w:anchor="_Toc8363" w:history="1">
        <w:r>
          <w:rPr>
            <w:rFonts w:ascii="仿宋" w:eastAsia="仿宋" w:hAnsi="仿宋" w:cs="仿宋" w:hint="eastAsia"/>
            <w:lang w:eastAsia="zh-CN"/>
          </w:rPr>
          <w:t>(四)、总图布置方案</w:t>
        </w:r>
        <w:r>
          <w:tab/>
        </w:r>
        <w:r>
          <w:fldChar w:fldCharType="begin"/>
        </w:r>
        <w:r>
          <w:instrText xml:space="preserve"> PAGEREF _Toc8363 \h </w:instrText>
        </w:r>
        <w:r>
          <w:fldChar w:fldCharType="separate"/>
        </w:r>
        <w:r>
          <w:t>24</w:t>
        </w:r>
        <w:r>
          <w:fldChar w:fldCharType="end"/>
        </w:r>
      </w:hyperlink>
    </w:p>
    <w:p>
      <w:pPr>
        <w:pStyle w:val="TOC2"/>
        <w:tabs>
          <w:tab w:val="right" w:leader="dot" w:pos="8306"/>
        </w:tabs>
      </w:pPr>
      <w:hyperlink w:anchor="_Toc18845" w:history="1">
        <w:r>
          <w:rPr>
            <w:rFonts w:ascii="仿宋" w:eastAsia="仿宋" w:hAnsi="仿宋" w:cs="仿宋" w:hint="eastAsia"/>
            <w:lang w:eastAsia="zh-CN"/>
          </w:rPr>
          <w:t>(五)、选址综合评价</w:t>
        </w:r>
        <w:r>
          <w:tab/>
        </w:r>
        <w:r>
          <w:fldChar w:fldCharType="begin"/>
        </w:r>
        <w:r>
          <w:instrText xml:space="preserve"> PAGEREF _Toc18845 \h </w:instrText>
        </w:r>
        <w:r>
          <w:fldChar w:fldCharType="separate"/>
        </w:r>
        <w:r>
          <w:t>25</w:t>
        </w:r>
        <w:r>
          <w:fldChar w:fldCharType="end"/>
        </w:r>
      </w:hyperlink>
    </w:p>
    <w:p>
      <w:pPr>
        <w:pStyle w:val="TOC1"/>
        <w:tabs>
          <w:tab w:val="right" w:leader="dot" w:pos="8306"/>
        </w:tabs>
      </w:pPr>
      <w:hyperlink w:anchor="_Toc32118" w:history="1">
        <w:r>
          <w:rPr>
            <w:rFonts w:ascii="仿宋" w:eastAsia="仿宋" w:hAnsi="仿宋" w:cs="仿宋" w:hint="eastAsia"/>
            <w:lang w:eastAsia="zh-CN"/>
          </w:rPr>
          <w:t>七、色浆项目风险管理</w:t>
        </w:r>
        <w:r>
          <w:tab/>
        </w:r>
        <w:r>
          <w:fldChar w:fldCharType="begin"/>
        </w:r>
        <w:r>
          <w:instrText xml:space="preserve"> PAGEREF _Toc32118 \h </w:instrText>
        </w:r>
        <w:r>
          <w:fldChar w:fldCharType="separate"/>
        </w:r>
        <w:r>
          <w:t>26</w:t>
        </w:r>
        <w:r>
          <w:fldChar w:fldCharType="end"/>
        </w:r>
      </w:hyperlink>
    </w:p>
    <w:p>
      <w:pPr>
        <w:pStyle w:val="TOC2"/>
        <w:tabs>
          <w:tab w:val="right" w:leader="dot" w:pos="8306"/>
        </w:tabs>
      </w:pPr>
      <w:hyperlink w:anchor="_Toc18315" w:history="1">
        <w:r>
          <w:rPr>
            <w:rFonts w:ascii="仿宋" w:eastAsia="仿宋" w:hAnsi="仿宋" w:cs="仿宋" w:hint="eastAsia"/>
            <w:lang w:eastAsia="zh-CN"/>
          </w:rPr>
          <w:t>(一)、风险识别与评估</w:t>
        </w:r>
        <w:r>
          <w:tab/>
        </w:r>
        <w:r>
          <w:fldChar w:fldCharType="begin"/>
        </w:r>
        <w:r>
          <w:instrText xml:space="preserve"> PAGEREF _Toc18315 \h </w:instrText>
        </w:r>
        <w:r>
          <w:fldChar w:fldCharType="separate"/>
        </w:r>
        <w:r>
          <w:t>26</w:t>
        </w:r>
        <w:r>
          <w:fldChar w:fldCharType="end"/>
        </w:r>
      </w:hyperlink>
    </w:p>
    <w:p>
      <w:pPr>
        <w:pStyle w:val="TOC2"/>
        <w:tabs>
          <w:tab w:val="right" w:leader="dot" w:pos="8306"/>
        </w:tabs>
      </w:pPr>
      <w:hyperlink w:anchor="_Toc9059" w:history="1">
        <w:r>
          <w:rPr>
            <w:rFonts w:ascii="仿宋" w:eastAsia="仿宋" w:hAnsi="仿宋" w:cs="仿宋" w:hint="eastAsia"/>
            <w:lang w:eastAsia="zh-CN"/>
          </w:rPr>
          <w:t>(二)、风险应对策略</w:t>
        </w:r>
        <w:r>
          <w:tab/>
        </w:r>
        <w:r>
          <w:fldChar w:fldCharType="begin"/>
        </w:r>
        <w:r>
          <w:instrText xml:space="preserve"> PAGEREF _Toc9059 \h </w:instrText>
        </w:r>
        <w:r>
          <w:fldChar w:fldCharType="separate"/>
        </w:r>
        <w:r>
          <w:t>27</w:t>
        </w:r>
        <w:r>
          <w:fldChar w:fldCharType="end"/>
        </w:r>
      </w:hyperlink>
    </w:p>
    <w:p>
      <w:pPr>
        <w:pStyle w:val="TOC2"/>
        <w:tabs>
          <w:tab w:val="right" w:leader="dot" w:pos="8306"/>
        </w:tabs>
      </w:pPr>
      <w:hyperlink w:anchor="_Toc24776" w:history="1">
        <w:r>
          <w:rPr>
            <w:rFonts w:ascii="仿宋" w:eastAsia="仿宋" w:hAnsi="仿宋" w:cs="仿宋" w:hint="eastAsia"/>
            <w:lang w:eastAsia="zh-CN"/>
          </w:rPr>
          <w:t>(三)、风险监控与控制</w:t>
        </w:r>
        <w:r>
          <w:tab/>
        </w:r>
        <w:r>
          <w:fldChar w:fldCharType="begin"/>
        </w:r>
        <w:r>
          <w:instrText xml:space="preserve"> PAGEREF _Toc24776 \h </w:instrText>
        </w:r>
        <w:r>
          <w:fldChar w:fldCharType="separate"/>
        </w:r>
        <w:r>
          <w:t>29</w:t>
        </w:r>
        <w:r>
          <w:fldChar w:fldCharType="end"/>
        </w:r>
      </w:hyperlink>
    </w:p>
    <w:p>
      <w:pPr>
        <w:pStyle w:val="TOC1"/>
        <w:tabs>
          <w:tab w:val="right" w:leader="dot" w:pos="8306"/>
        </w:tabs>
      </w:pPr>
      <w:hyperlink w:anchor="_Toc30783" w:history="1">
        <w:r>
          <w:rPr>
            <w:rFonts w:ascii="仿宋" w:eastAsia="仿宋" w:hAnsi="仿宋" w:cs="仿宋" w:hint="eastAsia"/>
            <w:lang w:eastAsia="zh-CN"/>
          </w:rPr>
          <w:t>八、色浆项目财务管理</w:t>
        </w:r>
        <w:r>
          <w:tab/>
        </w:r>
        <w:r>
          <w:fldChar w:fldCharType="begin"/>
        </w:r>
        <w:r>
          <w:instrText xml:space="preserve"> PAGEREF _Toc30783 \h </w:instrText>
        </w:r>
        <w:r>
          <w:fldChar w:fldCharType="separate"/>
        </w:r>
        <w:r>
          <w:t>30</w:t>
        </w:r>
        <w:r>
          <w:fldChar w:fldCharType="end"/>
        </w:r>
      </w:hyperlink>
    </w:p>
    <w:p>
      <w:pPr>
        <w:pStyle w:val="TOC2"/>
        <w:tabs>
          <w:tab w:val="right" w:leader="dot" w:pos="8306"/>
        </w:tabs>
      </w:pPr>
      <w:hyperlink w:anchor="_Toc15254" w:history="1">
        <w:r>
          <w:rPr>
            <w:rFonts w:ascii="仿宋" w:eastAsia="仿宋" w:hAnsi="仿宋" w:cs="仿宋" w:hint="eastAsia"/>
            <w:lang w:eastAsia="zh-CN"/>
          </w:rPr>
          <w:t>(一)、资金需求大</w:t>
        </w:r>
        <w:r>
          <w:tab/>
        </w:r>
        <w:r>
          <w:fldChar w:fldCharType="begin"/>
        </w:r>
        <w:r>
          <w:instrText xml:space="preserve"> PAGEREF _Toc15254 \h </w:instrText>
        </w:r>
        <w:r>
          <w:fldChar w:fldCharType="separate"/>
        </w:r>
        <w:r>
          <w:t>30</w:t>
        </w:r>
        <w:r>
          <w:fldChar w:fldCharType="end"/>
        </w:r>
      </w:hyperlink>
    </w:p>
    <w:p>
      <w:pPr>
        <w:pStyle w:val="TOC2"/>
        <w:tabs>
          <w:tab w:val="right" w:leader="dot" w:pos="8306"/>
        </w:tabs>
      </w:pPr>
      <w:hyperlink w:anchor="_Toc10828" w:history="1">
        <w:r>
          <w:rPr>
            <w:rFonts w:ascii="仿宋" w:eastAsia="仿宋" w:hAnsi="仿宋" w:cs="仿宋" w:hint="eastAsia"/>
            <w:lang w:eastAsia="zh-CN"/>
          </w:rPr>
          <w:t>(二)、研发周期长</w:t>
        </w:r>
        <w:r>
          <w:tab/>
        </w:r>
        <w:r>
          <w:fldChar w:fldCharType="begin"/>
        </w:r>
        <w:r>
          <w:instrText xml:space="preserve"> PAGEREF _Toc10828 \h </w:instrText>
        </w:r>
        <w:r>
          <w:fldChar w:fldCharType="separate"/>
        </w:r>
        <w:r>
          <w:t>31</w:t>
        </w:r>
        <w:r>
          <w:fldChar w:fldCharType="end"/>
        </w:r>
      </w:hyperlink>
    </w:p>
    <w:p>
      <w:pPr>
        <w:pStyle w:val="TOC2"/>
        <w:tabs>
          <w:tab w:val="right" w:leader="dot" w:pos="8306"/>
        </w:tabs>
      </w:pPr>
      <w:hyperlink w:anchor="_Toc29227" w:history="1">
        <w:r>
          <w:rPr>
            <w:rFonts w:ascii="仿宋" w:eastAsia="仿宋" w:hAnsi="仿宋" w:cs="仿宋" w:hint="eastAsia"/>
            <w:lang w:eastAsia="zh-CN"/>
          </w:rPr>
          <w:t>(三)、市场风险大</w:t>
        </w:r>
        <w:r>
          <w:tab/>
        </w:r>
        <w:r>
          <w:fldChar w:fldCharType="begin"/>
        </w:r>
        <w:r>
          <w:instrText xml:space="preserve"> PAGEREF _Toc29227 \h </w:instrText>
        </w:r>
        <w:r>
          <w:fldChar w:fldCharType="separate"/>
        </w:r>
        <w:r>
          <w:t>32</w:t>
        </w:r>
        <w:r>
          <w:fldChar w:fldCharType="end"/>
        </w:r>
      </w:hyperlink>
    </w:p>
    <w:p>
      <w:pPr>
        <w:pStyle w:val="TOC2"/>
        <w:tabs>
          <w:tab w:val="right" w:leader="dot" w:pos="8306"/>
        </w:tabs>
      </w:pPr>
      <w:hyperlink w:anchor="_Toc25590" w:history="1">
        <w:r>
          <w:rPr>
            <w:rFonts w:ascii="仿宋" w:eastAsia="仿宋" w:hAnsi="仿宋" w:cs="仿宋" w:hint="eastAsia"/>
            <w:lang w:eastAsia="zh-CN"/>
          </w:rPr>
          <w:t>(四)、利润率高</w:t>
        </w:r>
        <w:r>
          <w:tab/>
        </w:r>
        <w:r>
          <w:fldChar w:fldCharType="begin"/>
        </w:r>
        <w:r>
          <w:instrText xml:space="preserve"> PAGEREF _Toc25590 \h </w:instrText>
        </w:r>
        <w:r>
          <w:fldChar w:fldCharType="separate"/>
        </w:r>
        <w:r>
          <w:t>35</w:t>
        </w:r>
        <w:r>
          <w:fldChar w:fldCharType="end"/>
        </w:r>
      </w:hyperlink>
    </w:p>
    <w:p>
      <w:pPr>
        <w:pStyle w:val="TOC1"/>
        <w:tabs>
          <w:tab w:val="right" w:leader="dot" w:pos="8306"/>
        </w:tabs>
      </w:pPr>
      <w:hyperlink w:anchor="_Toc25100" w:history="1">
        <w:r>
          <w:rPr>
            <w:rFonts w:ascii="仿宋" w:eastAsia="仿宋" w:hAnsi="仿宋" w:cs="仿宋" w:hint="eastAsia"/>
            <w:lang w:eastAsia="zh-CN"/>
          </w:rPr>
          <w:t>九、色浆项目社会影响</w:t>
        </w:r>
        <w:r>
          <w:tab/>
        </w:r>
        <w:r>
          <w:fldChar w:fldCharType="begin"/>
        </w:r>
        <w:r>
          <w:instrText xml:space="preserve"> PAGEREF _Toc25100 \h </w:instrText>
        </w:r>
        <w:r>
          <w:fldChar w:fldCharType="separate"/>
        </w:r>
        <w:r>
          <w:t>37</w:t>
        </w:r>
        <w:r>
          <w:fldChar w:fldCharType="end"/>
        </w:r>
      </w:hyperlink>
    </w:p>
    <w:p>
      <w:pPr>
        <w:pStyle w:val="TOC2"/>
        <w:tabs>
          <w:tab w:val="right" w:leader="dot" w:pos="8306"/>
        </w:tabs>
      </w:pPr>
      <w:hyperlink w:anchor="_Toc7764" w:history="1">
        <w:r>
          <w:rPr>
            <w:rFonts w:ascii="仿宋" w:eastAsia="仿宋" w:hAnsi="仿宋" w:cs="仿宋" w:hint="eastAsia"/>
            <w:lang w:eastAsia="zh-CN"/>
          </w:rPr>
          <w:t>(一)、社会责任与义务</w:t>
        </w:r>
        <w:r>
          <w:tab/>
        </w:r>
        <w:r>
          <w:fldChar w:fldCharType="begin"/>
        </w:r>
        <w:r>
          <w:instrText xml:space="preserve"> PAGEREF _Toc7764 \h </w:instrText>
        </w:r>
        <w:r>
          <w:fldChar w:fldCharType="separate"/>
        </w:r>
        <w:r>
          <w:t>37</w:t>
        </w:r>
        <w:r>
          <w:fldChar w:fldCharType="end"/>
        </w:r>
      </w:hyperlink>
    </w:p>
    <w:p>
      <w:pPr>
        <w:pStyle w:val="TOC2"/>
        <w:tabs>
          <w:tab w:val="right" w:leader="dot" w:pos="8306"/>
        </w:tabs>
      </w:pPr>
      <w:hyperlink w:anchor="_Toc29457" w:history="1">
        <w:r>
          <w:rPr>
            <w:rFonts w:ascii="仿宋" w:eastAsia="仿宋" w:hAnsi="仿宋" w:cs="仿宋" w:hint="eastAsia"/>
            <w:lang w:eastAsia="zh-CN"/>
          </w:rPr>
          <w:t>(二)、社会参与与沟通</w:t>
        </w:r>
        <w:r>
          <w:tab/>
        </w:r>
        <w:r>
          <w:fldChar w:fldCharType="begin"/>
        </w:r>
        <w:r>
          <w:instrText xml:space="preserve"> PAGEREF _Toc29457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238" w:history="1">
        <w:r>
          <w:rPr>
            <w:rFonts w:ascii="仿宋" w:eastAsia="仿宋" w:hAnsi="仿宋" w:cs="仿宋" w:hint="eastAsia"/>
            <w:lang w:eastAsia="zh-CN"/>
          </w:rPr>
          <w:t>十、色浆项目人力资源培养与发展</w:t>
        </w:r>
        <w:r>
          <w:tab/>
        </w:r>
        <w:r>
          <w:fldChar w:fldCharType="begin"/>
        </w:r>
        <w:r>
          <w:instrText xml:space="preserve"> PAGEREF _Toc4238 \h </w:instrText>
        </w:r>
        <w:r>
          <w:fldChar w:fldCharType="separate"/>
        </w:r>
        <w:r>
          <w:t>38</w:t>
        </w:r>
        <w:r>
          <w:fldChar w:fldCharType="end"/>
        </w:r>
      </w:hyperlink>
    </w:p>
    <w:p>
      <w:pPr>
        <w:pStyle w:val="TOC2"/>
        <w:tabs>
          <w:tab w:val="right" w:leader="dot" w:pos="8306"/>
        </w:tabs>
      </w:pPr>
      <w:hyperlink w:anchor="_Toc31654" w:history="1">
        <w:r>
          <w:rPr>
            <w:rFonts w:ascii="仿宋" w:eastAsia="仿宋" w:hAnsi="仿宋" w:cs="仿宋" w:hint="eastAsia"/>
            <w:lang w:eastAsia="zh-CN"/>
          </w:rPr>
          <w:t>(一)、人才需求与规划</w:t>
        </w:r>
        <w:r>
          <w:tab/>
        </w:r>
        <w:r>
          <w:fldChar w:fldCharType="begin"/>
        </w:r>
        <w:r>
          <w:instrText xml:space="preserve"> PAGEREF _Toc31654 \h </w:instrText>
        </w:r>
        <w:r>
          <w:fldChar w:fldCharType="separate"/>
        </w:r>
        <w:r>
          <w:t>38</w:t>
        </w:r>
        <w:r>
          <w:fldChar w:fldCharType="end"/>
        </w:r>
      </w:hyperlink>
    </w:p>
    <w:p>
      <w:pPr>
        <w:pStyle w:val="TOC2"/>
        <w:tabs>
          <w:tab w:val="right" w:leader="dot" w:pos="8306"/>
        </w:tabs>
      </w:pPr>
      <w:hyperlink w:anchor="_Toc27555" w:history="1">
        <w:r>
          <w:rPr>
            <w:rFonts w:ascii="仿宋" w:eastAsia="仿宋" w:hAnsi="仿宋" w:cs="仿宋" w:hint="eastAsia"/>
            <w:lang w:eastAsia="zh-CN"/>
          </w:rPr>
          <w:t>(二)、培训与发展计划</w:t>
        </w:r>
        <w:r>
          <w:tab/>
        </w:r>
        <w:r>
          <w:fldChar w:fldCharType="begin"/>
        </w:r>
        <w:r>
          <w:instrText xml:space="preserve"> PAGEREF _Toc27555 \h </w:instrText>
        </w:r>
        <w:r>
          <w:fldChar w:fldCharType="separate"/>
        </w:r>
        <w:r>
          <w:t>39</w:t>
        </w:r>
        <w:r>
          <w:fldChar w:fldCharType="end"/>
        </w:r>
      </w:hyperlink>
    </w:p>
    <w:p>
      <w:pPr>
        <w:pStyle w:val="TOC1"/>
        <w:tabs>
          <w:tab w:val="right" w:leader="dot" w:pos="8306"/>
        </w:tabs>
      </w:pPr>
      <w:hyperlink w:anchor="_Toc21516" w:history="1">
        <w:r>
          <w:rPr>
            <w:rFonts w:ascii="仿宋" w:eastAsia="仿宋" w:hAnsi="仿宋" w:cs="仿宋" w:hint="eastAsia"/>
            <w:lang w:eastAsia="zh-CN"/>
          </w:rPr>
          <w:t>十一、色浆项目投资规划</w:t>
        </w:r>
        <w:r>
          <w:tab/>
        </w:r>
        <w:r>
          <w:fldChar w:fldCharType="begin"/>
        </w:r>
        <w:r>
          <w:instrText xml:space="preserve"> PAGEREF _Toc21516 \h </w:instrText>
        </w:r>
        <w:r>
          <w:fldChar w:fldCharType="separate"/>
        </w:r>
        <w:r>
          <w:t>39</w:t>
        </w:r>
        <w:r>
          <w:fldChar w:fldCharType="end"/>
        </w:r>
      </w:hyperlink>
    </w:p>
    <w:p>
      <w:pPr>
        <w:pStyle w:val="TOC2"/>
        <w:tabs>
          <w:tab w:val="right" w:leader="dot" w:pos="8306"/>
        </w:tabs>
      </w:pPr>
      <w:hyperlink w:anchor="_Toc19745" w:history="1">
        <w:r>
          <w:rPr>
            <w:rFonts w:ascii="仿宋" w:eastAsia="仿宋" w:hAnsi="仿宋" w:cs="仿宋" w:hint="eastAsia"/>
            <w:lang w:eastAsia="zh-CN"/>
          </w:rPr>
          <w:t>(一)、色浆项目总投资估算</w:t>
        </w:r>
        <w:r>
          <w:tab/>
        </w:r>
        <w:r>
          <w:fldChar w:fldCharType="begin"/>
        </w:r>
        <w:r>
          <w:instrText xml:space="preserve"> PAGEREF _Toc19745 \h </w:instrText>
        </w:r>
        <w:r>
          <w:fldChar w:fldCharType="separate"/>
        </w:r>
        <w:r>
          <w:t>39</w:t>
        </w:r>
        <w:r>
          <w:fldChar w:fldCharType="end"/>
        </w:r>
      </w:hyperlink>
    </w:p>
    <w:p>
      <w:pPr>
        <w:pStyle w:val="TOC2"/>
        <w:tabs>
          <w:tab w:val="right" w:leader="dot" w:pos="8306"/>
        </w:tabs>
      </w:pPr>
      <w:hyperlink w:anchor="_Toc30884" w:history="1">
        <w:r>
          <w:rPr>
            <w:rFonts w:ascii="仿宋" w:eastAsia="仿宋" w:hAnsi="仿宋" w:cs="仿宋" w:hint="eastAsia"/>
            <w:lang w:eastAsia="zh-CN"/>
          </w:rPr>
          <w:t>(二)、资金筹措</w:t>
        </w:r>
        <w:r>
          <w:tab/>
        </w:r>
        <w:r>
          <w:fldChar w:fldCharType="begin"/>
        </w:r>
        <w:r>
          <w:instrText xml:space="preserve"> PAGEREF _Toc30884 \h </w:instrText>
        </w:r>
        <w:r>
          <w:fldChar w:fldCharType="separate"/>
        </w:r>
        <w:r>
          <w:t>41</w:t>
        </w:r>
        <w:r>
          <w:fldChar w:fldCharType="end"/>
        </w:r>
      </w:hyperlink>
    </w:p>
    <w:p>
      <w:pPr>
        <w:pStyle w:val="TOC1"/>
        <w:tabs>
          <w:tab w:val="right" w:leader="dot" w:pos="8306"/>
        </w:tabs>
      </w:pPr>
      <w:hyperlink w:anchor="_Toc26822" w:history="1">
        <w:r>
          <w:rPr>
            <w:rFonts w:ascii="仿宋" w:eastAsia="仿宋" w:hAnsi="仿宋" w:cs="仿宋" w:hint="eastAsia"/>
            <w:lang w:eastAsia="zh-CN"/>
          </w:rPr>
          <w:t>十二、色浆项目环境影响分析</w:t>
        </w:r>
        <w:r>
          <w:tab/>
        </w:r>
        <w:r>
          <w:fldChar w:fldCharType="begin"/>
        </w:r>
        <w:r>
          <w:instrText xml:space="preserve"> PAGEREF _Toc26822 \h </w:instrText>
        </w:r>
        <w:r>
          <w:fldChar w:fldCharType="separate"/>
        </w:r>
        <w:r>
          <w:t>41</w:t>
        </w:r>
        <w:r>
          <w:fldChar w:fldCharType="end"/>
        </w:r>
      </w:hyperlink>
    </w:p>
    <w:p>
      <w:pPr>
        <w:pStyle w:val="TOC2"/>
        <w:tabs>
          <w:tab w:val="right" w:leader="dot" w:pos="8306"/>
        </w:tabs>
      </w:pPr>
      <w:hyperlink w:anchor="_Toc23434" w:history="1">
        <w:r>
          <w:rPr>
            <w:rFonts w:ascii="仿宋" w:eastAsia="仿宋" w:hAnsi="仿宋" w:cs="仿宋" w:hint="eastAsia"/>
            <w:lang w:eastAsia="zh-CN"/>
          </w:rPr>
          <w:t>(一)、建设区域环境质量现状</w:t>
        </w:r>
        <w:r>
          <w:tab/>
        </w:r>
        <w:r>
          <w:fldChar w:fldCharType="begin"/>
        </w:r>
        <w:r>
          <w:instrText xml:space="preserve"> PAGEREF _Toc23434 \h </w:instrText>
        </w:r>
        <w:r>
          <w:fldChar w:fldCharType="separate"/>
        </w:r>
        <w:r>
          <w:t>41</w:t>
        </w:r>
        <w:r>
          <w:fldChar w:fldCharType="end"/>
        </w:r>
      </w:hyperlink>
    </w:p>
    <w:p>
      <w:pPr>
        <w:pStyle w:val="TOC2"/>
        <w:tabs>
          <w:tab w:val="right" w:leader="dot" w:pos="8306"/>
        </w:tabs>
      </w:pPr>
      <w:hyperlink w:anchor="_Toc10291" w:history="1">
        <w:r>
          <w:rPr>
            <w:rFonts w:ascii="仿宋" w:eastAsia="仿宋" w:hAnsi="仿宋" w:cs="仿宋" w:hint="eastAsia"/>
            <w:lang w:eastAsia="zh-CN"/>
          </w:rPr>
          <w:t>(二)、建设期环境保护</w:t>
        </w:r>
        <w:r>
          <w:tab/>
        </w:r>
        <w:r>
          <w:fldChar w:fldCharType="begin"/>
        </w:r>
        <w:r>
          <w:instrText xml:space="preserve"> PAGEREF _Toc10291 \h </w:instrText>
        </w:r>
        <w:r>
          <w:fldChar w:fldCharType="separate"/>
        </w:r>
        <w:r>
          <w:t>43</w:t>
        </w:r>
        <w:r>
          <w:fldChar w:fldCharType="end"/>
        </w:r>
      </w:hyperlink>
    </w:p>
    <w:p>
      <w:pPr>
        <w:pStyle w:val="TOC2"/>
        <w:tabs>
          <w:tab w:val="right" w:leader="dot" w:pos="8306"/>
        </w:tabs>
      </w:pPr>
      <w:hyperlink w:anchor="_Toc18439" w:history="1">
        <w:r>
          <w:rPr>
            <w:rFonts w:ascii="仿宋" w:eastAsia="仿宋" w:hAnsi="仿宋" w:cs="仿宋" w:hint="eastAsia"/>
            <w:lang w:eastAsia="zh-CN"/>
          </w:rPr>
          <w:t>(三)、运营期环境保护</w:t>
        </w:r>
        <w:r>
          <w:tab/>
        </w:r>
        <w:r>
          <w:fldChar w:fldCharType="begin"/>
        </w:r>
        <w:r>
          <w:instrText xml:space="preserve"> PAGEREF _Toc18439 \h </w:instrText>
        </w:r>
        <w:r>
          <w:fldChar w:fldCharType="separate"/>
        </w:r>
        <w:r>
          <w:t>44</w:t>
        </w:r>
        <w:r>
          <w:fldChar w:fldCharType="end"/>
        </w:r>
      </w:hyperlink>
    </w:p>
    <w:p>
      <w:pPr>
        <w:pStyle w:val="TOC2"/>
        <w:tabs>
          <w:tab w:val="right" w:leader="dot" w:pos="8306"/>
        </w:tabs>
      </w:pPr>
      <w:hyperlink w:anchor="_Toc14605" w:history="1">
        <w:r>
          <w:rPr>
            <w:rFonts w:ascii="仿宋" w:eastAsia="仿宋" w:hAnsi="仿宋" w:cs="仿宋" w:hint="eastAsia"/>
            <w:lang w:eastAsia="zh-CN"/>
          </w:rPr>
          <w:t>(四)、色浆项目建设对区域经济的影响</w:t>
        </w:r>
        <w:r>
          <w:tab/>
        </w:r>
        <w:r>
          <w:fldChar w:fldCharType="begin"/>
        </w:r>
        <w:r>
          <w:instrText xml:space="preserve"> PAGEREF _Toc14605 \h </w:instrText>
        </w:r>
        <w:r>
          <w:fldChar w:fldCharType="separate"/>
        </w:r>
        <w:r>
          <w:t>45</w:t>
        </w:r>
        <w:r>
          <w:fldChar w:fldCharType="end"/>
        </w:r>
      </w:hyperlink>
    </w:p>
    <w:p>
      <w:pPr>
        <w:pStyle w:val="TOC2"/>
        <w:tabs>
          <w:tab w:val="right" w:leader="dot" w:pos="8306"/>
        </w:tabs>
      </w:pPr>
      <w:hyperlink w:anchor="_Toc3753" w:history="1">
        <w:r>
          <w:rPr>
            <w:rFonts w:ascii="仿宋" w:eastAsia="仿宋" w:hAnsi="仿宋" w:cs="仿宋" w:hint="eastAsia"/>
            <w:lang w:eastAsia="zh-CN"/>
          </w:rPr>
          <w:t>(五)、废弃物处理</w:t>
        </w:r>
        <w:r>
          <w:tab/>
        </w:r>
        <w:r>
          <w:fldChar w:fldCharType="begin"/>
        </w:r>
        <w:r>
          <w:instrText xml:space="preserve"> PAGEREF _Toc3753 \h </w:instrText>
        </w:r>
        <w:r>
          <w:fldChar w:fldCharType="separate"/>
        </w:r>
        <w:r>
          <w:t>47</w:t>
        </w:r>
        <w:r>
          <w:fldChar w:fldCharType="end"/>
        </w:r>
      </w:hyperlink>
    </w:p>
    <w:p>
      <w:pPr>
        <w:pStyle w:val="TOC2"/>
        <w:tabs>
          <w:tab w:val="right" w:leader="dot" w:pos="8306"/>
        </w:tabs>
      </w:pPr>
      <w:hyperlink w:anchor="_Toc1339" w:history="1">
        <w:r>
          <w:rPr>
            <w:rFonts w:ascii="仿宋" w:eastAsia="仿宋" w:hAnsi="仿宋" w:cs="仿宋" w:hint="eastAsia"/>
            <w:lang w:eastAsia="zh-CN"/>
          </w:rPr>
          <w:t>(六)、特殊环境影响分析</w:t>
        </w:r>
        <w:r>
          <w:tab/>
        </w:r>
        <w:r>
          <w:fldChar w:fldCharType="begin"/>
        </w:r>
        <w:r>
          <w:instrText xml:space="preserve"> PAGEREF _Toc1339 \h </w:instrText>
        </w:r>
        <w:r>
          <w:fldChar w:fldCharType="separate"/>
        </w:r>
        <w:r>
          <w:t>48</w:t>
        </w:r>
        <w:r>
          <w:fldChar w:fldCharType="end"/>
        </w:r>
      </w:hyperlink>
    </w:p>
    <w:p>
      <w:pPr>
        <w:pStyle w:val="TOC2"/>
        <w:tabs>
          <w:tab w:val="right" w:leader="dot" w:pos="8306"/>
        </w:tabs>
      </w:pPr>
      <w:hyperlink w:anchor="_Toc9984" w:history="1">
        <w:r>
          <w:rPr>
            <w:rFonts w:ascii="仿宋" w:eastAsia="仿宋" w:hAnsi="仿宋" w:cs="仿宋" w:hint="eastAsia"/>
            <w:lang w:eastAsia="zh-CN"/>
          </w:rPr>
          <w:t>(七)、清洁生产</w:t>
        </w:r>
        <w:r>
          <w:tab/>
        </w:r>
        <w:r>
          <w:fldChar w:fldCharType="begin"/>
        </w:r>
        <w:r>
          <w:instrText xml:space="preserve"> PAGEREF _Toc9984 \h </w:instrText>
        </w:r>
        <w:r>
          <w:fldChar w:fldCharType="separate"/>
        </w:r>
        <w:r>
          <w:t>49</w:t>
        </w:r>
        <w:r>
          <w:fldChar w:fldCharType="end"/>
        </w:r>
      </w:hyperlink>
    </w:p>
    <w:p>
      <w:pPr>
        <w:pStyle w:val="TOC2"/>
        <w:tabs>
          <w:tab w:val="right" w:leader="dot" w:pos="8306"/>
        </w:tabs>
      </w:pPr>
      <w:hyperlink w:anchor="_Toc11825" w:history="1">
        <w:r>
          <w:rPr>
            <w:rFonts w:ascii="仿宋" w:eastAsia="仿宋" w:hAnsi="仿宋" w:cs="仿宋" w:hint="eastAsia"/>
            <w:lang w:eastAsia="zh-CN"/>
          </w:rPr>
          <w:t>(八)、环境保护综合评价</w:t>
        </w:r>
        <w:r>
          <w:tab/>
        </w:r>
        <w:r>
          <w:fldChar w:fldCharType="begin"/>
        </w:r>
        <w:r>
          <w:instrText xml:space="preserve"> PAGEREF _Toc11825 \h </w:instrText>
        </w:r>
        <w:r>
          <w:fldChar w:fldCharType="separate"/>
        </w:r>
        <w:r>
          <w:t>50</w:t>
        </w:r>
        <w:r>
          <w:fldChar w:fldCharType="end"/>
        </w:r>
      </w:hyperlink>
    </w:p>
    <w:p>
      <w:pPr>
        <w:pStyle w:val="TOC1"/>
        <w:tabs>
          <w:tab w:val="right" w:leader="dot" w:pos="8306"/>
        </w:tabs>
      </w:pPr>
      <w:hyperlink w:anchor="_Toc7245" w:history="1">
        <w:r>
          <w:rPr>
            <w:rFonts w:ascii="仿宋" w:eastAsia="仿宋" w:hAnsi="仿宋" w:cs="仿宋" w:hint="eastAsia"/>
            <w:lang w:eastAsia="zh-CN"/>
          </w:rPr>
          <w:t>十三、色浆项目治理与监督</w:t>
        </w:r>
        <w:r>
          <w:tab/>
        </w:r>
        <w:r>
          <w:fldChar w:fldCharType="begin"/>
        </w:r>
        <w:r>
          <w:instrText xml:space="preserve"> PAGEREF _Toc7245 \h </w:instrText>
        </w:r>
        <w:r>
          <w:fldChar w:fldCharType="separate"/>
        </w:r>
        <w:r>
          <w:t>52</w:t>
        </w:r>
        <w:r>
          <w:fldChar w:fldCharType="end"/>
        </w:r>
      </w:hyperlink>
    </w:p>
    <w:p>
      <w:pPr>
        <w:pStyle w:val="TOC2"/>
        <w:tabs>
          <w:tab w:val="right" w:leader="dot" w:pos="8306"/>
        </w:tabs>
      </w:pPr>
      <w:hyperlink w:anchor="_Toc11104" w:history="1">
        <w:r>
          <w:rPr>
            <w:rFonts w:ascii="仿宋" w:eastAsia="仿宋" w:hAnsi="仿宋" w:cs="仿宋" w:hint="eastAsia"/>
            <w:lang w:eastAsia="zh-CN"/>
          </w:rPr>
          <w:t>(一)、色浆项目治理结构</w:t>
        </w:r>
        <w:r>
          <w:tab/>
        </w:r>
        <w:r>
          <w:fldChar w:fldCharType="begin"/>
        </w:r>
        <w:r>
          <w:instrText xml:space="preserve"> PAGEREF _Toc11104 \h </w:instrText>
        </w:r>
        <w:r>
          <w:fldChar w:fldCharType="separate"/>
        </w:r>
        <w:r>
          <w:t>52</w:t>
        </w:r>
        <w:r>
          <w:fldChar w:fldCharType="end"/>
        </w:r>
      </w:hyperlink>
    </w:p>
    <w:p>
      <w:pPr>
        <w:pStyle w:val="TOC2"/>
        <w:tabs>
          <w:tab w:val="right" w:leader="dot" w:pos="8306"/>
        </w:tabs>
      </w:pPr>
      <w:hyperlink w:anchor="_Toc1192" w:history="1">
        <w:r>
          <w:rPr>
            <w:rFonts w:ascii="仿宋" w:eastAsia="仿宋" w:hAnsi="仿宋" w:cs="仿宋" w:hint="eastAsia"/>
            <w:lang w:eastAsia="zh-CN"/>
          </w:rPr>
          <w:t>(二)、监督与审计</w:t>
        </w:r>
        <w:r>
          <w:tab/>
        </w:r>
        <w:r>
          <w:fldChar w:fldCharType="begin"/>
        </w:r>
        <w:r>
          <w:instrText xml:space="preserve"> PAGEREF _Toc1192 \h </w:instrText>
        </w:r>
        <w:r>
          <w:fldChar w:fldCharType="separate"/>
        </w:r>
        <w:r>
          <w:t>53</w:t>
        </w:r>
        <w:r>
          <w:fldChar w:fldCharType="end"/>
        </w:r>
      </w:hyperlink>
    </w:p>
    <w:p>
      <w:pPr>
        <w:pStyle w:val="TOC1"/>
        <w:tabs>
          <w:tab w:val="right" w:leader="dot" w:pos="8306"/>
        </w:tabs>
      </w:pPr>
      <w:hyperlink w:anchor="_Toc27962" w:history="1">
        <w:r>
          <w:rPr>
            <w:rFonts w:ascii="仿宋" w:eastAsia="仿宋" w:hAnsi="仿宋" w:cs="仿宋" w:hint="eastAsia"/>
            <w:lang w:eastAsia="zh-CN"/>
          </w:rPr>
          <w:t>十四、利益相关者分析与沟通计划</w:t>
        </w:r>
        <w:r>
          <w:tab/>
        </w:r>
        <w:r>
          <w:fldChar w:fldCharType="begin"/>
        </w:r>
        <w:r>
          <w:instrText xml:space="preserve"> PAGEREF _Toc27962 \h </w:instrText>
        </w:r>
        <w:r>
          <w:fldChar w:fldCharType="separate"/>
        </w:r>
        <w:r>
          <w:t>54</w:t>
        </w:r>
        <w:r>
          <w:fldChar w:fldCharType="end"/>
        </w:r>
      </w:hyperlink>
    </w:p>
    <w:p>
      <w:pPr>
        <w:pStyle w:val="TOC2"/>
        <w:tabs>
          <w:tab w:val="right" w:leader="dot" w:pos="8306"/>
        </w:tabs>
      </w:pPr>
      <w:hyperlink w:anchor="_Toc32367" w:history="1">
        <w:r>
          <w:rPr>
            <w:rFonts w:ascii="仿宋" w:eastAsia="仿宋" w:hAnsi="仿宋" w:cs="仿宋" w:hint="eastAsia"/>
            <w:lang w:eastAsia="zh-CN"/>
          </w:rPr>
          <w:t>(一)、利益相关者分析</w:t>
        </w:r>
        <w:r>
          <w:tab/>
        </w:r>
        <w:r>
          <w:fldChar w:fldCharType="begin"/>
        </w:r>
        <w:r>
          <w:instrText xml:space="preserve"> PAGEREF _Toc32367 \h </w:instrText>
        </w:r>
        <w:r>
          <w:fldChar w:fldCharType="separate"/>
        </w:r>
        <w:r>
          <w:t>54</w:t>
        </w:r>
        <w:r>
          <w:fldChar w:fldCharType="end"/>
        </w:r>
      </w:hyperlink>
    </w:p>
    <w:p>
      <w:pPr>
        <w:pStyle w:val="TOC2"/>
        <w:tabs>
          <w:tab w:val="right" w:leader="dot" w:pos="8306"/>
        </w:tabs>
      </w:pPr>
      <w:hyperlink w:anchor="_Toc12672" w:history="1">
        <w:r>
          <w:rPr>
            <w:rFonts w:ascii="仿宋" w:eastAsia="仿宋" w:hAnsi="仿宋" w:cs="仿宋" w:hint="eastAsia"/>
            <w:lang w:eastAsia="zh-CN"/>
          </w:rPr>
          <w:t>(二)、沟通计划</w:t>
        </w:r>
        <w:r>
          <w:tab/>
        </w:r>
        <w:r>
          <w:fldChar w:fldCharType="begin"/>
        </w:r>
        <w:r>
          <w:instrText xml:space="preserve"> PAGEREF _Toc12672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16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4014"/>
      <w:r>
        <w:rPr>
          <w:rFonts w:ascii="仿宋" w:eastAsia="仿宋" w:hAnsi="仿宋" w:cs="仿宋" w:hint="eastAsia"/>
          <w:sz w:val="28"/>
          <w:lang w:eastAsia="zh-CN"/>
        </w:rPr>
        <w:t>一、色浆项目文档管理</w:t>
      </w:r>
      <w:bookmarkEnd w:id="2"/>
    </w:p>
    <w:p>
      <w:pPr>
        <w:pStyle w:val="Heading2"/>
        <w:rPr>
          <w:rFonts w:ascii="仿宋" w:eastAsia="仿宋" w:hAnsi="仿宋" w:cs="仿宋" w:hint="eastAsia"/>
          <w:lang w:eastAsia="zh-CN"/>
        </w:rPr>
      </w:pPr>
      <w:bookmarkStart w:id="3" w:name="_Toc2411"/>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色浆项目高度重视文档的质量和准确性，以支持色浆项目的各项活动和决策。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色浆项目文档的编制始于色浆项目计划的初期，我们制定了详细的文档编制计划，明确了每个文档的内容、格式和编写责任人。在色浆项目启动阶段，我们首先编制了色浆项目章程，明确定义了色浆项目的目标、范围、风险等关键要素。随后，色浆项目团队根据计划陆续编制了需求文档、设计文档、测试文档等各类文档，确保色浆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色浆项目管理中的重要环节，旨在确保色浆项目文档符合质量标准和色浆项目需求。在色浆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除了内部审查，我们还进行了外部审查，邀请色浆项目相关利益方和专业领域的专家对文档进行独立审查。这有助于获取更全面、客观的反馈，确保色浆项目文档不仅符合内部标准，也满足外部需求。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色浆项目在文档编制与审查方面建立了严格的管理机制，通过规范的流程和多维度的审查，确保色浆项目文档的质量、准确性和可靠性，为色浆项目的顺利推进提供了有力支持。</w:t>
      </w:r>
    </w:p>
    <w:p>
      <w:pPr>
        <w:pStyle w:val="Heading2"/>
        <w:ind w:firstLine="560" w:firstLineChars="200"/>
        <w:rPr>
          <w:rFonts w:ascii="仿宋" w:eastAsia="仿宋" w:hAnsi="仿宋" w:cs="仿宋" w:hint="eastAsia"/>
          <w:sz w:val="28"/>
          <w:lang w:eastAsia="zh-CN"/>
        </w:rPr>
      </w:pPr>
      <w:bookmarkStart w:id="4" w:name="_Toc21200"/>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在色浆项目中，我们致力于优化文档发布与分发过程，以确保信息的高效传递和团队间协作的顺畅进行。以下是我们采取的关键优化策略：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我们通过多渠道发布文档，包括电子邮件、色浆项目管理平台、内部网站等，以满足不同团队成员的偏好和需求。多渠道发布确保了信息的全面覆盖。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我们采用了精细的权限控制，确保只有授权人员可以访问敏感信息。这种安全措施保护了色浆项目文档的机密性，防止了未经授权的信息泄露。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4478"/>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文档存档与归档是色浆项目生命周期中一个至关重要的环节，直接关系到色浆项目信息的长期保存和历史记录的完整性。在色浆项目中，我们实施了一系列有效的文档存档与归档管理策略：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8415"/>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19549"/>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色浆项目的技术管理特点体现在其创新导向。通过引入最先进的技术趋势和解决方案，色浆项目致力于提升科技含量、提高质量和效率水平。这意味着我们将采用最新的工具和方法，确保色浆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色浆项目技术管理的显著特征。通过整合不同领域的技术资源，我们实现了跨学科的协同工作。这有助于优化技术架构，提高整体效能。此外，整合性策略还促进了不同技术团队之间的紧密沟通和高效合作，确保色浆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色浆项目所采用的技术。通过不断优化技术方案，色浆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色浆项目团队将在色浆项目初期识别可能的技术风险，并采取相应的预防和应对措施。通过建立健全的风险评估机制，色浆项目能够在实施过程中及时发现并解决潜在的技术问题，保障色浆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通过这些独特的技术管理特点，我们确信在色浆项目中，技术将成为色浆项目成功的有力支持。这一深度剖析揭示了技术管理在色浆项目实施中的关键作用，为色浆项目的技术基础奠定了坚实的基础。</w:t>
      </w:r>
    </w:p>
    <w:p>
      <w:pPr>
        <w:pStyle w:val="Heading2"/>
        <w:ind w:firstLine="560" w:firstLineChars="200"/>
        <w:rPr>
          <w:rFonts w:ascii="仿宋" w:eastAsia="仿宋" w:hAnsi="仿宋" w:cs="仿宋" w:hint="eastAsia"/>
          <w:sz w:val="28"/>
          <w:lang w:eastAsia="zh-CN"/>
        </w:rPr>
      </w:pPr>
      <w:bookmarkStart w:id="8" w:name="_Toc19231"/>
      <w:r>
        <w:rPr>
          <w:rFonts w:ascii="仿宋" w:eastAsia="仿宋" w:hAnsi="仿宋" w:cs="仿宋" w:hint="eastAsia"/>
          <w:sz w:val="28"/>
          <w:lang w:eastAsia="zh-CN"/>
        </w:rPr>
        <w:t>(二)、色浆项目工艺技术设计方案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色浆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色浆项目将严格按照相关行业规范要求进行组织。通过有效控制产品质量，色浆项目将致力于为顾客提供优质的色浆项目产品和良好的服务。这体现了色浆项目对于生产活动合规性和质量标准的高度重视，为色浆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色浆项目注重生态效益和清洁生产原则。色浆项目建设将紧密结合地方特色经济发展，与社会经济发展规划和区域环境保护规划方案相协调一致。通过与当地区域自然生态系统的结合，色浆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色浆项目产品具有多样化的客户需求和个性化的特点。因此，色浆项目产品规格品种多样，且单批生产数量较小。为满足这一特点，色浆项目承办单位将建设先进的柔性制造生产线。通过广泛应用柔性制造技术，色浆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总体而言，色浆项目采用的技术具有较高的技术含量和自动化水平，处于国内先进水平。这一技术选用不仅体现了对生产效率、质量和环境友好性的高标准要求，同时为色浆项目的可持续发展奠定了坚实的基础。</w:t>
      </w:r>
    </w:p>
    <w:p>
      <w:pPr>
        <w:pStyle w:val="Heading2"/>
        <w:ind w:firstLine="560" w:firstLineChars="200"/>
        <w:rPr>
          <w:rFonts w:ascii="仿宋" w:eastAsia="仿宋" w:hAnsi="仿宋" w:cs="仿宋" w:hint="eastAsia"/>
          <w:sz w:val="28"/>
          <w:lang w:eastAsia="zh-CN"/>
        </w:rPr>
      </w:pPr>
      <w:bookmarkStart w:id="9" w:name="_Toc32632"/>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为确保色浆项目的高效生产和技术实施，我们制定了一套精心设计的设备选型方案，以满足色浆项目生产、质量和环保的要求。该方案的主要特点如下：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色浆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针对色浆项目产品的多样性和小批量生产的特点，我们将建设柔性制造生产线。通过在设备选型中考虑柔性制造技术，可以灵活应对不同产品规格和生产需求，实现生产线的高度灵活性和适应性。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12549"/>
      <w:r>
        <w:rPr>
          <w:rFonts w:ascii="仿宋" w:eastAsia="仿宋" w:hAnsi="仿宋" w:cs="仿宋" w:hint="eastAsia"/>
          <w:sz w:val="28"/>
          <w:lang w:eastAsia="zh-CN"/>
        </w:rPr>
        <w:t>三、色浆项目建设单位说明</w:t>
      </w:r>
      <w:bookmarkEnd w:id="10"/>
    </w:p>
    <w:p>
      <w:pPr>
        <w:pStyle w:val="Heading2"/>
        <w:rPr>
          <w:rFonts w:ascii="仿宋" w:eastAsia="仿宋" w:hAnsi="仿宋" w:cs="仿宋" w:hint="eastAsia"/>
          <w:lang w:eastAsia="zh-CN"/>
        </w:rPr>
      </w:pPr>
      <w:bookmarkStart w:id="11" w:name="_Toc20294"/>
      <w:r>
        <w:rPr>
          <w:rFonts w:ascii="仿宋" w:eastAsia="仿宋" w:hAnsi="仿宋" w:cs="仿宋" w:hint="eastAsia"/>
          <w:lang w:eastAsia="zh-CN"/>
        </w:rPr>
        <w:t>(一)、色浆项目承办单位基本情况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2" w:name="_Toc16312"/>
      <w:r>
        <w:rPr>
          <w:rFonts w:ascii="仿宋" w:eastAsia="仿宋" w:hAnsi="仿宋" w:cs="仿宋" w:hint="eastAsia"/>
          <w:sz w:val="28"/>
          <w:lang w:eastAsia="zh-CN"/>
        </w:rPr>
        <w:t>(二)、公司经济效益分析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作为色浆项目承办单位的XXXX，我们着眼于实现可持续的经济效益。通过技术创新和解决方案的提供，公司预计在色浆项目执行期间将获得可观的收入增长。这一收入来源主要包括色浆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同时，我们注重成本控制和效率提升，以确保色浆项目的可持续盈利。透过精细的管理和资源优化，公司期望实现色浆项目利润最大化。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色浆项目实施进行全面的投资评估，包括色浆项目启动阶段的资金投入和后续运营成本。通过对色浆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为确保公司在色浆项目实施过程中具备足够的资金流动性，公司将进行详尽的现金流分析。这包括资金需求的合理预测、色浆项目周期内的资金峰谷分析以及灵活的财务管理策略，以应对各种潜在的经济变动。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3" w:name="_Toc8430"/>
      <w:r>
        <w:rPr>
          <w:rFonts w:ascii="仿宋" w:eastAsia="仿宋" w:hAnsi="仿宋" w:cs="仿宋" w:hint="eastAsia"/>
          <w:sz w:val="28"/>
          <w:lang w:eastAsia="zh-CN"/>
        </w:rPr>
        <w:t>四、色浆项目土建工程</w:t>
      </w:r>
      <w:bookmarkEnd w:id="13"/>
    </w:p>
    <w:p>
      <w:pPr>
        <w:pStyle w:val="Heading2"/>
        <w:rPr>
          <w:rFonts w:ascii="仿宋" w:eastAsia="仿宋" w:hAnsi="仿宋" w:cs="仿宋" w:hint="eastAsia"/>
          <w:lang w:eastAsia="zh-CN"/>
        </w:rPr>
      </w:pPr>
      <w:bookmarkStart w:id="14" w:name="_Toc26911"/>
      <w:r>
        <w:rPr>
          <w:rFonts w:ascii="仿宋" w:eastAsia="仿宋" w:hAnsi="仿宋" w:cs="仿宋" w:hint="eastAsia"/>
          <w:lang w:eastAsia="zh-CN"/>
        </w:rPr>
        <w:t>(一)、建筑工程设计原则</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在色浆项目的建筑工程设计中，我们将秉承一系列重要的设计原则，以确保色浆项目建筑在功能、美观、可持续性等方面达到最佳效果。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首要原则是确保建筑的功能性得到最大化的发挥。我们将充分理解色浆项目的实际需求，合理布局各个功能区域，保证建筑在满足业务需求的同时，提供高效的工作环境。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在建筑设计中，我们将综合考虑建设和运营成本。通过精细的经济效益分析，确保设计方案在高效利用资源的同时，对色浆项目的长期盈利能力有积极的贡献。</w:t>
      </w:r>
    </w:p>
    <w:p>
      <w:pPr>
        <w:pStyle w:val="Heading2"/>
        <w:ind w:firstLine="560" w:firstLineChars="200"/>
        <w:rPr>
          <w:rFonts w:ascii="仿宋" w:eastAsia="仿宋" w:hAnsi="仿宋" w:cs="仿宋" w:hint="eastAsia"/>
          <w:sz w:val="28"/>
          <w:lang w:eastAsia="zh-CN"/>
        </w:rPr>
      </w:pPr>
      <w:bookmarkStart w:id="15" w:name="_Toc711"/>
      <w:r>
        <w:rPr>
          <w:rFonts w:ascii="仿宋" w:eastAsia="仿宋" w:hAnsi="仿宋" w:cs="仿宋" w:hint="eastAsia"/>
          <w:sz w:val="28"/>
          <w:lang w:eastAsia="zh-CN"/>
        </w:rPr>
        <w:t>(二)、土建工程设计年限及安全等级</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色浆项目的土建工程设计中，我们将精准设定设计年限，结合色浆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色浆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6" w:name="_Toc32269"/>
      <w:r>
        <w:rPr>
          <w:rFonts w:ascii="仿宋" w:eastAsia="仿宋" w:hAnsi="仿宋" w:cs="仿宋" w:hint="eastAsia"/>
          <w:sz w:val="28"/>
          <w:lang w:eastAsia="zh-CN"/>
        </w:rPr>
        <w:t>(三)、建筑工程设计总体要求</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色浆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色浆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色浆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7" w:name="_Toc5804"/>
      <w:r>
        <w:rPr>
          <w:rFonts w:ascii="仿宋" w:eastAsia="仿宋" w:hAnsi="仿宋" w:cs="仿宋" w:hint="eastAsia"/>
          <w:sz w:val="28"/>
          <w:lang w:eastAsia="zh-CN"/>
        </w:rPr>
        <w:t>(四)、土建工程建设指标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本期工程色浆项目预计总建筑面积XXX平方米，其中：计容建筑面积XXX平方米，计划建筑工程投资XX万元，占色浆项目总投资的XX%。</w:t>
      </w:r>
    </w:p>
    <w:p>
      <w:pPr>
        <w:pStyle w:val="Heading1"/>
        <w:ind w:firstLine="560" w:firstLineChars="200"/>
        <w:rPr>
          <w:rFonts w:ascii="仿宋" w:eastAsia="仿宋" w:hAnsi="仿宋" w:cs="仿宋" w:hint="eastAsia"/>
          <w:sz w:val="28"/>
          <w:lang w:eastAsia="zh-CN"/>
        </w:rPr>
      </w:pPr>
      <w:bookmarkStart w:id="18" w:name="_Toc17385"/>
      <w:r>
        <w:rPr>
          <w:rFonts w:ascii="仿宋" w:eastAsia="仿宋" w:hAnsi="仿宋" w:cs="仿宋" w:hint="eastAsia"/>
          <w:sz w:val="28"/>
          <w:lang w:eastAsia="zh-CN"/>
        </w:rPr>
        <w:t>五、色浆项目概论</w:t>
      </w:r>
      <w:bookmarkEnd w:id="18"/>
    </w:p>
    <w:p>
      <w:pPr>
        <w:pStyle w:val="Heading2"/>
        <w:rPr>
          <w:rFonts w:ascii="仿宋" w:eastAsia="仿宋" w:hAnsi="仿宋" w:cs="仿宋" w:hint="eastAsia"/>
          <w:lang w:eastAsia="zh-CN"/>
        </w:rPr>
      </w:pPr>
      <w:bookmarkStart w:id="19" w:name="_Toc21403"/>
      <w:r>
        <w:rPr>
          <w:rFonts w:ascii="仿宋" w:eastAsia="仿宋" w:hAnsi="仿宋" w:cs="仿宋" w:hint="eastAsia"/>
          <w:lang w:eastAsia="zh-CN"/>
        </w:rPr>
        <w:t>(一)、色浆项目概况</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色浆项目的起源追溯至对市场的深入洞察。市场的不断演变与变革为色浆项目提供了难得的机遇。当前市场存在的需求缺口和变革的大环境共同构成了色浆项目的背景。这个色浆项目旨在充分利用市场机遇，填补行业中尚未满足的需求，为客户提供全新的解决方案。市场的变革和需求的增长使得这个色浆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色浆项目名称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色浆项目正式命名为色浆。这个名称不仅仅是一个标识，更代表了色浆项目的核心理念和愿景。它蕴含着色浆项目所要解决问题的关键字，具有强烈的表达和辨识度，为色浆项目树立了鲜明的品牌形象。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色浆项目目标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色浆项目的核心目标是提供一种全新、高效的解决方案，满足客户日益增长的需求。色浆项目追求的不仅仅是满足市场需求，更是在市场中获得卓越的竞争优势。通过不断提升产品或服务的质量和创新水平，色浆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色浆项目范围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色浆项目全面涵盖了产品研发、制造、市场推广和售后服务，确保从产品设计到最终用户体验的全方位关注。这一全面的色浆项目范围是为了确保色浆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色浆项目时间表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色浆项目计划在未来18个月内完成，包括研发、测试、市场试点和正式推出等不同阶段。这个时间表的合理设计是为了确保色浆项目各个阶段的顺利推进，以便按时交付高质量的成果。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色浆项目预算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色浆项目总预算估算为XX百万美元，主要分配在研发、市场推广、人员培训和运营等方面。这一充足的预算为色浆项目提供了充足的资源，确保色浆项目在各个方面都能取得优异的表现。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色浆项目风险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色浆项目可能面临的风险包括市场接受度低、技术难题、竞争激烈等。色浆项目团队已经制定了相应的风险应对计划，通过前瞻性的风险管理，确保色浆项目在面对不确定性时能够迅速做出应对。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色浆项目团队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色浆项目汇聚了一支经验丰富、多领域专业素养的核心团队，确保色浆项目在各个方面都能拥有高水平的执行力。团队的协同作战是色浆项目成功的关键因素之一。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色浆项目背景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色浆项目的背景根植于市场对更高效、创新产品的渴望，同时也受到科技发展对行业格局的深刻改变的影响。这为色浆项目提供了广阔的发展空间和市场需求。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色浆项目现状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截至目前，色浆项目已完成市场调研和技术验证，取得了初步的成功。这为色浆项目在未来的发展奠定了坚实的基础，为更远大的目标打下了坚实的基石。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https://d.book118.com/985220342113011100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色浆项目规划设计蓝图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色浆项目规划设计蓝图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色浆项目规划设计蓝图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色浆项目规划设计蓝图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色浆项目规划设计蓝图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色浆项目规划设计蓝图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色浆项目规划设计蓝图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色浆项目规划设计蓝图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色浆项目规划设计蓝图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色浆项目规划设计蓝图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色浆项目规划设计蓝图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色浆项目规划设计蓝图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色浆项目规划设计蓝图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色浆项目规划设计蓝图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色浆项目规划设计蓝图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色浆项目规划设计蓝图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色浆项目规划设计蓝图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0E1663"/>
    <w:rsid w:val="2A0E166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85220342113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2024-01-09T18:18:00Z</dcterms:created>
  <dcterms:modified xsi:type="dcterms:W3CDTF">2024-01-09T18:18:25Z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BA7C76E198964C30A3F8C6FA155F8893_11</vt:lpwstr>
  </property>
  <property fmtid="{D5CDD505-2E9C-101B-9397-08002B2CF9AE}" pid="3" name="KSOProductBuildVer">
    <vt:lpwstr>2052-12.1.0.16120</vt:lpwstr>
  </property>
</Properties>
</file>