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石膏矿项目规划设计纲要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1" w:history="1">
        <w:r>
          <w:rPr>
            <w:rFonts w:ascii="仿宋" w:eastAsia="仿宋" w:hAnsi="仿宋" w:cs="仿宋" w:hint="eastAsia"/>
            <w:lang w:eastAsia="zh-CN"/>
          </w:rPr>
          <w:t>前言</w:t>
        </w:r>
        <w:r>
          <w:tab/>
        </w:r>
        <w:r>
          <w:fldChar w:fldCharType="begin"/>
        </w:r>
        <w:r>
          <w:instrText xml:space="preserve"> PAGEREF _Toc27451 \h </w:instrText>
        </w:r>
        <w:r>
          <w:fldChar w:fldCharType="separate"/>
        </w:r>
        <w:r>
          <w:t>3</w:t>
        </w:r>
        <w:r>
          <w:fldChar w:fldCharType="end"/>
        </w:r>
      </w:hyperlink>
    </w:p>
    <w:p>
      <w:pPr>
        <w:pStyle w:val="TOC1"/>
        <w:tabs>
          <w:tab w:val="right" w:leader="dot" w:pos="8306"/>
        </w:tabs>
      </w:pPr>
      <w:hyperlink w:anchor="_Toc24127" w:history="1">
        <w:r>
          <w:rPr>
            <w:rFonts w:ascii="仿宋" w:eastAsia="仿宋" w:hAnsi="仿宋" w:cs="仿宋" w:hint="eastAsia"/>
            <w:lang w:eastAsia="zh-CN"/>
          </w:rPr>
          <w:t>一、石膏矿项目土建工程</w:t>
        </w:r>
        <w:r>
          <w:tab/>
        </w:r>
        <w:r>
          <w:fldChar w:fldCharType="begin"/>
        </w:r>
        <w:r>
          <w:instrText xml:space="preserve"> PAGEREF _Toc24127 \h </w:instrText>
        </w:r>
        <w:r>
          <w:fldChar w:fldCharType="separate"/>
        </w:r>
        <w:r>
          <w:t>3</w:t>
        </w:r>
        <w:r>
          <w:fldChar w:fldCharType="end"/>
        </w:r>
      </w:hyperlink>
    </w:p>
    <w:p>
      <w:pPr>
        <w:pStyle w:val="TOC2"/>
        <w:tabs>
          <w:tab w:val="right" w:leader="dot" w:pos="8306"/>
        </w:tabs>
      </w:pPr>
      <w:hyperlink w:anchor="_Toc3535" w:history="1">
        <w:r>
          <w:rPr>
            <w:rFonts w:ascii="仿宋" w:eastAsia="仿宋" w:hAnsi="仿宋" w:cs="仿宋" w:hint="eastAsia"/>
            <w:lang w:eastAsia="zh-CN"/>
          </w:rPr>
          <w:t>(一)、建筑工程设计原则</w:t>
        </w:r>
        <w:r>
          <w:tab/>
        </w:r>
        <w:r>
          <w:fldChar w:fldCharType="begin"/>
        </w:r>
        <w:r>
          <w:instrText xml:space="preserve"> PAGEREF _Toc3535 \h </w:instrText>
        </w:r>
        <w:r>
          <w:fldChar w:fldCharType="separate"/>
        </w:r>
        <w:r>
          <w:t>3</w:t>
        </w:r>
        <w:r>
          <w:fldChar w:fldCharType="end"/>
        </w:r>
      </w:hyperlink>
    </w:p>
    <w:p>
      <w:pPr>
        <w:pStyle w:val="TOC2"/>
        <w:tabs>
          <w:tab w:val="right" w:leader="dot" w:pos="8306"/>
        </w:tabs>
      </w:pPr>
      <w:hyperlink w:anchor="_Toc27193" w:history="1">
        <w:r>
          <w:rPr>
            <w:rFonts w:ascii="仿宋" w:eastAsia="仿宋" w:hAnsi="仿宋" w:cs="仿宋" w:hint="eastAsia"/>
            <w:lang w:eastAsia="zh-CN"/>
          </w:rPr>
          <w:t>(二)、土建工程设计年限及安全等级</w:t>
        </w:r>
        <w:r>
          <w:tab/>
        </w:r>
        <w:r>
          <w:fldChar w:fldCharType="begin"/>
        </w:r>
        <w:r>
          <w:instrText xml:space="preserve"> PAGEREF _Toc27193 \h </w:instrText>
        </w:r>
        <w:r>
          <w:fldChar w:fldCharType="separate"/>
        </w:r>
        <w:r>
          <w:t>4</w:t>
        </w:r>
        <w:r>
          <w:fldChar w:fldCharType="end"/>
        </w:r>
      </w:hyperlink>
    </w:p>
    <w:p>
      <w:pPr>
        <w:pStyle w:val="TOC2"/>
        <w:tabs>
          <w:tab w:val="right" w:leader="dot" w:pos="8306"/>
        </w:tabs>
      </w:pPr>
      <w:hyperlink w:anchor="_Toc17626" w:history="1">
        <w:r>
          <w:rPr>
            <w:rFonts w:ascii="仿宋" w:eastAsia="仿宋" w:hAnsi="仿宋" w:cs="仿宋" w:hint="eastAsia"/>
            <w:lang w:eastAsia="zh-CN"/>
          </w:rPr>
          <w:t>(三)、建筑工程设计总体要求</w:t>
        </w:r>
        <w:r>
          <w:tab/>
        </w:r>
        <w:r>
          <w:fldChar w:fldCharType="begin"/>
        </w:r>
        <w:r>
          <w:instrText xml:space="preserve"> PAGEREF _Toc17626 \h </w:instrText>
        </w:r>
        <w:r>
          <w:fldChar w:fldCharType="separate"/>
        </w:r>
        <w:r>
          <w:t>5</w:t>
        </w:r>
        <w:r>
          <w:fldChar w:fldCharType="end"/>
        </w:r>
      </w:hyperlink>
    </w:p>
    <w:p>
      <w:pPr>
        <w:pStyle w:val="TOC2"/>
        <w:tabs>
          <w:tab w:val="right" w:leader="dot" w:pos="8306"/>
        </w:tabs>
      </w:pPr>
      <w:hyperlink w:anchor="_Toc4550" w:history="1">
        <w:r>
          <w:rPr>
            <w:rFonts w:ascii="仿宋" w:eastAsia="仿宋" w:hAnsi="仿宋" w:cs="仿宋" w:hint="eastAsia"/>
            <w:lang w:eastAsia="zh-CN"/>
          </w:rPr>
          <w:t>(四)、土建工程建设指标</w:t>
        </w:r>
        <w:r>
          <w:tab/>
        </w:r>
        <w:r>
          <w:fldChar w:fldCharType="begin"/>
        </w:r>
        <w:r>
          <w:instrText xml:space="preserve"> PAGEREF _Toc4550 \h </w:instrText>
        </w:r>
        <w:r>
          <w:fldChar w:fldCharType="separate"/>
        </w:r>
        <w:r>
          <w:t>6</w:t>
        </w:r>
        <w:r>
          <w:fldChar w:fldCharType="end"/>
        </w:r>
      </w:hyperlink>
    </w:p>
    <w:p>
      <w:pPr>
        <w:pStyle w:val="TOC1"/>
        <w:tabs>
          <w:tab w:val="right" w:leader="dot" w:pos="8306"/>
        </w:tabs>
      </w:pPr>
      <w:hyperlink w:anchor="_Toc20295" w:history="1">
        <w:r>
          <w:rPr>
            <w:rFonts w:ascii="仿宋" w:eastAsia="仿宋" w:hAnsi="仿宋" w:cs="仿宋" w:hint="eastAsia"/>
            <w:lang w:eastAsia="zh-CN"/>
          </w:rPr>
          <w:t>二、市场分析、调研</w:t>
        </w:r>
        <w:r>
          <w:tab/>
        </w:r>
        <w:r>
          <w:fldChar w:fldCharType="begin"/>
        </w:r>
        <w:r>
          <w:instrText xml:space="preserve"> PAGEREF _Toc20295 \h </w:instrText>
        </w:r>
        <w:r>
          <w:fldChar w:fldCharType="separate"/>
        </w:r>
        <w:r>
          <w:t>6</w:t>
        </w:r>
        <w:r>
          <w:fldChar w:fldCharType="end"/>
        </w:r>
      </w:hyperlink>
    </w:p>
    <w:p>
      <w:pPr>
        <w:pStyle w:val="TOC2"/>
        <w:tabs>
          <w:tab w:val="right" w:leader="dot" w:pos="8306"/>
        </w:tabs>
      </w:pPr>
      <w:hyperlink w:anchor="_Toc14826" w:history="1">
        <w:r>
          <w:rPr>
            <w:rFonts w:ascii="仿宋" w:eastAsia="仿宋" w:hAnsi="仿宋" w:cs="仿宋" w:hint="eastAsia"/>
            <w:lang w:eastAsia="zh-CN"/>
          </w:rPr>
          <w:t>(一)、石膏矿行业分析</w:t>
        </w:r>
        <w:r>
          <w:tab/>
        </w:r>
        <w:r>
          <w:fldChar w:fldCharType="begin"/>
        </w:r>
        <w:r>
          <w:instrText xml:space="preserve"> PAGEREF _Toc14826 \h </w:instrText>
        </w:r>
        <w:r>
          <w:fldChar w:fldCharType="separate"/>
        </w:r>
        <w:r>
          <w:t>6</w:t>
        </w:r>
        <w:r>
          <w:fldChar w:fldCharType="end"/>
        </w:r>
      </w:hyperlink>
    </w:p>
    <w:p>
      <w:pPr>
        <w:pStyle w:val="TOC2"/>
        <w:tabs>
          <w:tab w:val="right" w:leader="dot" w:pos="8306"/>
        </w:tabs>
      </w:pPr>
      <w:hyperlink w:anchor="_Toc8382" w:history="1">
        <w:r>
          <w:rPr>
            <w:rFonts w:ascii="仿宋" w:eastAsia="仿宋" w:hAnsi="仿宋" w:cs="仿宋" w:hint="eastAsia"/>
            <w:lang w:eastAsia="zh-CN"/>
          </w:rPr>
          <w:t>(二)、石膏矿市场分析预测</w:t>
        </w:r>
        <w:r>
          <w:tab/>
        </w:r>
        <w:r>
          <w:fldChar w:fldCharType="begin"/>
        </w:r>
        <w:r>
          <w:instrText xml:space="preserve"> PAGEREF _Toc8382 \h </w:instrText>
        </w:r>
        <w:r>
          <w:fldChar w:fldCharType="separate"/>
        </w:r>
        <w:r>
          <w:t>7</w:t>
        </w:r>
        <w:r>
          <w:fldChar w:fldCharType="end"/>
        </w:r>
      </w:hyperlink>
    </w:p>
    <w:p>
      <w:pPr>
        <w:pStyle w:val="TOC1"/>
        <w:tabs>
          <w:tab w:val="right" w:leader="dot" w:pos="8306"/>
        </w:tabs>
      </w:pPr>
      <w:hyperlink w:anchor="_Toc1914" w:history="1">
        <w:r>
          <w:rPr>
            <w:rFonts w:ascii="仿宋" w:eastAsia="仿宋" w:hAnsi="仿宋" w:cs="仿宋" w:hint="eastAsia"/>
            <w:lang w:eastAsia="zh-CN"/>
          </w:rPr>
          <w:t>三、石膏矿项目可持续发展</w:t>
        </w:r>
        <w:r>
          <w:tab/>
        </w:r>
        <w:r>
          <w:fldChar w:fldCharType="begin"/>
        </w:r>
        <w:r>
          <w:instrText xml:space="preserve"> PAGEREF _Toc1914 \h </w:instrText>
        </w:r>
        <w:r>
          <w:fldChar w:fldCharType="separate"/>
        </w:r>
        <w:r>
          <w:t>8</w:t>
        </w:r>
        <w:r>
          <w:fldChar w:fldCharType="end"/>
        </w:r>
      </w:hyperlink>
    </w:p>
    <w:p>
      <w:pPr>
        <w:pStyle w:val="TOC2"/>
        <w:tabs>
          <w:tab w:val="right" w:leader="dot" w:pos="8306"/>
        </w:tabs>
      </w:pPr>
      <w:hyperlink w:anchor="_Toc4940" w:history="1">
        <w:r>
          <w:rPr>
            <w:rFonts w:ascii="仿宋" w:eastAsia="仿宋" w:hAnsi="仿宋" w:cs="仿宋" w:hint="eastAsia"/>
            <w:lang w:eastAsia="zh-CN"/>
          </w:rPr>
          <w:t>(一)、可持续战略与实践</w:t>
        </w:r>
        <w:r>
          <w:tab/>
        </w:r>
        <w:r>
          <w:fldChar w:fldCharType="begin"/>
        </w:r>
        <w:r>
          <w:instrText xml:space="preserve"> PAGEREF _Toc4940 \h </w:instrText>
        </w:r>
        <w:r>
          <w:fldChar w:fldCharType="separate"/>
        </w:r>
        <w:r>
          <w:t>8</w:t>
        </w:r>
        <w:r>
          <w:fldChar w:fldCharType="end"/>
        </w:r>
      </w:hyperlink>
    </w:p>
    <w:p>
      <w:pPr>
        <w:pStyle w:val="TOC2"/>
        <w:tabs>
          <w:tab w:val="right" w:leader="dot" w:pos="8306"/>
        </w:tabs>
      </w:pPr>
      <w:hyperlink w:anchor="_Toc15028" w:history="1">
        <w:r>
          <w:rPr>
            <w:rFonts w:ascii="仿宋" w:eastAsia="仿宋" w:hAnsi="仿宋" w:cs="仿宋" w:hint="eastAsia"/>
            <w:lang w:eastAsia="zh-CN"/>
          </w:rPr>
          <w:t>(二)、环保与社会责任</w:t>
        </w:r>
        <w:r>
          <w:tab/>
        </w:r>
        <w:r>
          <w:fldChar w:fldCharType="begin"/>
        </w:r>
        <w:r>
          <w:instrText xml:space="preserve"> PAGEREF _Toc15028 \h </w:instrText>
        </w:r>
        <w:r>
          <w:fldChar w:fldCharType="separate"/>
        </w:r>
        <w:r>
          <w:t>8</w:t>
        </w:r>
        <w:r>
          <w:fldChar w:fldCharType="end"/>
        </w:r>
      </w:hyperlink>
    </w:p>
    <w:p>
      <w:pPr>
        <w:pStyle w:val="TOC1"/>
        <w:tabs>
          <w:tab w:val="right" w:leader="dot" w:pos="8306"/>
        </w:tabs>
      </w:pPr>
      <w:hyperlink w:anchor="_Toc787" w:history="1">
        <w:r>
          <w:rPr>
            <w:rFonts w:ascii="仿宋" w:eastAsia="仿宋" w:hAnsi="仿宋" w:cs="仿宋" w:hint="eastAsia"/>
            <w:lang w:eastAsia="zh-CN"/>
          </w:rPr>
          <w:t>四、产品规划分析</w:t>
        </w:r>
        <w:r>
          <w:tab/>
        </w:r>
        <w:r>
          <w:fldChar w:fldCharType="begin"/>
        </w:r>
        <w:r>
          <w:instrText xml:space="preserve"> PAGEREF _Toc787 \h </w:instrText>
        </w:r>
        <w:r>
          <w:fldChar w:fldCharType="separate"/>
        </w:r>
        <w:r>
          <w:t>9</w:t>
        </w:r>
        <w:r>
          <w:fldChar w:fldCharType="end"/>
        </w:r>
      </w:hyperlink>
    </w:p>
    <w:p>
      <w:pPr>
        <w:pStyle w:val="TOC2"/>
        <w:tabs>
          <w:tab w:val="right" w:leader="dot" w:pos="8306"/>
        </w:tabs>
      </w:pPr>
      <w:hyperlink w:anchor="_Toc20644" w:history="1">
        <w:r>
          <w:rPr>
            <w:rFonts w:ascii="仿宋" w:eastAsia="仿宋" w:hAnsi="仿宋" w:cs="仿宋" w:hint="eastAsia"/>
            <w:lang w:eastAsia="zh-CN"/>
          </w:rPr>
          <w:t>(一)、产品规划</w:t>
        </w:r>
        <w:r>
          <w:tab/>
        </w:r>
        <w:r>
          <w:fldChar w:fldCharType="begin"/>
        </w:r>
        <w:r>
          <w:instrText xml:space="preserve"> PAGEREF _Toc20644 \h </w:instrText>
        </w:r>
        <w:r>
          <w:fldChar w:fldCharType="separate"/>
        </w:r>
        <w:r>
          <w:t>9</w:t>
        </w:r>
        <w:r>
          <w:fldChar w:fldCharType="end"/>
        </w:r>
      </w:hyperlink>
    </w:p>
    <w:p>
      <w:pPr>
        <w:pStyle w:val="TOC2"/>
        <w:tabs>
          <w:tab w:val="right" w:leader="dot" w:pos="8306"/>
        </w:tabs>
      </w:pPr>
      <w:hyperlink w:anchor="_Toc3222" w:history="1">
        <w:r>
          <w:rPr>
            <w:rFonts w:ascii="仿宋" w:eastAsia="仿宋" w:hAnsi="仿宋" w:cs="仿宋" w:hint="eastAsia"/>
            <w:lang w:eastAsia="zh-CN"/>
          </w:rPr>
          <w:t>(二)、建设规模</w:t>
        </w:r>
        <w:r>
          <w:tab/>
        </w:r>
        <w:r>
          <w:fldChar w:fldCharType="begin"/>
        </w:r>
        <w:r>
          <w:instrText xml:space="preserve"> PAGEREF _Toc3222 \h </w:instrText>
        </w:r>
        <w:r>
          <w:fldChar w:fldCharType="separate"/>
        </w:r>
        <w:r>
          <w:t>10</w:t>
        </w:r>
        <w:r>
          <w:fldChar w:fldCharType="end"/>
        </w:r>
      </w:hyperlink>
    </w:p>
    <w:p>
      <w:pPr>
        <w:pStyle w:val="TOC1"/>
        <w:tabs>
          <w:tab w:val="right" w:leader="dot" w:pos="8306"/>
        </w:tabs>
      </w:pPr>
      <w:hyperlink w:anchor="_Toc24771" w:history="1">
        <w:r>
          <w:rPr>
            <w:rFonts w:ascii="仿宋" w:eastAsia="仿宋" w:hAnsi="仿宋" w:cs="仿宋" w:hint="eastAsia"/>
            <w:lang w:eastAsia="zh-CN"/>
          </w:rPr>
          <w:t>五、石膏矿项目建设背景及必要性分析</w:t>
        </w:r>
        <w:r>
          <w:tab/>
        </w:r>
        <w:r>
          <w:fldChar w:fldCharType="begin"/>
        </w:r>
        <w:r>
          <w:instrText xml:space="preserve"> PAGEREF _Toc24771 \h </w:instrText>
        </w:r>
        <w:r>
          <w:fldChar w:fldCharType="separate"/>
        </w:r>
        <w:r>
          <w:t>11</w:t>
        </w:r>
        <w:r>
          <w:fldChar w:fldCharType="end"/>
        </w:r>
      </w:hyperlink>
    </w:p>
    <w:p>
      <w:pPr>
        <w:pStyle w:val="TOC2"/>
        <w:tabs>
          <w:tab w:val="right" w:leader="dot" w:pos="8306"/>
        </w:tabs>
      </w:pPr>
      <w:hyperlink w:anchor="_Toc10854" w:history="1">
        <w:r>
          <w:rPr>
            <w:rFonts w:ascii="仿宋" w:eastAsia="仿宋" w:hAnsi="仿宋" w:cs="仿宋" w:hint="eastAsia"/>
            <w:lang w:eastAsia="zh-CN"/>
          </w:rPr>
          <w:t>(一)、石膏矿项目背景分析</w:t>
        </w:r>
        <w:r>
          <w:tab/>
        </w:r>
        <w:r>
          <w:fldChar w:fldCharType="begin"/>
        </w:r>
        <w:r>
          <w:instrText xml:space="preserve"> PAGEREF _Toc10854 \h </w:instrText>
        </w:r>
        <w:r>
          <w:fldChar w:fldCharType="separate"/>
        </w:r>
        <w:r>
          <w:t>11</w:t>
        </w:r>
        <w:r>
          <w:fldChar w:fldCharType="end"/>
        </w:r>
      </w:hyperlink>
    </w:p>
    <w:p>
      <w:pPr>
        <w:pStyle w:val="TOC2"/>
        <w:tabs>
          <w:tab w:val="right" w:leader="dot" w:pos="8306"/>
        </w:tabs>
      </w:pPr>
      <w:hyperlink w:anchor="_Toc8299" w:history="1">
        <w:r>
          <w:rPr>
            <w:rFonts w:ascii="仿宋" w:eastAsia="仿宋" w:hAnsi="仿宋" w:cs="仿宋" w:hint="eastAsia"/>
            <w:lang w:eastAsia="zh-CN"/>
          </w:rPr>
          <w:t>(二)、石膏矿项目建设必要性分析</w:t>
        </w:r>
        <w:r>
          <w:tab/>
        </w:r>
        <w:r>
          <w:fldChar w:fldCharType="begin"/>
        </w:r>
        <w:r>
          <w:instrText xml:space="preserve"> PAGEREF _Toc8299 \h </w:instrText>
        </w:r>
        <w:r>
          <w:fldChar w:fldCharType="separate"/>
        </w:r>
        <w:r>
          <w:t>13</w:t>
        </w:r>
        <w:r>
          <w:fldChar w:fldCharType="end"/>
        </w:r>
      </w:hyperlink>
    </w:p>
    <w:p>
      <w:pPr>
        <w:pStyle w:val="TOC1"/>
        <w:tabs>
          <w:tab w:val="right" w:leader="dot" w:pos="8306"/>
        </w:tabs>
      </w:pPr>
      <w:hyperlink w:anchor="_Toc5436" w:history="1">
        <w:r>
          <w:rPr>
            <w:rFonts w:ascii="仿宋" w:eastAsia="仿宋" w:hAnsi="仿宋" w:cs="仿宋" w:hint="eastAsia"/>
            <w:lang w:eastAsia="zh-CN"/>
          </w:rPr>
          <w:t>六、石膏矿项目绩效评估</w:t>
        </w:r>
        <w:r>
          <w:tab/>
        </w:r>
        <w:r>
          <w:fldChar w:fldCharType="begin"/>
        </w:r>
        <w:r>
          <w:instrText xml:space="preserve"> PAGEREF _Toc5436 \h </w:instrText>
        </w:r>
        <w:r>
          <w:fldChar w:fldCharType="separate"/>
        </w:r>
        <w:r>
          <w:t>14</w:t>
        </w:r>
        <w:r>
          <w:fldChar w:fldCharType="end"/>
        </w:r>
      </w:hyperlink>
    </w:p>
    <w:p>
      <w:pPr>
        <w:pStyle w:val="TOC2"/>
        <w:tabs>
          <w:tab w:val="right" w:leader="dot" w:pos="8306"/>
        </w:tabs>
      </w:pPr>
      <w:hyperlink w:anchor="_Toc795" w:history="1">
        <w:r>
          <w:rPr>
            <w:rFonts w:ascii="仿宋" w:eastAsia="仿宋" w:hAnsi="仿宋" w:cs="仿宋" w:hint="eastAsia"/>
            <w:lang w:eastAsia="zh-CN"/>
          </w:rPr>
          <w:t>(一)、绩效评估指标</w:t>
        </w:r>
        <w:r>
          <w:tab/>
        </w:r>
        <w:r>
          <w:fldChar w:fldCharType="begin"/>
        </w:r>
        <w:r>
          <w:instrText xml:space="preserve"> PAGEREF _Toc795 \h </w:instrText>
        </w:r>
        <w:r>
          <w:fldChar w:fldCharType="separate"/>
        </w:r>
        <w:r>
          <w:t>14</w:t>
        </w:r>
        <w:r>
          <w:fldChar w:fldCharType="end"/>
        </w:r>
      </w:hyperlink>
    </w:p>
    <w:p>
      <w:pPr>
        <w:pStyle w:val="TOC2"/>
        <w:tabs>
          <w:tab w:val="right" w:leader="dot" w:pos="8306"/>
        </w:tabs>
      </w:pPr>
      <w:hyperlink w:anchor="_Toc8634" w:history="1">
        <w:r>
          <w:rPr>
            <w:rFonts w:ascii="仿宋" w:eastAsia="仿宋" w:hAnsi="仿宋" w:cs="仿宋" w:hint="eastAsia"/>
            <w:lang w:eastAsia="zh-CN"/>
          </w:rPr>
          <w:t>(二)、绩效评估方法</w:t>
        </w:r>
        <w:r>
          <w:tab/>
        </w:r>
        <w:r>
          <w:fldChar w:fldCharType="begin"/>
        </w:r>
        <w:r>
          <w:instrText xml:space="preserve"> PAGEREF _Toc8634 \h </w:instrText>
        </w:r>
        <w:r>
          <w:fldChar w:fldCharType="separate"/>
        </w:r>
        <w:r>
          <w:t>15</w:t>
        </w:r>
        <w:r>
          <w:fldChar w:fldCharType="end"/>
        </w:r>
      </w:hyperlink>
    </w:p>
    <w:p>
      <w:pPr>
        <w:pStyle w:val="TOC2"/>
        <w:tabs>
          <w:tab w:val="right" w:leader="dot" w:pos="8306"/>
        </w:tabs>
      </w:pPr>
      <w:hyperlink w:anchor="_Toc26010" w:history="1">
        <w:r>
          <w:rPr>
            <w:rFonts w:ascii="仿宋" w:eastAsia="仿宋" w:hAnsi="仿宋" w:cs="仿宋" w:hint="eastAsia"/>
            <w:lang w:eastAsia="zh-CN"/>
          </w:rPr>
          <w:t>(三)、绩效评估周期</w:t>
        </w:r>
        <w:r>
          <w:tab/>
        </w:r>
        <w:r>
          <w:fldChar w:fldCharType="begin"/>
        </w:r>
        <w:r>
          <w:instrText xml:space="preserve"> PAGEREF _Toc26010 \h </w:instrText>
        </w:r>
        <w:r>
          <w:fldChar w:fldCharType="separate"/>
        </w:r>
        <w:r>
          <w:t>16</w:t>
        </w:r>
        <w:r>
          <w:fldChar w:fldCharType="end"/>
        </w:r>
      </w:hyperlink>
    </w:p>
    <w:p>
      <w:pPr>
        <w:pStyle w:val="TOC1"/>
        <w:tabs>
          <w:tab w:val="right" w:leader="dot" w:pos="8306"/>
        </w:tabs>
      </w:pPr>
      <w:hyperlink w:anchor="_Toc29039" w:history="1">
        <w:r>
          <w:rPr>
            <w:rFonts w:ascii="仿宋" w:eastAsia="仿宋" w:hAnsi="仿宋" w:cs="仿宋" w:hint="eastAsia"/>
            <w:lang w:eastAsia="zh-CN"/>
          </w:rPr>
          <w:t>七、石膏矿项目财务管理</w:t>
        </w:r>
        <w:r>
          <w:tab/>
        </w:r>
        <w:r>
          <w:fldChar w:fldCharType="begin"/>
        </w:r>
        <w:r>
          <w:instrText xml:space="preserve"> PAGEREF _Toc29039 \h </w:instrText>
        </w:r>
        <w:r>
          <w:fldChar w:fldCharType="separate"/>
        </w:r>
        <w:r>
          <w:t>17</w:t>
        </w:r>
        <w:r>
          <w:fldChar w:fldCharType="end"/>
        </w:r>
      </w:hyperlink>
    </w:p>
    <w:p>
      <w:pPr>
        <w:pStyle w:val="TOC2"/>
        <w:tabs>
          <w:tab w:val="right" w:leader="dot" w:pos="8306"/>
        </w:tabs>
      </w:pPr>
      <w:hyperlink w:anchor="_Toc25471" w:history="1">
        <w:r>
          <w:rPr>
            <w:rFonts w:ascii="仿宋" w:eastAsia="仿宋" w:hAnsi="仿宋" w:cs="仿宋" w:hint="eastAsia"/>
            <w:lang w:eastAsia="zh-CN"/>
          </w:rPr>
          <w:t>(一)、资金需求大</w:t>
        </w:r>
        <w:r>
          <w:tab/>
        </w:r>
        <w:r>
          <w:fldChar w:fldCharType="begin"/>
        </w:r>
        <w:r>
          <w:instrText xml:space="preserve"> PAGEREF _Toc25471 \h </w:instrText>
        </w:r>
        <w:r>
          <w:fldChar w:fldCharType="separate"/>
        </w:r>
        <w:r>
          <w:t>17</w:t>
        </w:r>
        <w:r>
          <w:fldChar w:fldCharType="end"/>
        </w:r>
      </w:hyperlink>
    </w:p>
    <w:p>
      <w:pPr>
        <w:pStyle w:val="TOC2"/>
        <w:tabs>
          <w:tab w:val="right" w:leader="dot" w:pos="8306"/>
        </w:tabs>
      </w:pPr>
      <w:hyperlink w:anchor="_Toc14552" w:history="1">
        <w:r>
          <w:rPr>
            <w:rFonts w:ascii="仿宋" w:eastAsia="仿宋" w:hAnsi="仿宋" w:cs="仿宋" w:hint="eastAsia"/>
            <w:lang w:eastAsia="zh-CN"/>
          </w:rPr>
          <w:t>(二)、研发周期长</w:t>
        </w:r>
        <w:r>
          <w:tab/>
        </w:r>
        <w:r>
          <w:fldChar w:fldCharType="begin"/>
        </w:r>
        <w:r>
          <w:instrText xml:space="preserve"> PAGEREF _Toc14552 \h </w:instrText>
        </w:r>
        <w:r>
          <w:fldChar w:fldCharType="separate"/>
        </w:r>
        <w:r>
          <w:t>18</w:t>
        </w:r>
        <w:r>
          <w:fldChar w:fldCharType="end"/>
        </w:r>
      </w:hyperlink>
    </w:p>
    <w:p>
      <w:pPr>
        <w:pStyle w:val="TOC2"/>
        <w:tabs>
          <w:tab w:val="right" w:leader="dot" w:pos="8306"/>
        </w:tabs>
      </w:pPr>
      <w:hyperlink w:anchor="_Toc12708" w:history="1">
        <w:r>
          <w:rPr>
            <w:rFonts w:ascii="仿宋" w:eastAsia="仿宋" w:hAnsi="仿宋" w:cs="仿宋" w:hint="eastAsia"/>
            <w:lang w:eastAsia="zh-CN"/>
          </w:rPr>
          <w:t>(三)、市场风险大</w:t>
        </w:r>
        <w:r>
          <w:tab/>
        </w:r>
        <w:r>
          <w:fldChar w:fldCharType="begin"/>
        </w:r>
        <w:r>
          <w:instrText xml:space="preserve"> PAGEREF _Toc12708 \h </w:instrText>
        </w:r>
        <w:r>
          <w:fldChar w:fldCharType="separate"/>
        </w:r>
        <w:r>
          <w:t>20</w:t>
        </w:r>
        <w:r>
          <w:fldChar w:fldCharType="end"/>
        </w:r>
      </w:hyperlink>
    </w:p>
    <w:p>
      <w:pPr>
        <w:pStyle w:val="TOC2"/>
        <w:tabs>
          <w:tab w:val="right" w:leader="dot" w:pos="8306"/>
        </w:tabs>
      </w:pPr>
      <w:hyperlink w:anchor="_Toc10856" w:history="1">
        <w:r>
          <w:rPr>
            <w:rFonts w:ascii="仿宋" w:eastAsia="仿宋" w:hAnsi="仿宋" w:cs="仿宋" w:hint="eastAsia"/>
            <w:lang w:eastAsia="zh-CN"/>
          </w:rPr>
          <w:t>(四)、利润率高</w:t>
        </w:r>
        <w:r>
          <w:tab/>
        </w:r>
        <w:r>
          <w:fldChar w:fldCharType="begin"/>
        </w:r>
        <w:r>
          <w:instrText xml:space="preserve"> PAGEREF _Toc10856 \h </w:instrText>
        </w:r>
        <w:r>
          <w:fldChar w:fldCharType="separate"/>
        </w:r>
        <w:r>
          <w:t>22</w:t>
        </w:r>
        <w:r>
          <w:fldChar w:fldCharType="end"/>
        </w:r>
      </w:hyperlink>
    </w:p>
    <w:p>
      <w:pPr>
        <w:pStyle w:val="TOC1"/>
        <w:tabs>
          <w:tab w:val="right" w:leader="dot" w:pos="8306"/>
        </w:tabs>
      </w:pPr>
      <w:hyperlink w:anchor="_Toc28049" w:history="1">
        <w:r>
          <w:rPr>
            <w:rFonts w:ascii="仿宋" w:eastAsia="仿宋" w:hAnsi="仿宋" w:cs="仿宋" w:hint="eastAsia"/>
            <w:lang w:eastAsia="zh-CN"/>
          </w:rPr>
          <w:t>八、石膏矿项目投资规划</w:t>
        </w:r>
        <w:r>
          <w:tab/>
        </w:r>
        <w:r>
          <w:fldChar w:fldCharType="begin"/>
        </w:r>
        <w:r>
          <w:instrText xml:space="preserve"> PAGEREF _Toc28049 \h </w:instrText>
        </w:r>
        <w:r>
          <w:fldChar w:fldCharType="separate"/>
        </w:r>
        <w:r>
          <w:t>24</w:t>
        </w:r>
        <w:r>
          <w:fldChar w:fldCharType="end"/>
        </w:r>
      </w:hyperlink>
    </w:p>
    <w:p>
      <w:pPr>
        <w:pStyle w:val="TOC2"/>
        <w:tabs>
          <w:tab w:val="right" w:leader="dot" w:pos="8306"/>
        </w:tabs>
      </w:pPr>
      <w:hyperlink w:anchor="_Toc22246" w:history="1">
        <w:r>
          <w:rPr>
            <w:rFonts w:ascii="仿宋" w:eastAsia="仿宋" w:hAnsi="仿宋" w:cs="仿宋" w:hint="eastAsia"/>
            <w:lang w:eastAsia="zh-CN"/>
          </w:rPr>
          <w:t>(一)、石膏矿项目总投资估算</w:t>
        </w:r>
        <w:r>
          <w:tab/>
        </w:r>
        <w:r>
          <w:fldChar w:fldCharType="begin"/>
        </w:r>
        <w:r>
          <w:instrText xml:space="preserve"> PAGEREF _Toc22246 \h </w:instrText>
        </w:r>
        <w:r>
          <w:fldChar w:fldCharType="separate"/>
        </w:r>
        <w:r>
          <w:t>24</w:t>
        </w:r>
        <w:r>
          <w:fldChar w:fldCharType="end"/>
        </w:r>
      </w:hyperlink>
    </w:p>
    <w:p>
      <w:pPr>
        <w:pStyle w:val="TOC2"/>
        <w:tabs>
          <w:tab w:val="right" w:leader="dot" w:pos="8306"/>
        </w:tabs>
      </w:pPr>
      <w:hyperlink w:anchor="_Toc4326" w:history="1">
        <w:r>
          <w:rPr>
            <w:rFonts w:ascii="仿宋" w:eastAsia="仿宋" w:hAnsi="仿宋" w:cs="仿宋" w:hint="eastAsia"/>
            <w:lang w:eastAsia="zh-CN"/>
          </w:rPr>
          <w:t>(二)、资金筹措</w:t>
        </w:r>
        <w:r>
          <w:tab/>
        </w:r>
        <w:r>
          <w:fldChar w:fldCharType="begin"/>
        </w:r>
        <w:r>
          <w:instrText xml:space="preserve"> PAGEREF _Toc4326 \h </w:instrText>
        </w:r>
        <w:r>
          <w:fldChar w:fldCharType="separate"/>
        </w:r>
        <w:r>
          <w:t>26</w:t>
        </w:r>
        <w:r>
          <w:fldChar w:fldCharType="end"/>
        </w:r>
      </w:hyperlink>
    </w:p>
    <w:p>
      <w:pPr>
        <w:pStyle w:val="TOC1"/>
        <w:tabs>
          <w:tab w:val="right" w:leader="dot" w:pos="8306"/>
        </w:tabs>
      </w:pPr>
      <w:hyperlink w:anchor="_Toc5535" w:history="1">
        <w:r>
          <w:rPr>
            <w:rFonts w:ascii="仿宋" w:eastAsia="仿宋" w:hAnsi="仿宋" w:cs="仿宋" w:hint="eastAsia"/>
            <w:lang w:eastAsia="zh-CN"/>
          </w:rPr>
          <w:t>九、石膏矿项目创新与研发</w:t>
        </w:r>
        <w:r>
          <w:tab/>
        </w:r>
        <w:r>
          <w:fldChar w:fldCharType="begin"/>
        </w:r>
        <w:r>
          <w:instrText xml:space="preserve"> PAGEREF _Toc5535 \h </w:instrText>
        </w:r>
        <w:r>
          <w:fldChar w:fldCharType="separate"/>
        </w:r>
        <w:r>
          <w:t>26</w:t>
        </w:r>
        <w:r>
          <w:fldChar w:fldCharType="end"/>
        </w:r>
      </w:hyperlink>
    </w:p>
    <w:p>
      <w:pPr>
        <w:pStyle w:val="TOC2"/>
        <w:tabs>
          <w:tab w:val="right" w:leader="dot" w:pos="8306"/>
        </w:tabs>
      </w:pPr>
      <w:hyperlink w:anchor="_Toc28988" w:history="1">
        <w:r>
          <w:rPr>
            <w:rFonts w:ascii="仿宋" w:eastAsia="仿宋" w:hAnsi="仿宋" w:cs="仿宋" w:hint="eastAsia"/>
            <w:lang w:eastAsia="zh-CN"/>
          </w:rPr>
          <w:t>(一)、创新策略与方向</w:t>
        </w:r>
        <w:r>
          <w:tab/>
        </w:r>
        <w:r>
          <w:fldChar w:fldCharType="begin"/>
        </w:r>
        <w:r>
          <w:instrText xml:space="preserve"> PAGEREF _Toc28988 \h </w:instrText>
        </w:r>
        <w:r>
          <w:fldChar w:fldCharType="separate"/>
        </w:r>
        <w:r>
          <w:t>26</w:t>
        </w:r>
        <w:r>
          <w:fldChar w:fldCharType="end"/>
        </w:r>
      </w:hyperlink>
    </w:p>
    <w:p>
      <w:pPr>
        <w:pStyle w:val="TOC2"/>
        <w:tabs>
          <w:tab w:val="right" w:leader="dot" w:pos="8306"/>
        </w:tabs>
      </w:pPr>
      <w:hyperlink w:anchor="_Toc23355" w:history="1">
        <w:r>
          <w:rPr>
            <w:rFonts w:ascii="仿宋" w:eastAsia="仿宋" w:hAnsi="仿宋" w:cs="仿宋" w:hint="eastAsia"/>
            <w:lang w:eastAsia="zh-CN"/>
          </w:rPr>
          <w:t>(二)、研发规划与投入</w:t>
        </w:r>
        <w:r>
          <w:tab/>
        </w:r>
        <w:r>
          <w:fldChar w:fldCharType="begin"/>
        </w:r>
        <w:r>
          <w:instrText xml:space="preserve"> PAGEREF _Toc23355 \h </w:instrText>
        </w:r>
        <w:r>
          <w:fldChar w:fldCharType="separate"/>
        </w:r>
        <w:r>
          <w:t>28</w:t>
        </w:r>
        <w:r>
          <w:fldChar w:fldCharType="end"/>
        </w:r>
      </w:hyperlink>
    </w:p>
    <w:p>
      <w:pPr>
        <w:pStyle w:val="TOC1"/>
        <w:tabs>
          <w:tab w:val="right" w:leader="dot" w:pos="8306"/>
        </w:tabs>
      </w:pPr>
      <w:hyperlink w:anchor="_Toc14379" w:history="1">
        <w:r>
          <w:rPr>
            <w:rFonts w:ascii="仿宋" w:eastAsia="仿宋" w:hAnsi="仿宋" w:cs="仿宋" w:hint="eastAsia"/>
            <w:lang w:eastAsia="zh-CN"/>
          </w:rPr>
          <w:t>十、石膏矿项目风险管理</w:t>
        </w:r>
        <w:r>
          <w:tab/>
        </w:r>
        <w:r>
          <w:fldChar w:fldCharType="begin"/>
        </w:r>
        <w:r>
          <w:instrText xml:space="preserve"> PAGEREF _Toc14379 \h </w:instrText>
        </w:r>
        <w:r>
          <w:fldChar w:fldCharType="separate"/>
        </w:r>
        <w:r>
          <w:t>29</w:t>
        </w:r>
        <w:r>
          <w:fldChar w:fldCharType="end"/>
        </w:r>
      </w:hyperlink>
    </w:p>
    <w:p>
      <w:pPr>
        <w:pStyle w:val="TOC2"/>
        <w:tabs>
          <w:tab w:val="right" w:leader="dot" w:pos="8306"/>
        </w:tabs>
      </w:pPr>
      <w:hyperlink w:anchor="_Toc23614" w:history="1">
        <w:r>
          <w:rPr>
            <w:rFonts w:ascii="仿宋" w:eastAsia="仿宋" w:hAnsi="仿宋" w:cs="仿宋" w:hint="eastAsia"/>
            <w:lang w:eastAsia="zh-CN"/>
          </w:rPr>
          <w:t>(一)、风险识别与评估</w:t>
        </w:r>
        <w:r>
          <w:tab/>
        </w:r>
        <w:r>
          <w:fldChar w:fldCharType="begin"/>
        </w:r>
        <w:r>
          <w:instrText xml:space="preserve"> PAGEREF _Toc23614 \h </w:instrText>
        </w:r>
        <w:r>
          <w:fldChar w:fldCharType="separate"/>
        </w:r>
        <w:r>
          <w:t>29</w:t>
        </w:r>
        <w:r>
          <w:fldChar w:fldCharType="end"/>
        </w:r>
      </w:hyperlink>
    </w:p>
    <w:p>
      <w:pPr>
        <w:pStyle w:val="TOC2"/>
        <w:tabs>
          <w:tab w:val="right" w:leader="dot" w:pos="8306"/>
        </w:tabs>
      </w:pPr>
      <w:hyperlink w:anchor="_Toc23631" w:history="1">
        <w:r>
          <w:rPr>
            <w:rFonts w:ascii="仿宋" w:eastAsia="仿宋" w:hAnsi="仿宋" w:cs="仿宋" w:hint="eastAsia"/>
            <w:lang w:eastAsia="zh-CN"/>
          </w:rPr>
          <w:t>(二)、风险应对策略</w:t>
        </w:r>
        <w:r>
          <w:tab/>
        </w:r>
        <w:r>
          <w:fldChar w:fldCharType="begin"/>
        </w:r>
        <w:r>
          <w:instrText xml:space="preserve"> PAGEREF _Toc23631 \h </w:instrText>
        </w:r>
        <w:r>
          <w:fldChar w:fldCharType="separate"/>
        </w:r>
        <w:r>
          <w:t>30</w:t>
        </w:r>
        <w:r>
          <w:fldChar w:fldCharType="end"/>
        </w:r>
      </w:hyperlink>
    </w:p>
    <w:p>
      <w:pPr>
        <w:pStyle w:val="TOC2"/>
        <w:tabs>
          <w:tab w:val="right" w:leader="dot" w:pos="8306"/>
        </w:tabs>
      </w:pPr>
      <w:hyperlink w:anchor="_Toc114" w:history="1">
        <w:r>
          <w:rPr>
            <w:rFonts w:ascii="仿宋" w:eastAsia="仿宋" w:hAnsi="仿宋" w:cs="仿宋" w:hint="eastAsia"/>
            <w:lang w:eastAsia="zh-CN"/>
          </w:rPr>
          <w:t>(三)、风险监控与控制</w:t>
        </w:r>
        <w:r>
          <w:tab/>
        </w:r>
        <w:r>
          <w:fldChar w:fldCharType="begin"/>
        </w:r>
        <w:r>
          <w:instrText xml:space="preserve"> PAGEREF _Toc114 \h </w:instrText>
        </w:r>
        <w:r>
          <w:fldChar w:fldCharType="separate"/>
        </w:r>
        <w:r>
          <w:t>32</w:t>
        </w:r>
        <w:r>
          <w:fldChar w:fldCharType="end"/>
        </w:r>
      </w:hyperlink>
    </w:p>
    <w:p>
      <w:pPr>
        <w:pStyle w:val="TOC1"/>
        <w:tabs>
          <w:tab w:val="right" w:leader="dot" w:pos="8306"/>
        </w:tabs>
      </w:pPr>
      <w:hyperlink w:anchor="_Toc11125" w:history="1">
        <w:r>
          <w:rPr>
            <w:rFonts w:ascii="仿宋" w:eastAsia="仿宋" w:hAnsi="仿宋" w:cs="仿宋" w:hint="eastAsia"/>
            <w:lang w:eastAsia="zh-CN"/>
          </w:rPr>
          <w:t>十一、石膏矿项目社会影响</w:t>
        </w:r>
        <w:r>
          <w:tab/>
        </w:r>
        <w:r>
          <w:fldChar w:fldCharType="begin"/>
        </w:r>
        <w:r>
          <w:instrText xml:space="preserve"> PAGEREF _Toc11125 \h </w:instrText>
        </w:r>
        <w:r>
          <w:fldChar w:fldCharType="separate"/>
        </w:r>
        <w:r>
          <w:t>33</w:t>
        </w:r>
        <w:r>
          <w:fldChar w:fldCharType="end"/>
        </w:r>
      </w:hyperlink>
    </w:p>
    <w:p>
      <w:pPr>
        <w:pStyle w:val="TOC2"/>
        <w:tabs>
          <w:tab w:val="right" w:leader="dot" w:pos="8306"/>
        </w:tabs>
      </w:pPr>
      <w:hyperlink w:anchor="_Toc5845" w:history="1">
        <w:r>
          <w:rPr>
            <w:rFonts w:ascii="仿宋" w:eastAsia="仿宋" w:hAnsi="仿宋" w:cs="仿宋" w:hint="eastAsia"/>
            <w:lang w:eastAsia="zh-CN"/>
          </w:rPr>
          <w:t>(一)、社会责任与义务</w:t>
        </w:r>
        <w:r>
          <w:tab/>
        </w:r>
        <w:r>
          <w:fldChar w:fldCharType="begin"/>
        </w:r>
        <w:r>
          <w:instrText xml:space="preserve"> PAGEREF _Toc5845 \h </w:instrText>
        </w:r>
        <w:r>
          <w:fldChar w:fldCharType="separate"/>
        </w:r>
        <w:r>
          <w:t>33</w:t>
        </w:r>
        <w:r>
          <w:fldChar w:fldCharType="end"/>
        </w:r>
      </w:hyperlink>
    </w:p>
    <w:p>
      <w:pPr>
        <w:pStyle w:val="TOC2"/>
        <w:tabs>
          <w:tab w:val="right" w:leader="dot" w:pos="8306"/>
        </w:tabs>
      </w:pPr>
      <w:hyperlink w:anchor="_Toc14186" w:history="1">
        <w:r>
          <w:rPr>
            <w:rFonts w:ascii="仿宋" w:eastAsia="仿宋" w:hAnsi="仿宋" w:cs="仿宋" w:hint="eastAsia"/>
            <w:lang w:eastAsia="zh-CN"/>
          </w:rPr>
          <w:t>(二)、社会参与与沟通</w:t>
        </w:r>
        <w:r>
          <w:tab/>
        </w:r>
        <w:r>
          <w:fldChar w:fldCharType="begin"/>
        </w:r>
        <w:r>
          <w:instrText xml:space="preserve"> PAGEREF _Toc14186 \h </w:instrText>
        </w:r>
        <w:r>
          <w:fldChar w:fldCharType="separate"/>
        </w:r>
        <w:r>
          <w:t>34</w:t>
        </w:r>
        <w:r>
          <w:fldChar w:fldCharType="end"/>
        </w:r>
      </w:hyperlink>
    </w:p>
    <w:p>
      <w:pPr>
        <w:pStyle w:val="TOC1"/>
        <w:tabs>
          <w:tab w:val="right" w:leader="dot" w:pos="8306"/>
        </w:tabs>
      </w:pPr>
      <w:hyperlink w:anchor="_Toc30141" w:history="1">
        <w:r>
          <w:rPr>
            <w:rFonts w:ascii="仿宋" w:eastAsia="仿宋" w:hAnsi="仿宋" w:cs="仿宋" w:hint="eastAsia"/>
            <w:lang w:eastAsia="zh-CN"/>
          </w:rPr>
          <w:t>十二、石膏矿项目环境影响分析</w:t>
        </w:r>
        <w:r>
          <w:tab/>
        </w:r>
        <w:r>
          <w:fldChar w:fldCharType="begin"/>
        </w:r>
        <w:r>
          <w:instrText xml:space="preserve"> PAGEREF _Toc30141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91" w:history="1">
        <w:r>
          <w:rPr>
            <w:rFonts w:ascii="仿宋" w:eastAsia="仿宋" w:hAnsi="仿宋" w:cs="仿宋" w:hint="eastAsia"/>
            <w:lang w:eastAsia="zh-CN"/>
          </w:rPr>
          <w:t>(一)、建设区域环境质量现状</w:t>
        </w:r>
        <w:r>
          <w:tab/>
        </w:r>
        <w:r>
          <w:fldChar w:fldCharType="begin"/>
        </w:r>
        <w:r>
          <w:instrText xml:space="preserve"> PAGEREF _Toc16891 \h </w:instrText>
        </w:r>
        <w:r>
          <w:fldChar w:fldCharType="separate"/>
        </w:r>
        <w:r>
          <w:t>35</w:t>
        </w:r>
        <w:r>
          <w:fldChar w:fldCharType="end"/>
        </w:r>
      </w:hyperlink>
    </w:p>
    <w:p>
      <w:pPr>
        <w:pStyle w:val="TOC2"/>
        <w:tabs>
          <w:tab w:val="right" w:leader="dot" w:pos="8306"/>
        </w:tabs>
      </w:pPr>
      <w:hyperlink w:anchor="_Toc20815" w:history="1">
        <w:r>
          <w:rPr>
            <w:rFonts w:ascii="仿宋" w:eastAsia="仿宋" w:hAnsi="仿宋" w:cs="仿宋" w:hint="eastAsia"/>
            <w:lang w:eastAsia="zh-CN"/>
          </w:rPr>
          <w:t>(二)、建设期环境保护</w:t>
        </w:r>
        <w:r>
          <w:tab/>
        </w:r>
        <w:r>
          <w:fldChar w:fldCharType="begin"/>
        </w:r>
        <w:r>
          <w:instrText xml:space="preserve"> PAGEREF _Toc20815 \h </w:instrText>
        </w:r>
        <w:r>
          <w:fldChar w:fldCharType="separate"/>
        </w:r>
        <w:r>
          <w:t>36</w:t>
        </w:r>
        <w:r>
          <w:fldChar w:fldCharType="end"/>
        </w:r>
      </w:hyperlink>
    </w:p>
    <w:p>
      <w:pPr>
        <w:pStyle w:val="TOC2"/>
        <w:tabs>
          <w:tab w:val="right" w:leader="dot" w:pos="8306"/>
        </w:tabs>
      </w:pPr>
      <w:hyperlink w:anchor="_Toc27166" w:history="1">
        <w:r>
          <w:rPr>
            <w:rFonts w:ascii="仿宋" w:eastAsia="仿宋" w:hAnsi="仿宋" w:cs="仿宋" w:hint="eastAsia"/>
            <w:lang w:eastAsia="zh-CN"/>
          </w:rPr>
          <w:t>(三)、运营期环境保护</w:t>
        </w:r>
        <w:r>
          <w:tab/>
        </w:r>
        <w:r>
          <w:fldChar w:fldCharType="begin"/>
        </w:r>
        <w:r>
          <w:instrText xml:space="preserve"> PAGEREF _Toc27166 \h </w:instrText>
        </w:r>
        <w:r>
          <w:fldChar w:fldCharType="separate"/>
        </w:r>
        <w:r>
          <w:t>38</w:t>
        </w:r>
        <w:r>
          <w:fldChar w:fldCharType="end"/>
        </w:r>
      </w:hyperlink>
    </w:p>
    <w:p>
      <w:pPr>
        <w:pStyle w:val="TOC2"/>
        <w:tabs>
          <w:tab w:val="right" w:leader="dot" w:pos="8306"/>
        </w:tabs>
      </w:pPr>
      <w:hyperlink w:anchor="_Toc8828" w:history="1">
        <w:r>
          <w:rPr>
            <w:rFonts w:ascii="仿宋" w:eastAsia="仿宋" w:hAnsi="仿宋" w:cs="仿宋" w:hint="eastAsia"/>
            <w:lang w:eastAsia="zh-CN"/>
          </w:rPr>
          <w:t>(四)、石膏矿项目建设对区域经济的影响</w:t>
        </w:r>
        <w:r>
          <w:tab/>
        </w:r>
        <w:r>
          <w:fldChar w:fldCharType="begin"/>
        </w:r>
        <w:r>
          <w:instrText xml:space="preserve"> PAGEREF _Toc8828 \h </w:instrText>
        </w:r>
        <w:r>
          <w:fldChar w:fldCharType="separate"/>
        </w:r>
        <w:r>
          <w:t>39</w:t>
        </w:r>
        <w:r>
          <w:fldChar w:fldCharType="end"/>
        </w:r>
      </w:hyperlink>
    </w:p>
    <w:p>
      <w:pPr>
        <w:pStyle w:val="TOC2"/>
        <w:tabs>
          <w:tab w:val="right" w:leader="dot" w:pos="8306"/>
        </w:tabs>
      </w:pPr>
      <w:hyperlink w:anchor="_Toc11118" w:history="1">
        <w:r>
          <w:rPr>
            <w:rFonts w:ascii="仿宋" w:eastAsia="仿宋" w:hAnsi="仿宋" w:cs="仿宋" w:hint="eastAsia"/>
            <w:lang w:eastAsia="zh-CN"/>
          </w:rPr>
          <w:t>(五)、废弃物处理</w:t>
        </w:r>
        <w:r>
          <w:tab/>
        </w:r>
        <w:r>
          <w:fldChar w:fldCharType="begin"/>
        </w:r>
        <w:r>
          <w:instrText xml:space="preserve"> PAGEREF _Toc11118 \h </w:instrText>
        </w:r>
        <w:r>
          <w:fldChar w:fldCharType="separate"/>
        </w:r>
        <w:r>
          <w:t>41</w:t>
        </w:r>
        <w:r>
          <w:fldChar w:fldCharType="end"/>
        </w:r>
      </w:hyperlink>
    </w:p>
    <w:p>
      <w:pPr>
        <w:pStyle w:val="TOC2"/>
        <w:tabs>
          <w:tab w:val="right" w:leader="dot" w:pos="8306"/>
        </w:tabs>
      </w:pPr>
      <w:hyperlink w:anchor="_Toc2853" w:history="1">
        <w:r>
          <w:rPr>
            <w:rFonts w:ascii="仿宋" w:eastAsia="仿宋" w:hAnsi="仿宋" w:cs="仿宋" w:hint="eastAsia"/>
            <w:lang w:eastAsia="zh-CN"/>
          </w:rPr>
          <w:t>(六)、特殊环境影响分析</w:t>
        </w:r>
        <w:r>
          <w:tab/>
        </w:r>
        <w:r>
          <w:fldChar w:fldCharType="begin"/>
        </w:r>
        <w:r>
          <w:instrText xml:space="preserve"> PAGEREF _Toc2853 \h </w:instrText>
        </w:r>
        <w:r>
          <w:fldChar w:fldCharType="separate"/>
        </w:r>
        <w:r>
          <w:t>42</w:t>
        </w:r>
        <w:r>
          <w:fldChar w:fldCharType="end"/>
        </w:r>
      </w:hyperlink>
    </w:p>
    <w:p>
      <w:pPr>
        <w:pStyle w:val="TOC2"/>
        <w:tabs>
          <w:tab w:val="right" w:leader="dot" w:pos="8306"/>
        </w:tabs>
      </w:pPr>
      <w:hyperlink w:anchor="_Toc2640" w:history="1">
        <w:r>
          <w:rPr>
            <w:rFonts w:ascii="仿宋" w:eastAsia="仿宋" w:hAnsi="仿宋" w:cs="仿宋" w:hint="eastAsia"/>
            <w:lang w:eastAsia="zh-CN"/>
          </w:rPr>
          <w:t>(七)、清洁生产</w:t>
        </w:r>
        <w:r>
          <w:tab/>
        </w:r>
        <w:r>
          <w:fldChar w:fldCharType="begin"/>
        </w:r>
        <w:r>
          <w:instrText xml:space="preserve"> PAGEREF _Toc2640 \h </w:instrText>
        </w:r>
        <w:r>
          <w:fldChar w:fldCharType="separate"/>
        </w:r>
        <w:r>
          <w:t>43</w:t>
        </w:r>
        <w:r>
          <w:fldChar w:fldCharType="end"/>
        </w:r>
      </w:hyperlink>
    </w:p>
    <w:p>
      <w:pPr>
        <w:pStyle w:val="TOC2"/>
        <w:tabs>
          <w:tab w:val="right" w:leader="dot" w:pos="8306"/>
        </w:tabs>
      </w:pPr>
      <w:hyperlink w:anchor="_Toc18447" w:history="1">
        <w:r>
          <w:rPr>
            <w:rFonts w:ascii="仿宋" w:eastAsia="仿宋" w:hAnsi="仿宋" w:cs="仿宋" w:hint="eastAsia"/>
            <w:lang w:eastAsia="zh-CN"/>
          </w:rPr>
          <w:t>(八)、环境保护综合评价</w:t>
        </w:r>
        <w:r>
          <w:tab/>
        </w:r>
        <w:r>
          <w:fldChar w:fldCharType="begin"/>
        </w:r>
        <w:r>
          <w:instrText xml:space="preserve"> PAGEREF _Toc18447 \h </w:instrText>
        </w:r>
        <w:r>
          <w:fldChar w:fldCharType="separate"/>
        </w:r>
        <w:r>
          <w:t>44</w:t>
        </w:r>
        <w:r>
          <w:fldChar w:fldCharType="end"/>
        </w:r>
      </w:hyperlink>
    </w:p>
    <w:p>
      <w:pPr>
        <w:pStyle w:val="TOC1"/>
        <w:tabs>
          <w:tab w:val="right" w:leader="dot" w:pos="8306"/>
        </w:tabs>
      </w:pPr>
      <w:hyperlink w:anchor="_Toc23168" w:history="1">
        <w:r>
          <w:rPr>
            <w:rFonts w:ascii="仿宋" w:eastAsia="仿宋" w:hAnsi="仿宋" w:cs="仿宋" w:hint="eastAsia"/>
            <w:lang w:eastAsia="zh-CN"/>
          </w:rPr>
          <w:t>十三、风险识别与分类</w:t>
        </w:r>
        <w:r>
          <w:tab/>
        </w:r>
        <w:r>
          <w:fldChar w:fldCharType="begin"/>
        </w:r>
        <w:r>
          <w:instrText xml:space="preserve"> PAGEREF _Toc23168 \h </w:instrText>
        </w:r>
        <w:r>
          <w:fldChar w:fldCharType="separate"/>
        </w:r>
        <w:r>
          <w:t>45</w:t>
        </w:r>
        <w:r>
          <w:fldChar w:fldCharType="end"/>
        </w:r>
      </w:hyperlink>
    </w:p>
    <w:p>
      <w:pPr>
        <w:pStyle w:val="TOC2"/>
        <w:tabs>
          <w:tab w:val="right" w:leader="dot" w:pos="8306"/>
        </w:tabs>
      </w:pPr>
      <w:hyperlink w:anchor="_Toc2001" w:history="1">
        <w:r>
          <w:rPr>
            <w:rFonts w:ascii="仿宋" w:eastAsia="仿宋" w:hAnsi="仿宋" w:cs="仿宋" w:hint="eastAsia"/>
            <w:lang w:eastAsia="zh-CN"/>
          </w:rPr>
          <w:t>(一)、风险识别</w:t>
        </w:r>
        <w:r>
          <w:tab/>
        </w:r>
        <w:r>
          <w:fldChar w:fldCharType="begin"/>
        </w:r>
        <w:r>
          <w:instrText xml:space="preserve"> PAGEREF _Toc2001 \h </w:instrText>
        </w:r>
        <w:r>
          <w:fldChar w:fldCharType="separate"/>
        </w:r>
        <w:r>
          <w:t>45</w:t>
        </w:r>
        <w:r>
          <w:fldChar w:fldCharType="end"/>
        </w:r>
      </w:hyperlink>
    </w:p>
    <w:p>
      <w:pPr>
        <w:pStyle w:val="TOC2"/>
        <w:tabs>
          <w:tab w:val="right" w:leader="dot" w:pos="8306"/>
        </w:tabs>
      </w:pPr>
      <w:hyperlink w:anchor="_Toc15070" w:history="1">
        <w:r>
          <w:rPr>
            <w:rFonts w:ascii="仿宋" w:eastAsia="仿宋" w:hAnsi="仿宋" w:cs="仿宋" w:hint="eastAsia"/>
            <w:lang w:eastAsia="zh-CN"/>
          </w:rPr>
          <w:t>(二)、风险分类</w:t>
        </w:r>
        <w:r>
          <w:tab/>
        </w:r>
        <w:r>
          <w:fldChar w:fldCharType="begin"/>
        </w:r>
        <w:r>
          <w:instrText xml:space="preserve"> PAGEREF _Toc15070 \h </w:instrText>
        </w:r>
        <w:r>
          <w:fldChar w:fldCharType="separate"/>
        </w:r>
        <w:r>
          <w:t>46</w:t>
        </w:r>
        <w:r>
          <w:fldChar w:fldCharType="end"/>
        </w:r>
      </w:hyperlink>
    </w:p>
    <w:p>
      <w:pPr>
        <w:pStyle w:val="TOC1"/>
        <w:tabs>
          <w:tab w:val="right" w:leader="dot" w:pos="8306"/>
        </w:tabs>
      </w:pPr>
      <w:hyperlink w:anchor="_Toc30184" w:history="1">
        <w:r>
          <w:rPr>
            <w:rFonts w:ascii="仿宋" w:eastAsia="仿宋" w:hAnsi="仿宋" w:cs="仿宋" w:hint="eastAsia"/>
            <w:lang w:eastAsia="zh-CN"/>
          </w:rPr>
          <w:t>十四、质量管理体系</w:t>
        </w:r>
        <w:r>
          <w:tab/>
        </w:r>
        <w:r>
          <w:fldChar w:fldCharType="begin"/>
        </w:r>
        <w:r>
          <w:instrText xml:space="preserve"> PAGEREF _Toc30184 \h </w:instrText>
        </w:r>
        <w:r>
          <w:fldChar w:fldCharType="separate"/>
        </w:r>
        <w:r>
          <w:t>48</w:t>
        </w:r>
        <w:r>
          <w:fldChar w:fldCharType="end"/>
        </w:r>
      </w:hyperlink>
    </w:p>
    <w:p>
      <w:pPr>
        <w:pStyle w:val="TOC2"/>
        <w:tabs>
          <w:tab w:val="right" w:leader="dot" w:pos="8306"/>
        </w:tabs>
      </w:pPr>
      <w:hyperlink w:anchor="_Toc30887" w:history="1">
        <w:r>
          <w:rPr>
            <w:rFonts w:ascii="仿宋" w:eastAsia="仿宋" w:hAnsi="仿宋" w:cs="仿宋" w:hint="eastAsia"/>
            <w:lang w:eastAsia="zh-CN"/>
          </w:rPr>
          <w:t>(一)、质量目标与方针</w:t>
        </w:r>
        <w:r>
          <w:tab/>
        </w:r>
        <w:r>
          <w:fldChar w:fldCharType="begin"/>
        </w:r>
        <w:r>
          <w:instrText xml:space="preserve"> PAGEREF _Toc30887 \h </w:instrText>
        </w:r>
        <w:r>
          <w:fldChar w:fldCharType="separate"/>
        </w:r>
        <w:r>
          <w:t>48</w:t>
        </w:r>
        <w:r>
          <w:fldChar w:fldCharType="end"/>
        </w:r>
      </w:hyperlink>
    </w:p>
    <w:p>
      <w:pPr>
        <w:pStyle w:val="TOC2"/>
        <w:tabs>
          <w:tab w:val="right" w:leader="dot" w:pos="8306"/>
        </w:tabs>
      </w:pPr>
      <w:hyperlink w:anchor="_Toc902" w:history="1">
        <w:r>
          <w:rPr>
            <w:rFonts w:ascii="仿宋" w:eastAsia="仿宋" w:hAnsi="仿宋" w:cs="仿宋" w:hint="eastAsia"/>
            <w:lang w:eastAsia="zh-CN"/>
          </w:rPr>
          <w:t>(二)、质量管理责任</w:t>
        </w:r>
        <w:r>
          <w:tab/>
        </w:r>
        <w:r>
          <w:fldChar w:fldCharType="begin"/>
        </w:r>
        <w:r>
          <w:instrText xml:space="preserve"> PAGEREF _Toc902 \h </w:instrText>
        </w:r>
        <w:r>
          <w:fldChar w:fldCharType="separate"/>
        </w:r>
        <w:r>
          <w:t>49</w:t>
        </w:r>
        <w:r>
          <w:fldChar w:fldCharType="end"/>
        </w:r>
      </w:hyperlink>
    </w:p>
    <w:p>
      <w:pPr>
        <w:pStyle w:val="TOC2"/>
        <w:tabs>
          <w:tab w:val="right" w:leader="dot" w:pos="8306"/>
        </w:tabs>
      </w:pPr>
      <w:hyperlink w:anchor="_Toc23942" w:history="1">
        <w:r>
          <w:rPr>
            <w:rFonts w:ascii="仿宋" w:eastAsia="仿宋" w:hAnsi="仿宋" w:cs="仿宋" w:hint="eastAsia"/>
            <w:lang w:eastAsia="zh-CN"/>
          </w:rPr>
          <w:t>(三)、质量管理体系文件</w:t>
        </w:r>
        <w:r>
          <w:tab/>
        </w:r>
        <w:r>
          <w:fldChar w:fldCharType="begin"/>
        </w:r>
        <w:r>
          <w:instrText xml:space="preserve"> PAGEREF _Toc23942 \h </w:instrText>
        </w:r>
        <w:r>
          <w:fldChar w:fldCharType="separate"/>
        </w:r>
        <w:r>
          <w:t>51</w:t>
        </w:r>
        <w:r>
          <w:fldChar w:fldCharType="end"/>
        </w:r>
      </w:hyperlink>
    </w:p>
    <w:p>
      <w:pPr>
        <w:pStyle w:val="TOC2"/>
        <w:tabs>
          <w:tab w:val="right" w:leader="dot" w:pos="8306"/>
        </w:tabs>
      </w:pPr>
      <w:hyperlink w:anchor="_Toc996" w:history="1">
        <w:r>
          <w:rPr>
            <w:rFonts w:ascii="仿宋" w:eastAsia="仿宋" w:hAnsi="仿宋" w:cs="仿宋" w:hint="eastAsia"/>
            <w:lang w:eastAsia="zh-CN"/>
          </w:rPr>
          <w:t>(四)、质量培训与教育</w:t>
        </w:r>
        <w:r>
          <w:tab/>
        </w:r>
        <w:r>
          <w:fldChar w:fldCharType="begin"/>
        </w:r>
        <w:r>
          <w:instrText xml:space="preserve"> PAGEREF _Toc996 \h </w:instrText>
        </w:r>
        <w:r>
          <w:fldChar w:fldCharType="separate"/>
        </w:r>
        <w:r>
          <w:t>53</w:t>
        </w:r>
        <w:r>
          <w:fldChar w:fldCharType="end"/>
        </w:r>
      </w:hyperlink>
    </w:p>
    <w:p>
      <w:pPr>
        <w:pStyle w:val="TOC2"/>
        <w:tabs>
          <w:tab w:val="right" w:leader="dot" w:pos="8306"/>
        </w:tabs>
      </w:pPr>
      <w:hyperlink w:anchor="_Toc18206" w:history="1">
        <w:r>
          <w:rPr>
            <w:rFonts w:ascii="仿宋" w:eastAsia="仿宋" w:hAnsi="仿宋" w:cs="仿宋" w:hint="eastAsia"/>
            <w:lang w:eastAsia="zh-CN"/>
          </w:rPr>
          <w:t>(五)、质量审核与评价</w:t>
        </w:r>
        <w:r>
          <w:tab/>
        </w:r>
        <w:r>
          <w:fldChar w:fldCharType="begin"/>
        </w:r>
        <w:r>
          <w:instrText xml:space="preserve"> PAGEREF _Toc18206 \h </w:instrText>
        </w:r>
        <w:r>
          <w:fldChar w:fldCharType="separate"/>
        </w:r>
        <w:r>
          <w:t>54</w:t>
        </w:r>
        <w:r>
          <w:fldChar w:fldCharType="end"/>
        </w:r>
      </w:hyperlink>
    </w:p>
    <w:p>
      <w:pPr>
        <w:pStyle w:val="TOC2"/>
        <w:tabs>
          <w:tab w:val="right" w:leader="dot" w:pos="8306"/>
        </w:tabs>
      </w:pPr>
      <w:hyperlink w:anchor="_Toc8222" w:history="1">
        <w:r>
          <w:rPr>
            <w:rFonts w:ascii="仿宋" w:eastAsia="仿宋" w:hAnsi="仿宋" w:cs="仿宋" w:hint="eastAsia"/>
            <w:lang w:eastAsia="zh-CN"/>
          </w:rPr>
          <w:t>(六)、不符合与纠正措施</w:t>
        </w:r>
        <w:r>
          <w:tab/>
        </w:r>
        <w:r>
          <w:fldChar w:fldCharType="begin"/>
        </w:r>
        <w:r>
          <w:instrText xml:space="preserve"> PAGEREF _Toc8222 \h </w:instrText>
        </w:r>
        <w:r>
          <w:fldChar w:fldCharType="separate"/>
        </w:r>
        <w:r>
          <w:t>55</w:t>
        </w:r>
        <w:r>
          <w:fldChar w:fldCharType="end"/>
        </w:r>
      </w:hyperlink>
    </w:p>
    <w:p>
      <w:pPr>
        <w:pStyle w:val="TOC1"/>
        <w:tabs>
          <w:tab w:val="right" w:leader="dot" w:pos="8306"/>
        </w:tabs>
      </w:pPr>
      <w:hyperlink w:anchor="_Toc7171" w:history="1">
        <w:r>
          <w:rPr>
            <w:rFonts w:ascii="仿宋" w:eastAsia="仿宋" w:hAnsi="仿宋" w:cs="仿宋" w:hint="eastAsia"/>
            <w:lang w:eastAsia="zh-CN"/>
          </w:rPr>
          <w:t>十五、供应链管理</w:t>
        </w:r>
        <w:r>
          <w:tab/>
        </w:r>
        <w:r>
          <w:fldChar w:fldCharType="begin"/>
        </w:r>
        <w:r>
          <w:instrText xml:space="preserve"> PAGEREF _Toc7171 \h </w:instrText>
        </w:r>
        <w:r>
          <w:fldChar w:fldCharType="separate"/>
        </w:r>
        <w:r>
          <w:t>56</w:t>
        </w:r>
        <w:r>
          <w:fldChar w:fldCharType="end"/>
        </w:r>
      </w:hyperlink>
    </w:p>
    <w:p>
      <w:pPr>
        <w:pStyle w:val="TOC2"/>
        <w:tabs>
          <w:tab w:val="right" w:leader="dot" w:pos="8306"/>
        </w:tabs>
      </w:pPr>
      <w:hyperlink w:anchor="_Toc1755" w:history="1">
        <w:r>
          <w:rPr>
            <w:rFonts w:ascii="仿宋" w:eastAsia="仿宋" w:hAnsi="仿宋" w:cs="仿宋" w:hint="eastAsia"/>
            <w:lang w:eastAsia="zh-CN"/>
          </w:rPr>
          <w:t>(一)、供应链战略规划</w:t>
        </w:r>
        <w:r>
          <w:tab/>
        </w:r>
        <w:r>
          <w:fldChar w:fldCharType="begin"/>
        </w:r>
        <w:r>
          <w:instrText xml:space="preserve"> PAGEREF _Toc1755 \h </w:instrText>
        </w:r>
        <w:r>
          <w:fldChar w:fldCharType="separate"/>
        </w:r>
        <w:r>
          <w:t>56</w:t>
        </w:r>
        <w:r>
          <w:fldChar w:fldCharType="end"/>
        </w:r>
      </w:hyperlink>
    </w:p>
    <w:p>
      <w:pPr>
        <w:pStyle w:val="TOC2"/>
        <w:tabs>
          <w:tab w:val="right" w:leader="dot" w:pos="8306"/>
        </w:tabs>
      </w:pPr>
      <w:hyperlink w:anchor="_Toc4398" w:history="1">
        <w:r>
          <w:rPr>
            <w:rFonts w:ascii="仿宋" w:eastAsia="仿宋" w:hAnsi="仿宋" w:cs="仿宋" w:hint="eastAsia"/>
            <w:lang w:eastAsia="zh-CN"/>
          </w:rPr>
          <w:t>(二)、供应商选择与合作</w:t>
        </w:r>
        <w:r>
          <w:tab/>
        </w:r>
        <w:r>
          <w:fldChar w:fldCharType="begin"/>
        </w:r>
        <w:r>
          <w:instrText xml:space="preserve"> PAGEREF _Toc4398 \h </w:instrText>
        </w:r>
        <w:r>
          <w:fldChar w:fldCharType="separate"/>
        </w:r>
        <w:r>
          <w:t>58</w:t>
        </w:r>
        <w:r>
          <w:fldChar w:fldCharType="end"/>
        </w:r>
      </w:hyperlink>
    </w:p>
    <w:p>
      <w:pPr>
        <w:pStyle w:val="TOC2"/>
        <w:tabs>
          <w:tab w:val="right" w:leader="dot" w:pos="8306"/>
        </w:tabs>
      </w:pPr>
      <w:hyperlink w:anchor="_Toc7764" w:history="1">
        <w:r>
          <w:rPr>
            <w:rFonts w:ascii="仿宋" w:eastAsia="仿宋" w:hAnsi="仿宋" w:cs="仿宋" w:hint="eastAsia"/>
            <w:lang w:eastAsia="zh-CN"/>
          </w:rPr>
          <w:t>(三)、物流与库存管理</w:t>
        </w:r>
        <w:r>
          <w:tab/>
        </w:r>
        <w:r>
          <w:fldChar w:fldCharType="begin"/>
        </w:r>
        <w:r>
          <w:instrText xml:space="preserve"> PAGEREF _Toc7764 \h </w:instrText>
        </w:r>
        <w:r>
          <w:fldChar w:fldCharType="separate"/>
        </w:r>
        <w:r>
          <w:t>59</w:t>
        </w:r>
        <w:r>
          <w:fldChar w:fldCharType="end"/>
        </w:r>
      </w:hyperlink>
    </w:p>
    <w:p>
      <w:pPr>
        <w:pStyle w:val="TOC1"/>
        <w:tabs>
          <w:tab w:val="right" w:leader="dot" w:pos="8306"/>
        </w:tabs>
      </w:pPr>
      <w:hyperlink w:anchor="_Toc3192" w:history="1">
        <w:r>
          <w:rPr>
            <w:rFonts w:ascii="仿宋" w:eastAsia="仿宋" w:hAnsi="仿宋" w:cs="仿宋" w:hint="eastAsia"/>
            <w:lang w:eastAsia="zh-CN"/>
          </w:rPr>
          <w:t>十六、营销与推广策略</w:t>
        </w:r>
        <w:r>
          <w:tab/>
        </w:r>
        <w:r>
          <w:fldChar w:fldCharType="begin"/>
        </w:r>
        <w:r>
          <w:instrText xml:space="preserve"> PAGEREF _Toc3192 \h </w:instrText>
        </w:r>
        <w:r>
          <w:fldChar w:fldCharType="separate"/>
        </w:r>
        <w:r>
          <w:t>60</w:t>
        </w:r>
        <w:r>
          <w:fldChar w:fldCharType="end"/>
        </w:r>
      </w:hyperlink>
    </w:p>
    <w:p>
      <w:pPr>
        <w:pStyle w:val="TOC2"/>
        <w:tabs>
          <w:tab w:val="right" w:leader="dot" w:pos="8306"/>
        </w:tabs>
      </w:pPr>
      <w:hyperlink w:anchor="_Toc29558" w:history="1">
        <w:r>
          <w:rPr>
            <w:rFonts w:ascii="仿宋" w:eastAsia="仿宋" w:hAnsi="仿宋" w:cs="仿宋" w:hint="eastAsia"/>
            <w:lang w:eastAsia="zh-CN"/>
          </w:rPr>
          <w:t>(一)、产品/服务定位与特点</w:t>
        </w:r>
        <w:r>
          <w:tab/>
        </w:r>
        <w:r>
          <w:fldChar w:fldCharType="begin"/>
        </w:r>
        <w:r>
          <w:instrText xml:space="preserve"> PAGEREF _Toc29558 \h </w:instrText>
        </w:r>
        <w:r>
          <w:fldChar w:fldCharType="separate"/>
        </w:r>
        <w:r>
          <w:t>60</w:t>
        </w:r>
        <w:r>
          <w:fldChar w:fldCharType="end"/>
        </w:r>
      </w:hyperlink>
    </w:p>
    <w:p>
      <w:pPr>
        <w:pStyle w:val="TOC2"/>
        <w:tabs>
          <w:tab w:val="right" w:leader="dot" w:pos="8306"/>
        </w:tabs>
      </w:pPr>
      <w:hyperlink w:anchor="_Toc5035" w:history="1">
        <w:r>
          <w:rPr>
            <w:rFonts w:ascii="仿宋" w:eastAsia="仿宋" w:hAnsi="仿宋" w:cs="仿宋" w:hint="eastAsia"/>
            <w:lang w:eastAsia="zh-CN"/>
          </w:rPr>
          <w:t>(二)、市场定位与竞争分析</w:t>
        </w:r>
        <w:r>
          <w:tab/>
        </w:r>
        <w:r>
          <w:fldChar w:fldCharType="begin"/>
        </w:r>
        <w:r>
          <w:instrText xml:space="preserve"> PAGEREF _Toc5035 \h </w:instrText>
        </w:r>
        <w:r>
          <w:fldChar w:fldCharType="separate"/>
        </w:r>
        <w:r>
          <w:t>61</w:t>
        </w:r>
        <w:r>
          <w:fldChar w:fldCharType="end"/>
        </w:r>
      </w:hyperlink>
    </w:p>
    <w:p>
      <w:pPr>
        <w:pStyle w:val="TOC2"/>
        <w:tabs>
          <w:tab w:val="right" w:leader="dot" w:pos="8306"/>
        </w:tabs>
      </w:pPr>
      <w:hyperlink w:anchor="_Toc14131" w:history="1">
        <w:r>
          <w:rPr>
            <w:rFonts w:ascii="仿宋" w:eastAsia="仿宋" w:hAnsi="仿宋" w:cs="仿宋" w:hint="eastAsia"/>
            <w:lang w:eastAsia="zh-CN"/>
          </w:rPr>
          <w:t>(三)、营销渠道与策略</w:t>
        </w:r>
        <w:r>
          <w:tab/>
        </w:r>
        <w:r>
          <w:fldChar w:fldCharType="begin"/>
        </w:r>
        <w:r>
          <w:instrText xml:space="preserve"> PAGEREF _Toc14131 \h </w:instrText>
        </w:r>
        <w:r>
          <w:fldChar w:fldCharType="separate"/>
        </w:r>
        <w:r>
          <w:t>63</w:t>
        </w:r>
        <w:r>
          <w:fldChar w:fldCharType="end"/>
        </w:r>
      </w:hyperlink>
    </w:p>
    <w:p>
      <w:pPr>
        <w:pStyle w:val="TOC2"/>
        <w:tabs>
          <w:tab w:val="right" w:leader="dot" w:pos="8306"/>
        </w:tabs>
      </w:pPr>
      <w:hyperlink w:anchor="_Toc29970" w:history="1">
        <w:r>
          <w:rPr>
            <w:rFonts w:ascii="仿宋" w:eastAsia="仿宋" w:hAnsi="仿宋" w:cs="仿宋" w:hint="eastAsia"/>
            <w:lang w:eastAsia="zh-CN"/>
          </w:rPr>
          <w:t>(四)、推广与宣传活动</w:t>
        </w:r>
        <w:r>
          <w:tab/>
        </w:r>
        <w:r>
          <w:fldChar w:fldCharType="begin"/>
        </w:r>
        <w:r>
          <w:instrText xml:space="preserve"> PAGEREF _Toc29970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27"/>
      <w:r>
        <w:rPr>
          <w:rFonts w:ascii="仿宋" w:eastAsia="仿宋" w:hAnsi="仿宋" w:cs="仿宋" w:hint="eastAsia"/>
          <w:sz w:val="28"/>
          <w:lang w:eastAsia="zh-CN"/>
        </w:rPr>
        <w:t>一、石膏矿项目土建工程</w:t>
      </w:r>
      <w:bookmarkEnd w:id="2"/>
    </w:p>
    <w:p>
      <w:pPr>
        <w:pStyle w:val="Heading2"/>
        <w:rPr>
          <w:rFonts w:ascii="仿宋" w:eastAsia="仿宋" w:hAnsi="仿宋" w:cs="仿宋" w:hint="eastAsia"/>
          <w:lang w:eastAsia="zh-CN"/>
        </w:rPr>
      </w:pPr>
      <w:bookmarkStart w:id="3" w:name="_Toc35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在石膏矿项目的建筑工程设计中，我们将秉承一系列重要的设计原则，以确保石膏矿项目建筑在功能、美观、可持续性等方面达到最佳效果。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首要原则是确保建筑的功能性得到最大化的发挥。我们将充分理解石膏矿项目的实际需求，合理布局各个功能区域，保证建筑在满足业务需求的同时，提供高效的工作环境。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在建筑设计中，我们将综合考虑建设和运营成本。通过精细的经济效益分析，确保设计方案在高效利用资源的同时，对石膏矿项目的长期盈利能力有积极的贡献。</w:t>
      </w:r>
    </w:p>
    <w:p>
      <w:pPr>
        <w:pStyle w:val="Heading2"/>
        <w:ind w:firstLine="560" w:firstLineChars="200"/>
        <w:rPr>
          <w:rFonts w:ascii="仿宋" w:eastAsia="仿宋" w:hAnsi="仿宋" w:cs="仿宋" w:hint="eastAsia"/>
          <w:sz w:val="28"/>
          <w:lang w:eastAsia="zh-CN"/>
        </w:rPr>
      </w:pPr>
      <w:bookmarkStart w:id="4" w:name="_Toc271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的土建工程设计中，我们将精准设定设计年限，结合石膏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膏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6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膏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膏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膏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本期工程石膏矿项目预计总建筑面积XXX平方米，其中：计容建筑面积XXX平方米，计划建筑工程投资XX万元，占石膏矿项目总投资的XX%。</w:t>
      </w:r>
    </w:p>
    <w:p>
      <w:pPr>
        <w:pStyle w:val="Heading1"/>
        <w:ind w:firstLine="560" w:firstLineChars="200"/>
        <w:rPr>
          <w:rFonts w:ascii="仿宋" w:eastAsia="仿宋" w:hAnsi="仿宋" w:cs="仿宋" w:hint="eastAsia"/>
          <w:sz w:val="28"/>
          <w:lang w:eastAsia="zh-CN"/>
        </w:rPr>
      </w:pPr>
      <w:bookmarkStart w:id="7" w:name="_Toc2029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4826"/>
      <w:r>
        <w:rPr>
          <w:rFonts w:ascii="仿宋" w:eastAsia="仿宋" w:hAnsi="仿宋" w:cs="仿宋" w:hint="eastAsia"/>
          <w:lang w:eastAsia="zh-CN"/>
        </w:rPr>
        <w:t>(一)、石膏矿行业分析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膏矿行业一直以来都是市场的关注焦点。行业内的发展趋势、竞争态势以及潜在机会都对石膏矿项目的推进产生深远的影响。通过深入研究行业的整体概貌，我们将更好地理解行业的核心特征，为石膏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行业，技术一直是推动创新和发展的关键因素。我们将对当前技术趋势进行详尽分析，包括但不限于人工智能、大数据应用、先进制造技术等。这有助于石膏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膏矿项目成功的基础。我们将对主要竞争对手进行深入研究，包括其市场份额、产品特点、市场定位等。通过全面了解竞争对手的优势和劣势，石膏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8382"/>
      <w:r>
        <w:rPr>
          <w:rFonts w:ascii="仿宋" w:eastAsia="仿宋" w:hAnsi="仿宋" w:cs="仿宋" w:hint="eastAsia"/>
          <w:sz w:val="28"/>
          <w:lang w:eastAsia="zh-CN"/>
        </w:rPr>
        <w:t>(二)、石膏矿市场分析预测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通过对市场规模的深入调研，我们将预测石膏矿市场未来的增长趋势。这包括市场的整体规模、各细分领域的发展趋势等。石膏矿项目可以根据市场的扩张速度和潜在机会，制定更符合市场需求的发展策略。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了解消费者的需求是市场分析的核心。我们将通过调查研究，深入挖掘目标消费者的需求特点、购买习惯以及对产品和服务的期望。这有助于石膏矿项目更好地定位目标市场，提供更符合消费者期待的解决方案。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膏矿项目实施过程中需要充分考虑的因素。我们将对市场风险进行全面评估，包括但不限于政策法规风险、市场竞争风险、技术变革风险等。通过对潜在风险的深入分析，石膏矿项目可以制定相应的风险缓解策略，降低不确定性对石膏矿项目的影响。</w:t>
      </w:r>
    </w:p>
    <w:p>
      <w:pPr>
        <w:pStyle w:val="Heading1"/>
        <w:ind w:firstLine="560" w:firstLineChars="200"/>
        <w:rPr>
          <w:rFonts w:ascii="仿宋" w:eastAsia="仿宋" w:hAnsi="仿宋" w:cs="仿宋" w:hint="eastAsia"/>
          <w:sz w:val="28"/>
          <w:lang w:eastAsia="zh-CN"/>
        </w:rPr>
      </w:pPr>
      <w:bookmarkStart w:id="10" w:name="_Toc1914"/>
      <w:r>
        <w:rPr>
          <w:rFonts w:ascii="仿宋" w:eastAsia="仿宋" w:hAnsi="仿宋" w:cs="仿宋" w:hint="eastAsia"/>
          <w:sz w:val="28"/>
          <w:lang w:eastAsia="zh-CN"/>
        </w:rPr>
        <w:t>三、石膏矿项目可持续发展</w:t>
      </w:r>
      <w:bookmarkEnd w:id="10"/>
    </w:p>
    <w:p>
      <w:pPr>
        <w:pStyle w:val="Heading2"/>
        <w:rPr>
          <w:rFonts w:ascii="仿宋" w:eastAsia="仿宋" w:hAnsi="仿宋" w:cs="仿宋" w:hint="eastAsia"/>
          <w:lang w:eastAsia="zh-CN"/>
        </w:rPr>
      </w:pPr>
      <w:bookmarkStart w:id="11" w:name="_Toc494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中，石膏矿项目团队着眼于未来，明确了可持续发展的战略方向。制定的具体可持续发展目标包括降低资源使用、采用环保技术、最大化社会效益等。这一步骤不仅有助于石膏矿项目在环保和社会责任方面达到最高标准，也为未来提供了明确的指引，确保石膏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可持续实践的融入石膏矿项目管理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膏矿项目管理周期。从石膏矿项目规划开始，石膏矿项目团队就考虑了环境和社会的因素。在执行阶段，石膏矿项目团队积极推动绿色技术的应用，优化资源利用。此外，关注员工的社会责任，通过培训和沟通活动提高员工对可持续发展的认知，使他们能够在日常工作中践行可持续实践。这些举措不仅为石膏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02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扎根于石膏矿项目的可持续发展理念，我们深信环保与社会责任是石膏矿项目成功的关键支柱。在石膏矿项目的每一步，我们都致力于通过创新和实践，履行对环境和社会的坚定责任。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团队通过引入先进的环保技术、建立高效的废物处理系统以及推动能源节约措施，积极履行环保责任。定期的环保监测和评估确保石膏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不仅致力于自身可持续发展，还注重对社会的回馈。通过支持社区石膏矿项目、参与慈善事业、提供培训机会等方式，石膏矿项目积极履行社会责任。与当地社区建立积极互动，关注员工的工作与生活平衡，以及员工的身心健康，是石膏矿项目在社会责任层面的关键举措。这样的实践不仅增强了石膏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8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64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石膏矿项目的主要产品是XXXX，预计年产值为XXX万元。这一产品在市场中占据着重要的地位，其广泛的应用范围使得该石膏矿项目的市场前景非常广阔。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膏矿项目的xxx产品作为重要的原材料之一，将在多个领域发挥关键作用。其在建筑、交通、能源等方面的广泛应用将为整个产业链提供强大的支持，形成产业协同效应。石膏矿项目的年产值XXX万XXX万XXX万万元不仅反映了其在市场上的巨大潜力，更预示着它对国民经济的积极贡献。这种关联度高、涉及面广的产业关系，使得该石膏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2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石膏矿项目总征地面积为XXXX平方米，相当于约XX.XX亩，其中净用地面积为XXXX平方米，红线范围内相当于约XX.XX亩。这一用地规模充分考虑了石膏矿项目的建设需求，保障了石膏矿项目在合适的空间内得以充分发展。石膏矿项目规划的总建筑面积为XXXX平方米，其中主体工程建设占XXXX平方米，计容建筑面积达XXXX平方米。预计建筑工程的投资将达到XXXX万元，为石膏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计划购置的设备共计XXXX台（套），设备购置费用为XXXX万元。这一设备购置计划充分考虑到石膏矿项目的生产需求和技术要求，确保了石膏矿项目在生产运营中具备先进的技术装备和高效的生产能力。设备的合理配置将为石膏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计划总投资为XXXX万元，预计年实现营业收入为XXXX万元。这一产能规模的设定旨在确保石膏矿项目能够在投资与回报之间取得平衡，实现长期可持续的发展。石膏矿项目的总投资充分考虑到各个方面的需求，包括用地建设、设备购置等多个环节，以确保石膏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771"/>
      <w:r>
        <w:rPr>
          <w:rFonts w:ascii="仿宋" w:eastAsia="仿宋" w:hAnsi="仿宋" w:cs="仿宋" w:hint="eastAsia"/>
          <w:sz w:val="28"/>
          <w:lang w:eastAsia="zh-CN"/>
        </w:rPr>
        <w:t>五、石膏矿项目建设背景及必要性分析</w:t>
      </w:r>
      <w:bookmarkEnd w:id="16"/>
    </w:p>
    <w:p>
      <w:pPr>
        <w:pStyle w:val="Heading2"/>
        <w:rPr>
          <w:rFonts w:ascii="仿宋" w:eastAsia="仿宋" w:hAnsi="仿宋" w:cs="仿宋" w:hint="eastAsia"/>
          <w:lang w:eastAsia="zh-CN"/>
        </w:rPr>
      </w:pPr>
      <w:bookmarkStart w:id="17" w:name="_Toc10854"/>
      <w:r>
        <w:rPr>
          <w:rFonts w:ascii="仿宋" w:eastAsia="仿宋" w:hAnsi="仿宋" w:cs="仿宋" w:hint="eastAsia"/>
          <w:lang w:eastAsia="zh-CN"/>
        </w:rPr>
        <w:t>(一)、石膏矿项目背景分析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膏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我们的背景分析将深入挖掘当前行业的发展趋势，通过对竞争态势的全面审视，找到石膏矿项目在这个潮流中的定位。同时，我们将关注行业内涌现的新兴机遇，以便石膏矿项目更好地融入行业发展的潮流中。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膏矿项目提供了强大的发展动力。我们将聚焦于行业内最新的技术发展趋势，包括但不限于人工智能、大数据分析、物联网等领域。通过深度的技术研究，我们将确保石膏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膏矿项目发展的源泉。我们将投入更多的精力对市场需求进行深入剖析，超越表面的需求，深入挖掘潜在的市场痛点和机遇。通过对市场需求的细致了解，石膏矿项目将更有针对性地设计解决方案，满足市场的多样化需求，从而更好地促进石膏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膏矿项目战略至关重要。我们将对竞争态势进行更为深入的分析，包括但不限于市场份额、产品特点、客户满意度等多个维度。通过深度的竞争分析，石膏矿项目将能够更准确地把握市场脉搏，制定具有竞争力的石膏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膏矿项目的发展具有直接的影响。我们将进行更为全面的法规和政策分析，了解行业发展中的潜在法律风险和合规挑战。通过充分了解和遵守相关法规，石膏矿项目将确保在法律框架内合法合规运营，为石膏矿项目的稳健发展提供有力支持。</w:t>
      </w:r>
    </w:p>
    <w:p>
      <w:pPr>
        <w:pStyle w:val="Heading2"/>
        <w:ind w:firstLine="560" w:firstLineChars="200"/>
        <w:rPr>
          <w:rFonts w:ascii="仿宋" w:eastAsia="仿宋" w:hAnsi="仿宋" w:cs="仿宋" w:hint="eastAsia"/>
          <w:sz w:val="28"/>
          <w:lang w:eastAsia="zh-CN"/>
        </w:rPr>
      </w:pPr>
      <w:bookmarkStart w:id="18" w:name="_Toc8299"/>
      <w:r>
        <w:rPr>
          <w:rFonts w:ascii="仿宋" w:eastAsia="仿宋" w:hAnsi="仿宋" w:cs="仿宋" w:hint="eastAsia"/>
          <w:sz w:val="28"/>
          <w:lang w:eastAsia="zh-CN"/>
        </w:rPr>
        <w:t>(二)、石膏矿项目建设必要性分析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的迫切性源于对行业发展趋势的深刻洞察。我们正处于一个行业变革的时代，科技创新、数字化转型成为企业发展的关键动力。石膏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不仅仅是为了跟上潮流，更是为了通过技术创新推动企业的持续发展。通过引入先进的技术和解决方案，石膏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膏矿项目的建设成为必然选择，通过提高产品质量、拓展服务领域，从而在竞争中获得更多的机会。石膏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膏矿项目建设的必要性体现在对客户需求更精准的满足。通过石膏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的背后是对企业持续创新的追求。只有通过不断创新，企业才能在竞争中立于不败之地。石膏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5436"/>
      <w:r>
        <w:rPr>
          <w:rFonts w:ascii="仿宋" w:eastAsia="仿宋" w:hAnsi="仿宋" w:cs="仿宋" w:hint="eastAsia"/>
          <w:sz w:val="28"/>
          <w:lang w:eastAsia="zh-CN"/>
        </w:rPr>
        <w:t>六、石膏矿项目绩效评估</w:t>
      </w:r>
      <w:bookmarkEnd w:id="19"/>
    </w:p>
    <w:p>
      <w:pPr>
        <w:pStyle w:val="Heading2"/>
        <w:rPr>
          <w:rFonts w:ascii="仿宋" w:eastAsia="仿宋" w:hAnsi="仿宋" w:cs="仿宋" w:hint="eastAsia"/>
          <w:lang w:eastAsia="zh-CN"/>
        </w:rPr>
      </w:pPr>
      <w:bookmarkStart w:id="20" w:name="_Toc79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在石膏矿项目中，我们设计了一套全面的绩效评估指标，以确保石膏矿项目的可控和成功交付。这些指标跨足石膏矿项目目标、成本、进度和质量等多个维度，为我们提供了全面洞察石膏矿项目的健康状况。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目标达成率是我们关注的首要指标。我们设定了明确的目标，并通过定期监测和评估，迅速发现并应对潜在的目标偏差。这为石膏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成本绩效是另一个核心关注点。通过实际成本与预算成本的对比分析，我们深入了解成本差异的原因，及时调整资源分配，保持石膏矿项目在经济效益方面的合理水平。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进度作为关键的绩效指标之一，得到了精心的关注。我们制定了详细的石膏矿项目进度计划，并设立了进度符合度指标，确保实际进度与计划进度保持一致。这使我们能够快速发现和解决潜在的进度问题，保持石膏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膏矿项目绩效的不可或缺的一环。我们引入了一系列的质量标准和客户满意度指标，以确保石膏矿项目交付的成果在质量上达到或超越预期水平。通过持续监测这些指标，我们努力提升石膏矿项目整体质量水平，为石膏矿项目的成功交付提供有力保障。通过这些科学且全面的绩效评估，我们能够更好地引导石膏矿项目的持续改进，确保石膏矿项目目标的顺利达成。</w:t>
      </w:r>
    </w:p>
    <w:p>
      <w:pPr>
        <w:pStyle w:val="Heading2"/>
        <w:ind w:firstLine="560" w:firstLineChars="200"/>
        <w:rPr>
          <w:rFonts w:ascii="仿宋" w:eastAsia="仿宋" w:hAnsi="仿宋" w:cs="仿宋" w:hint="eastAsia"/>
          <w:sz w:val="28"/>
          <w:lang w:eastAsia="zh-CN"/>
        </w:rPr>
      </w:pPr>
      <w:bookmarkStart w:id="21" w:name="_Toc863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绩效评估是石膏矿项目中的关键环节，为确保石膏矿项目达到预期目标，我们采用了多层次、多维度的绩效评估方法。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膏矿项目的战略目标对齐，确保每个决策和行动都与石膏矿项目整体目标保持一致。团队会定期召开战略对齐会议，审视当前工作与石膏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膏矿项目进度、质量、成本和风险等方面。这些指标通过数据收集和分析，为石膏矿项目管理团队提供了客观的评估依据。例如，我们通过石膏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绩效评估不仅仅停留在石膏矿项目内部，还考虑了石膏矿项目对外部环境的影响。我们定期进行干系人满意度调查，以了解各利益相关方对石膏矿项目的期望和满意度，并及时做出调整。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这种多层次、多角度的绩效评估方法，使得我们能够全面了解石膏矿项目的运行状态，及时做出调整，确保石膏矿项目在不断变化的环境中保持稳健前行。</w:t>
      </w:r>
    </w:p>
    <w:p>
      <w:pPr>
        <w:pStyle w:val="Heading2"/>
        <w:ind w:firstLine="560" w:firstLineChars="200"/>
        <w:rPr>
          <w:rFonts w:ascii="仿宋" w:eastAsia="仿宋" w:hAnsi="仿宋" w:cs="仿宋" w:hint="eastAsia"/>
          <w:sz w:val="28"/>
          <w:lang w:eastAsia="zh-CN"/>
        </w:rPr>
      </w:pPr>
      <w:bookmarkStart w:id="22" w:name="_Toc26010"/>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为了确保石膏矿项目的有效管理和不断优化，我们采用了精心设计的绩效评估周期。这个周期旨在实现灵活、实时和全面的评估，以适应石膏矿项目执行中的各种挑战。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https://d.book118.com/985232333101011044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37ACB"/>
    <w:rsid w:val="2A037A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323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2024-01-20T19:38:00Z</dcterms:created>
  <dcterms:modified xsi:type="dcterms:W3CDTF">2024-01-20T19:38:17Z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D9A1B47082984995ACFBDC333976551B_11</vt:lpwstr>
  </property>
  <property fmtid="{D5CDD505-2E9C-101B-9397-08002B2CF9AE}" pid="3" name="KSOProductBuildVer">
    <vt:lpwstr>2052-12.1.0.16120</vt:lpwstr>
  </property>
</Properties>
</file>