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AF32A02" w14:textId="77777777">
          <w:pPr>
            <w:pStyle w:val="NoSpacing"/>
          </w:pPr>
        </w:p>
        <w:p w:rsidR="00C018A2" w14:paraId="6D9F603F" w14:textId="77777777">
          <w:pPr>
            <w:pStyle w:val="NoSpacing"/>
          </w:pPr>
        </w:p>
        <w:p w:rsidR="00C018A2" w14:paraId="163C42B5" w14:textId="77777777">
          <w:pPr>
            <w:pStyle w:val="NoSpacing"/>
          </w:pPr>
        </w:p>
        <w:p w:rsidR="00C018A2" w14:paraId="20D7C9EF" w14:textId="77777777">
          <w:pPr>
            <w:pStyle w:val="NoSpacing"/>
          </w:pPr>
        </w:p>
        <w:p w:rsidR="00C018A2" w14:paraId="116AA7CD" w14:textId="77777777">
          <w:pPr>
            <w:pStyle w:val="NoSpacing"/>
          </w:pPr>
        </w:p>
        <w:p w:rsidR="00C018A2" w14:paraId="43B40C02" w14:textId="77777777">
          <w:pPr>
            <w:pStyle w:val="NoSpacing"/>
          </w:pPr>
        </w:p>
        <w:p w:rsidR="00C018A2" w14:paraId="6D3D8CD4" w14:textId="77777777">
          <w:pPr>
            <w:pStyle w:val="NoSpacing"/>
          </w:pPr>
        </w:p>
        <w:p w:rsidR="00C018A2" w14:paraId="6D5094A1" w14:textId="77777777">
          <w:pPr>
            <w:pStyle w:val="NoSpacing"/>
          </w:pPr>
        </w:p>
        <w:p w:rsidR="00C018A2" w14:paraId="4762C8D1" w14:textId="77777777">
          <w:pPr>
            <w:pStyle w:val="NoSpacing"/>
          </w:pPr>
        </w:p>
        <w:p w:rsidR="00C018A2" w14:paraId="33BEDC28" w14:textId="77777777">
          <w:pPr>
            <w:pStyle w:val="NoSpacing"/>
          </w:pPr>
        </w:p>
        <w:p w:rsidR="00C018A2" w14:paraId="3C10C964" w14:textId="77777777">
          <w:pPr>
            <w:pStyle w:val="NoSpacing"/>
          </w:pPr>
        </w:p>
        <w:p w:rsidR="00C018A2" w14:paraId="6B0AD984" w14:textId="77777777">
          <w:pPr>
            <w:pStyle w:val="NoSpacing"/>
          </w:pPr>
        </w:p>
        <w:p w:rsidR="00C018A2" w14:paraId="1A479524"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3E77E5A6" w14:textId="77777777">
                            <w:pPr>
                              <w:pStyle w:val="NoSpacing"/>
                              <w:jc w:val="right"/>
                              <w:rPr>
                                <w:color w:val="FFFFFF" w:themeColor="background1"/>
                                <w:sz w:val="28"/>
                                <w:szCs w:val="28"/>
                              </w:rPr>
                            </w:pPr>
                            <w:sdt>
                              <w:sdtPr>
                                <w:rPr>
                                  <w:color w:val="FFFFFF" w:themeColor="background1"/>
                                  <w:sz w:val="32"/>
                                  <w:szCs w:val="32"/>
                                </w:rPr>
                                <w:alias w:val="日期"/>
                                <w:id w:val="916729513"/>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731470A"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商务休闲服饰</w:t>
          </w:r>
          <w:r w:rsidRPr="007A4CF7">
            <w:rPr>
              <w:rFonts w:ascii="仿宋" w:eastAsia="仿宋" w:hAnsi="仿宋" w:hint="eastAsia"/>
              <w:b/>
              <w:bCs/>
              <w:sz w:val="52"/>
              <w:szCs w:val="52"/>
            </w:rPr>
            <w:t>项目</w:t>
          </w:r>
        </w:p>
        <w:p w:rsidR="00C018A2" w:rsidP="007A4CF7" w14:paraId="487F36FB"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A161674">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BEA43DF" w14:textId="7A161674">
                          <w:pPr>
                            <w:pStyle w:val="NoSpacing"/>
                            <w:rPr>
                              <w:color w:val="4472C4" w:themeColor="accent1"/>
                              <w:sz w:val="36"/>
                              <w:szCs w:val="36"/>
                            </w:rPr>
                          </w:pPr>
                          <w:sdt>
                            <w:sdtPr>
                              <w:rPr>
                                <w:color w:val="4472C4" w:themeColor="accent1"/>
                                <w:sz w:val="36"/>
                                <w:szCs w:val="36"/>
                              </w:rPr>
                              <w:alias w:val="作者"/>
                              <w:id w:val="489055464"/>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53AAC7C" w14:textId="77777777">
                          <w:pPr>
                            <w:pStyle w:val="NoSpacing"/>
                            <w:rPr>
                              <w:color w:val="595959" w:themeColor="text1" w:themeTint="A6"/>
                              <w:sz w:val="24"/>
                              <w:szCs w:val="24"/>
                            </w:rPr>
                          </w:pPr>
                          <w:sdt>
                            <w:sdtPr>
                              <w:rPr>
                                <w:caps/>
                                <w:color w:val="595959" w:themeColor="text1" w:themeTint="A6"/>
                                <w:sz w:val="24"/>
                                <w:szCs w:val="24"/>
                              </w:rPr>
                              <w:alias w:val="公司"/>
                              <w:id w:val="162851736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36D07A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8CCAFE0"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F83DC0B"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09D90A1"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商务休闲服饰项目商业计划书摘要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7C22311"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2DC80DF5"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商务休闲服饰产品或服务描述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6ECC3995"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BC9F135"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商务休闲服饰目标市场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D373D4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商务休闲服饰市场竞争分析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B3650B0"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商务休闲服饰行业趋势与机遇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DC25ADB"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4248B7B"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907B458"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商务休闲服饰产品定价策略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79E5276"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商务休闲服饰产品销售渠道与拓展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FCE3F1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6569D50"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3DDBEA2"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CE72C03"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B903CCA"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778F915"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6F88375"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6D7D76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16F513A"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207398275"/>
        <w:docPartObj>
          <w:docPartGallery w:val="Table of Contents"/>
          <w:docPartUnique/>
        </w:docPartObj>
      </w:sdtPr>
      <w:sdtEndPr>
        <w:rPr>
          <w:b/>
          <w:bCs/>
        </w:rPr>
      </w:sdtEndPr>
      <w:sdtContent>
        <w:p w:rsidR="007A4CF7" w:rsidRPr="007A4CF7" w:rsidP="007A4CF7" w14:paraId="468BEA7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0AFEE78"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785C2D62"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34606DC"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081E77C"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29A576B"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76186668"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211D8904"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51E11C8"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D9CE96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37B282F6"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656E4EB"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E98E522"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A9B3A6C"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01CF862"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2719575"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A7F526B" w14:textId="77777777">
          <w:pPr>
            <w:spacing w:line="500" w:lineRule="exact"/>
          </w:pPr>
          <w:r w:rsidRPr="007A4CF7">
            <w:rPr>
              <w:b/>
              <w:bCs/>
              <w:sz w:val="28"/>
              <w:szCs w:val="28"/>
              <w:lang w:val="zh-CN"/>
            </w:rPr>
            <w:fldChar w:fldCharType="end"/>
          </w:r>
        </w:p>
      </w:sdtContent>
    </w:sdt>
    <w:p w:rsidR="007A4CF7" w:rsidP="00DA4121" w14:paraId="71898D16"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4F68A5D" w14:textId="77777777">
      <w:pPr>
        <w:pStyle w:val="Heading2"/>
      </w:pPr>
      <w:r w:rsidRPr="009C12B5">
        <w:t>一、概述</w:t>
      </w:r>
      <w:bookmarkEnd w:id="0"/>
    </w:p>
    <w:p w:rsidR="009C12B5" w:rsidRPr="00DA4121" w:rsidP="00DA4121" w14:paraId="4126F7EA" w14:textId="77777777">
      <w:pPr>
        <w:pStyle w:val="Heading3"/>
      </w:pPr>
      <w:bookmarkStart w:id="1" w:name="_Toc157814104"/>
      <w:r w:rsidRPr="00DA4121">
        <w:t xml:space="preserve">1.1 </w:t>
      </w:r>
      <w:r w:rsidR="007A4CF7">
        <w:t>商务休闲服饰</w:t>
      </w:r>
      <w:r w:rsidR="007A4CF7">
        <w:rPr>
          <w:rFonts w:hint="eastAsia"/>
        </w:rPr>
        <w:t>项目</w:t>
      </w:r>
      <w:r w:rsidRPr="00DA4121">
        <w:t>商业计划书摘要</w:t>
      </w:r>
      <w:bookmarkEnd w:id="1"/>
    </w:p>
    <w:p w:rsidR="009C12B5" w:rsidRPr="009C12B5" w:rsidP="009C12B5" w14:paraId="0F01959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商务休闲服饰产品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商务休闲服饰产品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商务休闲服饰产品</w:t>
      </w:r>
      <w:r w:rsidRPr="009C12B5">
        <w:rPr>
          <w:rFonts w:ascii="仿宋" w:eastAsia="仿宋" w:hAnsi="仿宋"/>
          <w:sz w:val="28"/>
          <w:szCs w:val="28"/>
        </w:rPr>
        <w:t>有望成为市场上的畅销产品，并为公司带来可观的收益和市场份额。</w:t>
      </w:r>
    </w:p>
    <w:p w:rsidR="009C12B5" w:rsidRPr="009C12B5" w:rsidP="009C12B5" w14:paraId="4AD4839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商务休闲服饰产品</w:t>
      </w:r>
      <w:r w:rsidRPr="009C12B5">
        <w:rPr>
          <w:rFonts w:ascii="仿宋" w:eastAsia="仿宋" w:hAnsi="仿宋"/>
          <w:sz w:val="28"/>
          <w:szCs w:val="28"/>
        </w:rPr>
        <w:t>商业计划书中，我们将详细阐述</w:t>
      </w:r>
      <w:r w:rsidR="00E75C7F">
        <w:rPr>
          <w:rFonts w:ascii="仿宋" w:eastAsia="仿宋" w:hAnsi="仿宋"/>
          <w:sz w:val="28"/>
          <w:szCs w:val="28"/>
        </w:rPr>
        <w:t>商务休闲服饰产品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商务休闲服饰产品</w:t>
      </w:r>
      <w:r w:rsidRPr="009C12B5">
        <w:rPr>
          <w:rFonts w:ascii="仿宋" w:eastAsia="仿宋" w:hAnsi="仿宋"/>
          <w:sz w:val="28"/>
          <w:szCs w:val="28"/>
        </w:rPr>
        <w:t>有一个全面而深入的了解，并认识到其巨大的商业价值和投资潜力。</w:t>
      </w:r>
    </w:p>
    <w:p w:rsidR="009C12B5" w:rsidRPr="009C12B5" w:rsidP="009C12B5" w14:paraId="55C836FA"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商务休闲服饰产品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CF204D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商务休闲服饰产品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商务休闲服饰产品</w:t>
      </w:r>
      <w:r w:rsidRPr="009C12B5">
        <w:rPr>
          <w:rFonts w:ascii="仿宋" w:eastAsia="仿宋" w:hAnsi="仿宋"/>
          <w:sz w:val="28"/>
          <w:szCs w:val="28"/>
        </w:rPr>
        <w:t>的美好未来。</w:t>
      </w:r>
    </w:p>
    <w:p w:rsidR="009C12B5" w:rsidRPr="009C12B5" w:rsidP="007A4CF7" w14:paraId="6BB074C9" w14:textId="77777777">
      <w:pPr>
        <w:pStyle w:val="Heading3"/>
      </w:pPr>
      <w:bookmarkStart w:id="2" w:name="_Toc157814105"/>
      <w:r w:rsidRPr="009C12B5">
        <w:t xml:space="preserve">1.2 </w:t>
      </w:r>
      <w:r w:rsidRPr="009C12B5">
        <w:t>公司简介</w:t>
      </w:r>
      <w:bookmarkEnd w:id="2"/>
    </w:p>
    <w:p w:rsidR="009C12B5" w:rsidRPr="009C12B5" w:rsidP="009C12B5" w14:paraId="6B7D24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AE868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106DEA0"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F9749E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69FC3D4D" w14:textId="77777777">
      <w:pPr>
        <w:pStyle w:val="Heading3"/>
      </w:pPr>
      <w:bookmarkStart w:id="3" w:name="_Toc157814106"/>
      <w:r w:rsidRPr="007A4CF7">
        <w:t xml:space="preserve">1.3 </w:t>
      </w:r>
      <w:r w:rsidR="007A4CF7">
        <w:t>商务休闲服饰</w:t>
      </w:r>
      <w:r w:rsidRPr="007A4CF7">
        <w:t>产品或服务描述</w:t>
      </w:r>
      <w:bookmarkEnd w:id="3"/>
    </w:p>
    <w:p w:rsidR="00E34B16" w14:paraId="0CC89282" w14:textId="7A64F769">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商务休闲服饰产品，旨在满足现代职场人士对于着装的需求，既保留了商务装的正式感，又融入了休闲装的舒适与时尚。这些产品通常采用高品质的材料，如天然纤维的衬衫、舒适的棉质裤装以及精致的针织衫，以提供良好的触感和穿着体验。</w:t>
      </w:r>
      <w:r>
        <w:rPr>
          <w:rFonts w:ascii="仿宋" w:eastAsia="仿宋" w:hAnsi="仿宋"/>
          <w:sz w:val="28"/>
        </w:rPr>
        <w:br/>
      </w:r>
      <w:r>
        <w:rPr>
          <w:rFonts w:ascii="仿宋" w:eastAsia="仿宋" w:hAnsi="仿宋"/>
          <w:sz w:val="28"/>
        </w:rPr>
        <w:t>功能性方面，商务休闲服饰产品注重以下几个方面：</w:t>
      </w:r>
      <w:r>
        <w:rPr>
          <w:rFonts w:ascii="仿宋" w:eastAsia="仿宋" w:hAnsi="仿宋"/>
          <w:sz w:val="28"/>
        </w:rPr>
        <w:br/>
        <w:t xml:space="preserve">    1.</w:t>
      </w:r>
      <w:r>
        <w:rPr>
          <w:rFonts w:ascii="仿宋" w:eastAsia="仿宋" w:hAnsi="仿宋"/>
          <w:sz w:val="28"/>
        </w:rPr>
        <w:t>舒适度：采用柔软的面料和人体工学剪裁，确保长时间穿着的舒适性。</w:t>
      </w:r>
      <w:r>
        <w:rPr>
          <w:rFonts w:ascii="仿宋" w:eastAsia="仿宋" w:hAnsi="仿宋"/>
          <w:sz w:val="28"/>
        </w:rPr>
        <w:br/>
        <w:t xml:space="preserve">    2.</w:t>
      </w:r>
      <w:r>
        <w:rPr>
          <w:rFonts w:ascii="仿宋" w:eastAsia="仿宋" w:hAnsi="仿宋"/>
          <w:sz w:val="28"/>
        </w:rPr>
        <w:t>耐用性：使用耐磨耐穿的材质，经得起日常工作和出行的考验。</w:t>
      </w:r>
      <w:r>
        <w:rPr>
          <w:rFonts w:ascii="仿宋" w:eastAsia="仿宋" w:hAnsi="仿宋"/>
          <w:sz w:val="28"/>
        </w:rPr>
        <w:br/>
        <w:t xml:space="preserve">    3.</w:t>
      </w:r>
      <w:r>
        <w:rPr>
          <w:rFonts w:ascii="仿宋" w:eastAsia="仿宋" w:hAnsi="仿宋"/>
          <w:sz w:val="28"/>
        </w:rPr>
        <w:t>多功能性：设计上考虑了多种场合的需求，如可拆卸的衣领、多口袋设计等，以满足不同功能需求。</w:t>
      </w:r>
      <w:r>
        <w:rPr>
          <w:rFonts w:ascii="仿宋" w:eastAsia="仿宋" w:hAnsi="仿宋"/>
          <w:sz w:val="28"/>
        </w:rPr>
        <w:br/>
        <w:t xml:space="preserve">    4.</w:t>
      </w:r>
      <w:r>
        <w:rPr>
          <w:rFonts w:ascii="仿宋" w:eastAsia="仿宋" w:hAnsi="仿宋"/>
          <w:sz w:val="28"/>
        </w:rPr>
        <w:t>时尚性：结合最新的时尚元素，使穿着者既能保持专业形象，又不失个人风格。</w:t>
      </w:r>
      <w:r>
        <w:rPr>
          <w:rFonts w:ascii="仿宋" w:eastAsia="仿宋" w:hAnsi="仿宋"/>
          <w:sz w:val="28"/>
        </w:rPr>
        <w:br/>
        <w:t xml:space="preserve">    5.</w:t>
      </w:r>
      <w:r>
        <w:rPr>
          <w:rFonts w:ascii="仿宋" w:eastAsia="仿宋" w:hAnsi="仿宋"/>
          <w:sz w:val="28"/>
        </w:rPr>
        <w:t>多样性：提供多种颜色和款式选择，以适应不同消费者的喜好和需求。</w:t>
      </w:r>
    </w:p>
    <w:p w:rsidR="00E34B16" w14:textId="7A64F769">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环保性：部分产品可能采用环保材料或生产工艺，以符合现代消费者的环保意识。</w:t>
      </w:r>
      <w:r>
        <w:rPr>
          <w:rFonts w:ascii="仿宋" w:eastAsia="仿宋" w:hAnsi="仿宋"/>
          <w:sz w:val="28"/>
        </w:rPr>
        <w:br/>
      </w:r>
      <w:r>
        <w:rPr>
          <w:rFonts w:ascii="仿宋" w:eastAsia="仿宋" w:hAnsi="仿宋"/>
          <w:sz w:val="28"/>
        </w:rPr>
        <w:t>通过上述功能特点，商务休闲服饰产品旨在为职场人士提供一个既符合工作场合要求又符合个人品味和生活方式的选择。</w:t>
      </w:r>
    </w:p>
    <w:p w:rsidR="009C12B5" w:rsidRPr="009C12B5" w:rsidP="009C12B5" w14:paraId="05A94F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商务休闲服饰产品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商务休闲服饰产品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商务休闲服饰产品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商务休闲服饰产品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B581BE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商务休闲服饰产品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E324B14" w14:textId="77777777">
      <w:pPr>
        <w:pStyle w:val="Heading2"/>
      </w:pPr>
      <w:bookmarkStart w:id="4" w:name="_Toc157814107"/>
      <w:r w:rsidRPr="009C12B5">
        <w:t>二、市场分析</w:t>
      </w:r>
      <w:bookmarkEnd w:id="4"/>
    </w:p>
    <w:p w:rsidR="009C12B5" w:rsidP="007A4CF7" w14:paraId="3A76E48E" w14:textId="77777777">
      <w:pPr>
        <w:pStyle w:val="Heading3"/>
      </w:pPr>
      <w:bookmarkStart w:id="5" w:name="_Toc157814108"/>
      <w:r w:rsidRPr="009C12B5">
        <w:t xml:space="preserve">2.1 </w:t>
      </w:r>
      <w:r w:rsidR="007A4CF7">
        <w:t>商务休闲服饰</w:t>
      </w:r>
      <w:r w:rsidRPr="009C12B5">
        <w:t>目标市场</w:t>
      </w:r>
      <w:bookmarkEnd w:id="5"/>
    </w:p>
    <w:p w:rsidR="00E34B16" w14:paraId="7E2AEE74" w14:textId="77777777">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p>
    <w:p w:rsidR="00E34B16" w14:textId="77777777">
      <w:pPr>
        <w:ind w:firstLine="560"/>
      </w:pPr>
      <w:r>
        <w:rPr>
          <w:rFonts w:ascii="仿宋" w:eastAsia="仿宋" w:hAnsi="仿宋"/>
          <w:sz w:val="28"/>
        </w:rPr>
        <w:t>商务休闲服饰产品项目商业发展计划书中的目标市场分析应重点聚焦于市场潜力和客户需求。首先，应评估目标市场的规模和增长潜力，确定商务休闲服饰产品在市场中的定位。其次，分析目标市场中的客户群体，包括他们的年龄、性别、职业、收入水平、消费习惯等，以便于制定精准的营销策略。此外，还需要分析竞争对手的情况，了解他们的产品特点、市场策略和市场份额，从而找到本项目的竞争优势。最后，结合市场趋势和客户反馈，制定相应的市场进入策略和营销计划，确保产品能够满足市场需求并获得市场份额。</w:t>
      </w:r>
    </w:p>
    <w:p w:rsidR="009C12B5" w:rsidRPr="009C12B5" w:rsidP="009C12B5" w14:paraId="500AD44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4A7F40B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商务休闲服饰产品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商务休闲服饰产品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商务休闲服饰产品</w:t>
      </w:r>
      <w:r w:rsidRPr="009C12B5">
        <w:rPr>
          <w:rFonts w:ascii="仿宋" w:eastAsia="仿宋" w:hAnsi="仿宋"/>
          <w:sz w:val="28"/>
          <w:szCs w:val="28"/>
        </w:rPr>
        <w:t>始终与市场需求保持同步。</w:t>
      </w:r>
    </w:p>
    <w:p w:rsidR="009C12B5" w:rsidP="007A4CF7" w14:paraId="0EE1EBBF" w14:textId="77777777">
      <w:pPr>
        <w:pStyle w:val="Heading3"/>
      </w:pPr>
      <w:bookmarkStart w:id="6" w:name="_Toc157814109"/>
      <w:r w:rsidRPr="009C12B5">
        <w:t xml:space="preserve">2.2 </w:t>
      </w:r>
      <w:r w:rsidR="007A4CF7">
        <w:t>商务休闲服饰</w:t>
      </w:r>
      <w:r w:rsidR="007A4CF7">
        <w:rPr>
          <w:rFonts w:hint="eastAsia"/>
        </w:rPr>
        <w:t>市场</w:t>
      </w:r>
      <w:r w:rsidRPr="009C12B5">
        <w:t>竞争分析</w:t>
      </w:r>
      <w:bookmarkEnd w:id="6"/>
    </w:p>
    <w:p w:rsidR="00E34B16" w14:paraId="0C1DB443" w14:textId="6188F9B2">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p>
    <w:p w:rsidR="00E34B16" w14:textId="6188F9B2">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商务休闲服饰产品市场竞争分析应重点评估行业内的竞争态势、市场趋势、目标客户的需求变化以及竞争对手的策略。分析应包括以下方面：</w:t>
      </w:r>
      <w:r>
        <w:rPr>
          <w:rFonts w:ascii="仿宋" w:eastAsia="仿宋" w:hAnsi="仿宋"/>
          <w:sz w:val="28"/>
        </w:rPr>
        <w:br/>
        <w:t xml:space="preserve">    1.</w:t>
      </w:r>
      <w:r>
        <w:rPr>
          <w:rFonts w:ascii="仿宋" w:eastAsia="仿宋" w:hAnsi="仿宋"/>
          <w:sz w:val="28"/>
        </w:rPr>
        <w:t>市场结构：分析市场是属于垄断、寡头垄断、垄断竞争还是完全竞争，这决定了企业面临的竞争压力和定价能力。</w:t>
      </w:r>
      <w:r>
        <w:rPr>
          <w:rFonts w:ascii="仿宋" w:eastAsia="仿宋" w:hAnsi="仿宋"/>
          <w:sz w:val="28"/>
        </w:rPr>
        <w:br/>
        <w:t xml:space="preserve">    2.</w:t>
      </w:r>
      <w:r>
        <w:rPr>
          <w:rFonts w:ascii="仿宋" w:eastAsia="仿宋" w:hAnsi="仿宋"/>
          <w:sz w:val="28"/>
        </w:rPr>
        <w:t>市场趋势：研究市场增长潜力、消费者购买力变化、流行趋势、技术创新等，这些因素影响着产品未来的需求。</w:t>
      </w:r>
      <w:r>
        <w:rPr>
          <w:rFonts w:ascii="仿宋" w:eastAsia="仿宋" w:hAnsi="仿宋"/>
          <w:sz w:val="28"/>
        </w:rPr>
        <w:br/>
        <w:t xml:space="preserve">    3.</w:t>
      </w:r>
      <w:r>
        <w:rPr>
          <w:rFonts w:ascii="仿宋" w:eastAsia="仿宋" w:hAnsi="仿宋"/>
          <w:sz w:val="28"/>
        </w:rPr>
        <w:t>目标客户：深入了解目标客户的购买行为、偏好、价格敏感度以及他们对产品功能和风格的需求。</w:t>
      </w:r>
      <w:r>
        <w:rPr>
          <w:rFonts w:ascii="仿宋" w:eastAsia="仿宋" w:hAnsi="仿宋"/>
          <w:sz w:val="28"/>
        </w:rPr>
        <w:br/>
        <w:t xml:space="preserve">    4.</w:t>
      </w:r>
      <w:r>
        <w:rPr>
          <w:rFonts w:ascii="仿宋" w:eastAsia="仿宋" w:hAnsi="仿宋"/>
          <w:sz w:val="28"/>
        </w:rPr>
        <w:t>竞争对手分析：评估竞争对手的产品线、定价策略、市场定位、营销策略以及他们在供应链和分销渠道上的优势。</w:t>
      </w:r>
      <w:r>
        <w:rPr>
          <w:rFonts w:ascii="仿宋" w:eastAsia="仿宋" w:hAnsi="仿宋"/>
          <w:sz w:val="28"/>
        </w:rPr>
        <w:br/>
        <w:t xml:space="preserve">    5.</w:t>
      </w:r>
      <w:r>
        <w:rPr>
          <w:rFonts w:ascii="仿宋" w:eastAsia="仿宋" w:hAnsi="仿宋"/>
          <w:sz w:val="28"/>
        </w:rPr>
        <w:t>市场进入障碍：分析新进入者面临的壁垒，如品牌认知度、资金要求、技术专长、分销渠道等。</w:t>
      </w:r>
      <w:r>
        <w:rPr>
          <w:rFonts w:ascii="仿宋" w:eastAsia="仿宋" w:hAnsi="仿宋"/>
          <w:sz w:val="28"/>
        </w:rPr>
        <w:br/>
        <w:t xml:space="preserve">    6.</w:t>
      </w:r>
      <w:r>
        <w:rPr>
          <w:rFonts w:ascii="仿宋" w:eastAsia="仿宋" w:hAnsi="仿宋"/>
          <w:sz w:val="28"/>
        </w:rPr>
        <w:t>替代品威胁：评估替代产品或服务的威胁，以及这些替代品如何影响本产品的市场地位。</w:t>
      </w:r>
      <w:r>
        <w:rPr>
          <w:rFonts w:ascii="仿宋" w:eastAsia="仿宋" w:hAnsi="仿宋"/>
          <w:sz w:val="28"/>
        </w:rPr>
        <w:br/>
        <w:t xml:space="preserve">    7.</w:t>
      </w:r>
      <w:r>
        <w:rPr>
          <w:rFonts w:ascii="仿宋" w:eastAsia="仿宋" w:hAnsi="仿宋"/>
          <w:sz w:val="28"/>
        </w:rPr>
        <w:t>行业动态：关注行业内的合作、收购、合并等动态，这些事件可能改变市场格局。</w:t>
      </w:r>
      <w:r>
        <w:rPr>
          <w:rFonts w:ascii="仿宋" w:eastAsia="仿宋" w:hAnsi="仿宋"/>
          <w:sz w:val="28"/>
        </w:rPr>
        <w:br/>
        <w:t xml:space="preserve">    8.</w:t>
      </w:r>
      <w:r>
        <w:rPr>
          <w:rFonts w:ascii="仿宋" w:eastAsia="仿宋" w:hAnsi="仿宋"/>
          <w:sz w:val="28"/>
        </w:rPr>
        <w:t>营销策略：制定有效的营销策略，包括品牌建设、广告、促销、公关和销售渠道选择，以增强产品在市场上的竞争力。</w:t>
      </w:r>
      <w:r>
        <w:rPr>
          <w:rFonts w:ascii="仿宋" w:eastAsia="仿宋" w:hAnsi="仿宋"/>
          <w:sz w:val="28"/>
        </w:rPr>
        <w:br/>
        <w:t xml:space="preserve">    9.</w:t>
      </w:r>
      <w:r>
        <w:rPr>
          <w:rFonts w:ascii="仿宋" w:eastAsia="仿宋" w:hAnsi="仿宋"/>
          <w:sz w:val="28"/>
        </w:rPr>
        <w:t>成本分析：比较自身成本结构与竞争对手，确保产品在价格上有竞争力。</w:t>
      </w:r>
      <w:r>
        <w:rPr>
          <w:rFonts w:ascii="仿宋" w:eastAsia="仿宋" w:hAnsi="仿宋"/>
          <w:sz w:val="28"/>
        </w:rPr>
        <w:br/>
      </w:r>
      <w:r>
        <w:rPr>
          <w:rFonts w:ascii="仿宋" w:eastAsia="仿宋" w:hAnsi="仿宋"/>
          <w:sz w:val="28"/>
        </w:rPr>
        <w:t xml:space="preserve">10. </w:t>
      </w:r>
      <w:r>
        <w:rPr>
          <w:rFonts w:ascii="仿宋" w:eastAsia="仿宋" w:hAnsi="仿宋"/>
          <w:sz w:val="28"/>
        </w:rPr>
        <w:t>风险评估：识别并评估市场变化可能带来的风险，如经济衰退、消费者偏好改变、竞争对手降价等。</w:t>
      </w:r>
      <w:r>
        <w:rPr>
          <w:rFonts w:ascii="仿宋" w:eastAsia="仿宋" w:hAnsi="仿宋"/>
          <w:sz w:val="28"/>
        </w:rPr>
        <w:br/>
      </w:r>
    </w:p>
    <w:p w:rsidR="00E34B16" w14:textId="6188F9B2">
      <w:pPr>
        <w:ind w:firstLine="560"/>
      </w:pPr>
      <w:r>
        <w:rPr>
          <w:rFonts w:ascii="仿宋" w:eastAsia="仿宋" w:hAnsi="仿宋"/>
          <w:sz w:val="28"/>
        </w:rPr>
        <w:t>通过上述分析，商务休闲服饰产品项目可以更好地了解市场动态，制定有效的竞争策略，提高市场占有率，实现可持续的商业发展。</w:t>
      </w:r>
    </w:p>
    <w:p w:rsidR="009C12B5" w:rsidRPr="009C12B5" w:rsidP="009C12B5" w14:paraId="6A9938D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商务休闲服饰产品</w:t>
      </w:r>
      <w:r w:rsidRPr="009C12B5">
        <w:rPr>
          <w:rFonts w:ascii="仿宋" w:eastAsia="仿宋" w:hAnsi="仿宋"/>
          <w:sz w:val="28"/>
          <w:szCs w:val="28"/>
        </w:rPr>
        <w:t>的竞争优势和差异化策略。我们认为，</w:t>
      </w:r>
      <w:r w:rsidR="00E75C7F">
        <w:rPr>
          <w:rFonts w:ascii="仿宋" w:eastAsia="仿宋" w:hAnsi="仿宋"/>
          <w:sz w:val="28"/>
          <w:szCs w:val="28"/>
        </w:rPr>
        <w:t>商务休闲服饰产品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32598E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商务休闲服饰产品</w:t>
      </w:r>
      <w:r w:rsidRPr="009C12B5">
        <w:rPr>
          <w:rFonts w:ascii="仿宋" w:eastAsia="仿宋" w:hAnsi="仿宋"/>
          <w:sz w:val="28"/>
          <w:szCs w:val="28"/>
        </w:rPr>
        <w:t>将在竞争激烈的市场中脱颖而出。</w:t>
      </w:r>
    </w:p>
    <w:p w:rsidR="009C12B5" w:rsidP="007A4CF7" w14:paraId="24676368" w14:textId="77777777">
      <w:pPr>
        <w:pStyle w:val="Heading3"/>
      </w:pPr>
      <w:bookmarkStart w:id="7" w:name="_Toc157814110"/>
      <w:r w:rsidRPr="009C12B5">
        <w:t xml:space="preserve">2.3 </w:t>
      </w:r>
      <w:r w:rsidR="007A4CF7">
        <w:t>商务休闲服饰</w:t>
      </w:r>
      <w:r w:rsidRPr="009C12B5">
        <w:t>行业趋势与机遇</w:t>
      </w:r>
      <w:bookmarkEnd w:id="7"/>
    </w:p>
    <w:p w:rsidR="00E34B16" w14:paraId="2D5D5AEF" w14:textId="3F5456A2">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商务休闲服饰产品行业正经历着一场深刻的变革，随着现代工作环境对专业性和舒适性的双重要求，商务休闲服饰成为了越来越多职场人士的选择。这一趋势不仅体现了消费者对生活品质的追求，也为相关企业提供了广阔的市场机遇。</w:t>
      </w:r>
      <w:r>
        <w:rPr>
          <w:rFonts w:ascii="仿宋" w:eastAsia="仿宋" w:hAnsi="仿宋"/>
          <w:sz w:val="28"/>
        </w:rPr>
        <w:br/>
      </w:r>
    </w:p>
    <w:p w:rsidR="00E34B16" w14:textId="3F5456A2">
      <w:pPr>
        <w:ind w:firstLine="560"/>
      </w:pPr>
      <w:r>
        <w:rPr>
          <w:rFonts w:ascii="仿宋" w:eastAsia="仿宋" w:hAnsi="仿宋"/>
          <w:sz w:val="28"/>
        </w:rPr>
        <w:t>首先，随着科技的发展和办公方式的多样化，传统正装的需求逐渐减弱，而商务休闲服饰则以其舒适性和时尚感吸引了大量消费者。这种服饰的款式多样，既保留了正装的正式感，又融入了休闲装的舒适元素，满足了现代职场人士对工作服的个性化需求。</w:t>
      </w:r>
      <w:r>
        <w:rPr>
          <w:rFonts w:ascii="仿宋" w:eastAsia="仿宋" w:hAnsi="仿宋"/>
          <w:sz w:val="28"/>
        </w:rPr>
        <w:br/>
      </w:r>
      <w:r>
        <w:rPr>
          <w:rFonts w:ascii="仿宋" w:eastAsia="仿宋" w:hAnsi="仿宋"/>
          <w:sz w:val="28"/>
        </w:rPr>
        <w:t>其次，健康意识的提升也推动了商务休闲服饰行业的发展。越来越多的消费者注重身体健康和舒适度，因此，具有良好透气性、吸汗性和适度运动性的商务休闲服饰成为了市场的新宠。这不仅促进了产品的技术创新，也带动了整个行业向着更加健康、环保的方向发展。</w:t>
      </w:r>
      <w:r>
        <w:rPr>
          <w:rFonts w:ascii="仿宋" w:eastAsia="仿宋" w:hAnsi="仿宋"/>
          <w:sz w:val="28"/>
        </w:rPr>
        <w:br/>
      </w:r>
      <w:r>
        <w:rPr>
          <w:rFonts w:ascii="仿宋" w:eastAsia="仿宋" w:hAnsi="仿宋"/>
          <w:sz w:val="28"/>
        </w:rPr>
        <w:t>此外，快时尚品牌的兴起也为商务休闲服饰行业注入了新的活力。这些品牌以其快速的产品更新和亲民的价格吸引了大量年轻消费者。同时，它们对市场需求的敏锐洞察力和高效的供应链管理，也为商务休闲服饰行业提供了新的商业模式和学习对象。</w:t>
      </w:r>
      <w:r>
        <w:rPr>
          <w:rFonts w:ascii="仿宋" w:eastAsia="仿宋" w:hAnsi="仿宋"/>
          <w:sz w:val="28"/>
        </w:rPr>
        <w:br/>
      </w:r>
      <w:r>
        <w:rPr>
          <w:rFonts w:ascii="仿宋" w:eastAsia="仿宋" w:hAnsi="仿宋"/>
          <w:sz w:val="28"/>
        </w:rPr>
        <w:t>最后，电子商务的快速发展为商务休闲服饰行业提供了更广阔的市场空间。线上购物平台的便利性和多样性，使得消费者可以更加轻松地购买到心仪的商务休闲服饰产品。同时，社交媒体的兴起也为品牌营销提供了新的渠道，增强了品牌与消费者之间的互动。</w:t>
      </w:r>
      <w:r>
        <w:rPr>
          <w:rFonts w:ascii="仿宋" w:eastAsia="仿宋" w:hAnsi="仿宋"/>
          <w:sz w:val="28"/>
        </w:rPr>
        <w:br/>
      </w:r>
      <w:r>
        <w:rPr>
          <w:rFonts w:ascii="仿宋" w:eastAsia="仿宋" w:hAnsi="仿宋"/>
          <w:sz w:val="28"/>
        </w:rPr>
        <w:t>综上所述，商务休闲服饰产品行业正面临着巨大的发展机遇。企业应当把握市场趋势，不断创新产品设计，提升产品质量，以满足消费者日益增长的需求。同时，加强与供应链的合作，优化运营效率，将有助于企业在激烈的市场竞争中脱颖而出。</w:t>
      </w:r>
    </w:p>
    <w:p w:rsidR="009C12B5" w:rsidRPr="009C12B5" w:rsidP="009C12B5" w14:paraId="7176479B"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商务休闲服饰产品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商务休闲服饰产品</w:t>
      </w:r>
      <w:r w:rsidRPr="009C12B5">
        <w:rPr>
          <w:rFonts w:ascii="仿宋" w:eastAsia="仿宋" w:hAnsi="仿宋"/>
          <w:sz w:val="28"/>
          <w:szCs w:val="28"/>
        </w:rPr>
        <w:t>始终走在行业的前沿并抓住每一个市场机遇。</w:t>
      </w:r>
    </w:p>
    <w:p w:rsidR="009C12B5" w:rsidRPr="009C12B5" w:rsidP="007A4CF7" w14:paraId="61A5FBC5" w14:textId="77777777">
      <w:pPr>
        <w:pStyle w:val="Heading2"/>
      </w:pPr>
      <w:bookmarkStart w:id="8" w:name="_Toc157814111"/>
      <w:r w:rsidRPr="009C12B5">
        <w:t>三、营销策略</w:t>
      </w:r>
      <w:bookmarkEnd w:id="8"/>
    </w:p>
    <w:p w:rsidR="009C12B5" w:rsidRPr="009C12B5" w:rsidP="007A4CF7" w14:paraId="37B89526" w14:textId="77777777">
      <w:pPr>
        <w:pStyle w:val="Heading3"/>
      </w:pPr>
      <w:bookmarkStart w:id="9" w:name="_Toc157814112"/>
      <w:r w:rsidRPr="009C12B5">
        <w:t xml:space="preserve">3.1 </w:t>
      </w:r>
      <w:r w:rsidRPr="009C12B5">
        <w:t>品牌定位与传播</w:t>
      </w:r>
      <w:bookmarkEnd w:id="9"/>
    </w:p>
    <w:p w:rsidR="009C12B5" w:rsidRPr="009C12B5" w:rsidP="007A4CF7" w14:paraId="3F3EB1D0"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商务休闲服饰产品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63385EB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商务休闲服饰产品</w:t>
      </w:r>
      <w:r w:rsidRPr="009C12B5">
        <w:rPr>
          <w:rFonts w:ascii="仿宋" w:eastAsia="仿宋" w:hAnsi="仿宋"/>
          <w:sz w:val="28"/>
          <w:szCs w:val="28"/>
        </w:rPr>
        <w:t>的专业评测和推荐文章，以扩大品牌影响力。</w:t>
      </w:r>
    </w:p>
    <w:p w:rsidR="009C12B5" w:rsidRPr="009C12B5" w:rsidP="009C12B5" w14:paraId="049575E2"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商务休闲服饰产品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74D820D0" w14:textId="77777777">
      <w:pPr>
        <w:pStyle w:val="Heading3"/>
      </w:pPr>
      <w:bookmarkStart w:id="10" w:name="_Toc157814113"/>
      <w:r w:rsidRPr="009C12B5">
        <w:t xml:space="preserve">3.2 </w:t>
      </w:r>
      <w:r w:rsidR="007A4CF7">
        <w:t>商务休闲服饰</w:t>
      </w:r>
      <w:r w:rsidRPr="009C12B5">
        <w:t>产品定价策略</w:t>
      </w:r>
      <w:bookmarkEnd w:id="10"/>
    </w:p>
    <w:p w:rsidR="009C12B5" w:rsidRPr="009C12B5" w:rsidP="00CA39FB" w14:paraId="226FB0D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商务休闲服饰产品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1E0FE4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F88BF0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商务休闲服饰产品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C14DDA2" w14:textId="77777777">
      <w:pPr>
        <w:pStyle w:val="Heading3"/>
      </w:pPr>
      <w:bookmarkStart w:id="11" w:name="_Toc157814114"/>
      <w:r w:rsidRPr="009C12B5">
        <w:t xml:space="preserve">3.3 </w:t>
      </w:r>
      <w:r w:rsidR="007A4CF7">
        <w:t>商务休闲服饰</w:t>
      </w:r>
      <w:r w:rsidR="007A4CF7">
        <w:rPr>
          <w:rFonts w:hint="eastAsia"/>
        </w:rPr>
        <w:t>产品</w:t>
      </w:r>
      <w:r w:rsidRPr="009C12B5">
        <w:t>销售渠道与拓展</w:t>
      </w:r>
      <w:bookmarkEnd w:id="11"/>
    </w:p>
    <w:p w:rsidR="009C12B5" w:rsidRPr="009C12B5" w:rsidP="009C12B5" w14:paraId="2787803F"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商务休闲服饰产品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44FB60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商务休闲服饰产品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107B6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商务休闲服饰产品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3001E11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53250945"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4EE174B5" w14:textId="77777777">
      <w:pPr>
        <w:pStyle w:val="Heading2"/>
      </w:pPr>
      <w:bookmarkStart w:id="12" w:name="_Toc157814115"/>
      <w:r w:rsidRPr="009C12B5">
        <w:t>四、运营计划</w:t>
      </w:r>
      <w:bookmarkEnd w:id="12"/>
    </w:p>
    <w:p w:rsidR="009C12B5" w:rsidRPr="009C12B5" w:rsidP="007A4CF7" w14:paraId="3A471906" w14:textId="77777777">
      <w:pPr>
        <w:pStyle w:val="Heading3"/>
      </w:pPr>
      <w:bookmarkStart w:id="13" w:name="_Toc157814116"/>
      <w:r w:rsidRPr="009C12B5">
        <w:t xml:space="preserve">4.1 </w:t>
      </w:r>
      <w:r w:rsidRPr="009C12B5">
        <w:t>运营目标与策略</w:t>
      </w:r>
      <w:bookmarkEnd w:id="13"/>
    </w:p>
    <w:p w:rsidR="009C12B5" w:rsidRPr="009C12B5" w:rsidP="009C12B5" w14:paraId="5497C9C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商务休闲服饰产品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5E24C5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43C87333" w14:textId="68B854E1">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8C61D3">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p>
    <w:p w:rsidR="009C12B5" w:rsidRPr="009C12B5" w:rsidP="009C12B5" w14:paraId="7BF84E48" w14:textId="2294E52F">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8C61D3">
        <w:rPr>
          <w:rFonts w:ascii="仿宋" w:eastAsia="仿宋" w:hAnsi="仿宋"/>
          <w:sz w:val="28"/>
          <w:szCs w:val="28"/>
        </w:rPr>
        <w:t xml:space="preserve">    2.</w:t>
      </w:r>
      <w:r w:rsidRPr="009C12B5">
        <w:rPr>
          <w:rFonts w:ascii="仿宋" w:eastAsia="仿宋" w:hAnsi="仿宋"/>
          <w:sz w:val="28"/>
          <w:szCs w:val="28"/>
        </w:rPr>
        <w:t>用户增长策略：通过多元化的营销手段和渠道拓展，吸引潜在用户并促进用户增长。例如，利用社交媒体、内容营销、线下活动等方式与用户进行互动和沟通，提升用户参与度和粘性。同时，优化用户体验和服务流程，提高用户满意度和忠诚度。</w:t>
      </w:r>
    </w:p>
    <w:p w:rsidR="009C12B5" w:rsidRPr="009C12B5" w:rsidP="009C12B5" w14:paraId="7FE0096D" w14:textId="08800E39">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8C61D3">
        <w:rPr>
          <w:rFonts w:ascii="仿宋" w:eastAsia="仿宋" w:hAnsi="仿宋"/>
          <w:sz w:val="28"/>
          <w:szCs w:val="28"/>
        </w:rPr>
        <w:t xml:space="preserve">    3.</w:t>
      </w:r>
      <w:r w:rsidRPr="009C12B5">
        <w:rPr>
          <w:rFonts w:ascii="仿宋" w:eastAsia="仿宋" w:hAnsi="仿宋"/>
          <w:sz w:val="28"/>
          <w:szCs w:val="28"/>
        </w:rPr>
        <w:t>竞争应对策略：密切关注市场动态和竞争对手的动向，及时调整和优化运营策略。通过加强产品研发和创新、提升服务质量和效率、拓展销售渠道和合作伙伴等方式增强自身竞争力。同时，保持与竞争对手的差异化优势，避免直接的价格竞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https://d.book118.com/985304234143011103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07F6B32C" w14:textId="77777777">
    <w:pPr>
      <w:pStyle w:val="Footer"/>
      <w:jc w:val="center"/>
    </w:pPr>
  </w:p>
  <w:p w:rsidR="00FE7E16" w14:paraId="1E4454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15780FEB" w14:textId="77777777">
    <w:pPr>
      <w:pStyle w:val="Footer"/>
      <w:jc w:val="center"/>
    </w:pPr>
  </w:p>
  <w:p w:rsidR="007A4CF7" w14:paraId="3A075E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902A58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3595CFF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E9D986F"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EEDDBD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961653"/>
      <w:docPartObj>
        <w:docPartGallery w:val="Page Numbers (Bottom of Page)"/>
        <w:docPartUnique/>
      </w:docPartObj>
    </w:sdtPr>
    <w:sdtContent>
      <w:sdt>
        <w:sdtPr>
          <w:id w:val="17038256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6628732"/>
      <w:docPartObj>
        <w:docPartGallery w:val="Page Numbers (Bottom of Page)"/>
        <w:docPartUnique/>
      </w:docPartObj>
    </w:sdtPr>
    <w:sdtContent>
      <w:sdt>
        <w:sdtPr>
          <w:id w:val="10444472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8024206"/>
      <w:docPartObj>
        <w:docPartGallery w:val="Page Numbers (Bottom of Page)"/>
        <w:docPartUnique/>
      </w:docPartObj>
    </w:sdtPr>
    <w:sdtContent>
      <w:sdt>
        <w:sdtPr>
          <w:id w:val="1718227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276014"/>
      <w:docPartObj>
        <w:docPartGallery w:val="Page Numbers (Bottom of Page)"/>
        <w:docPartUnique/>
      </w:docPartObj>
    </w:sdtPr>
    <w:sdtContent>
      <w:sdt>
        <w:sdtPr>
          <w:id w:val="169081871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121852"/>
      <w:docPartObj>
        <w:docPartGallery w:val="Page Numbers (Bottom of Page)"/>
        <w:docPartUnique/>
      </w:docPartObj>
    </w:sdtPr>
    <w:sdtContent>
      <w:sdt>
        <w:sdtPr>
          <w:id w:val="1012068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639310"/>
      <w:docPartObj>
        <w:docPartGallery w:val="Page Numbers (Bottom of Page)"/>
        <w:docPartUnique/>
      </w:docPartObj>
    </w:sdtPr>
    <w:sdtContent>
      <w:sdt>
        <w:sdtPr>
          <w:id w:val="184606421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3815360"/>
      <w:docPartObj>
        <w:docPartGallery w:val="Page Numbers (Bottom of Page)"/>
        <w:docPartUnique/>
      </w:docPartObj>
    </w:sdtPr>
    <w:sdtContent>
      <w:sdt>
        <w:sdtPr>
          <w:id w:val="17093233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1244083"/>
      <w:docPartObj>
        <w:docPartGallery w:val="Page Numbers (Bottom of Page)"/>
        <w:docPartUnique/>
      </w:docPartObj>
    </w:sdtPr>
    <w:sdtContent>
      <w:sdt>
        <w:sdtPr>
          <w:id w:val="6542836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1455463"/>
      <w:docPartObj>
        <w:docPartGallery w:val="Page Numbers (Bottom of Page)"/>
        <w:docPartUnique/>
      </w:docPartObj>
    </w:sdtPr>
    <w:sdtContent>
      <w:sdt>
        <w:sdtPr>
          <w:id w:val="2224518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8667842"/>
      <w:docPartObj>
        <w:docPartGallery w:val="Page Numbers (Bottom of Page)"/>
        <w:docPartUnique/>
      </w:docPartObj>
    </w:sdtPr>
    <w:sdtContent>
      <w:sdt>
        <w:sdtPr>
          <w:id w:val="11105402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1457010"/>
      <w:docPartObj>
        <w:docPartGallery w:val="Page Numbers (Bottom of Page)"/>
        <w:docPartUnique/>
      </w:docPartObj>
    </w:sdtPr>
    <w:sdtContent>
      <w:sdt>
        <w:sdtPr>
          <w:id w:val="6615843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4303850"/>
      <w:docPartObj>
        <w:docPartGallery w:val="Page Numbers (Bottom of Page)"/>
        <w:docPartUnique/>
      </w:docPartObj>
    </w:sdtPr>
    <w:sdtContent>
      <w:sdt>
        <w:sdtPr>
          <w:id w:val="15644148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1291246"/>
      <w:docPartObj>
        <w:docPartGallery w:val="Page Numbers (Bottom of Page)"/>
        <w:docPartUnique/>
      </w:docPartObj>
    </w:sdtPr>
    <w:sdtContent>
      <w:sdt>
        <w:sdtPr>
          <w:id w:val="4398799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7360628"/>
      <w:docPartObj>
        <w:docPartGallery w:val="Page Numbers (Bottom of Page)"/>
        <w:docPartUnique/>
      </w:docPartObj>
    </w:sdtPr>
    <w:sdtContent>
      <w:sdt>
        <w:sdtPr>
          <w:id w:val="13237158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8148457"/>
      <w:docPartObj>
        <w:docPartGallery w:val="Page Numbers (Bottom of Page)"/>
        <w:docPartUnique/>
      </w:docPartObj>
    </w:sdtPr>
    <w:sdtContent>
      <w:sdt>
        <w:sdtPr>
          <w:id w:val="7749820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9391220"/>
      <w:docPartObj>
        <w:docPartGallery w:val="Page Numbers (Bottom of Page)"/>
        <w:docPartUnique/>
      </w:docPartObj>
    </w:sdtPr>
    <w:sdtContent>
      <w:sdt>
        <w:sdtPr>
          <w:id w:val="20840574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5276878"/>
      <w:docPartObj>
        <w:docPartGallery w:val="Page Numbers (Bottom of Page)"/>
        <w:docPartUnique/>
      </w:docPartObj>
    </w:sdtPr>
    <w:sdtContent>
      <w:sdt>
        <w:sdtPr>
          <w:id w:val="6349956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241200"/>
      <w:docPartObj>
        <w:docPartGallery w:val="Page Numbers (Bottom of Page)"/>
        <w:docPartUnique/>
      </w:docPartObj>
    </w:sdtPr>
    <w:sdtContent>
      <w:sdt>
        <w:sdtPr>
          <w:id w:val="15705807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8265030"/>
      <w:docPartObj>
        <w:docPartGallery w:val="Page Numbers (Bottom of Page)"/>
        <w:docPartUnique/>
      </w:docPartObj>
    </w:sdtPr>
    <w:sdtContent>
      <w:sdt>
        <w:sdtPr>
          <w:id w:val="19094372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4865271"/>
      <w:docPartObj>
        <w:docPartGallery w:val="Page Numbers (Bottom of Page)"/>
        <w:docPartUnique/>
      </w:docPartObj>
    </w:sdtPr>
    <w:sdtContent>
      <w:sdt>
        <w:sdtPr>
          <w:id w:val="11915704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7442637"/>
      <w:docPartObj>
        <w:docPartGallery w:val="Page Numbers (Bottom of Page)"/>
        <w:docPartUnique/>
      </w:docPartObj>
    </w:sdtPr>
    <w:sdtContent>
      <w:sdt>
        <w:sdtPr>
          <w:id w:val="57843311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6114171"/>
      <w:docPartObj>
        <w:docPartGallery w:val="Page Numbers (Bottom of Page)"/>
        <w:docPartUnique/>
      </w:docPartObj>
    </w:sdtPr>
    <w:sdtContent>
      <w:sdt>
        <w:sdtPr>
          <w:id w:val="7697965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472B204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668D9428"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8C61D3"/>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34B16"/>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E955CB"/>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985304234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2697</Words>
  <Characters>15376</Characters>
  <Application>Microsoft Office Word</Application>
  <DocSecurity>0</DocSecurity>
  <Lines>128</Lines>
  <Paragraphs>36</Paragraphs>
  <ScaleCrop>false</ScaleCrop>
  <Company/>
  <LinksUpToDate>false</LinksUpToDate>
  <CharactersWithSpaces>18037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2024-02-05T04:56:00Z</dcterms:modified>
</cp:coreProperties>
</file>