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高分子合成材料项目规划设计蓝图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4" w:history="1">
        <w:r>
          <w:rPr>
            <w:rFonts w:ascii="仿宋" w:eastAsia="仿宋" w:hAnsi="仿宋" w:cs="仿宋" w:hint="eastAsia"/>
            <w:lang w:eastAsia="zh-CN"/>
          </w:rPr>
          <w:t>序言</w:t>
        </w:r>
        <w:r>
          <w:tab/>
        </w:r>
        <w:r>
          <w:fldChar w:fldCharType="begin"/>
        </w:r>
        <w:r>
          <w:instrText xml:space="preserve"> PAGEREF _Toc30244 \h </w:instrText>
        </w:r>
        <w:r>
          <w:fldChar w:fldCharType="separate"/>
        </w:r>
        <w:r>
          <w:t>3</w:t>
        </w:r>
        <w:r>
          <w:fldChar w:fldCharType="end"/>
        </w:r>
      </w:hyperlink>
    </w:p>
    <w:p>
      <w:pPr>
        <w:pStyle w:val="TOC1"/>
        <w:tabs>
          <w:tab w:val="right" w:leader="dot" w:pos="8306"/>
        </w:tabs>
      </w:pPr>
      <w:hyperlink w:anchor="_Toc20550" w:history="1">
        <w:r>
          <w:rPr>
            <w:rFonts w:ascii="仿宋" w:eastAsia="仿宋" w:hAnsi="仿宋" w:cs="仿宋" w:hint="eastAsia"/>
            <w:lang w:eastAsia="zh-CN"/>
          </w:rPr>
          <w:t>一、工艺说明</w:t>
        </w:r>
        <w:r>
          <w:tab/>
        </w:r>
        <w:r>
          <w:fldChar w:fldCharType="begin"/>
        </w:r>
        <w:r>
          <w:instrText xml:space="preserve"> PAGEREF _Toc20550 \h </w:instrText>
        </w:r>
        <w:r>
          <w:fldChar w:fldCharType="separate"/>
        </w:r>
        <w:r>
          <w:t>3</w:t>
        </w:r>
        <w:r>
          <w:fldChar w:fldCharType="end"/>
        </w:r>
      </w:hyperlink>
    </w:p>
    <w:p>
      <w:pPr>
        <w:pStyle w:val="TOC2"/>
        <w:tabs>
          <w:tab w:val="right" w:leader="dot" w:pos="8306"/>
        </w:tabs>
      </w:pPr>
      <w:hyperlink w:anchor="_Toc7965" w:history="1">
        <w:r>
          <w:rPr>
            <w:rFonts w:ascii="仿宋" w:eastAsia="仿宋" w:hAnsi="仿宋" w:cs="仿宋" w:hint="eastAsia"/>
            <w:lang w:eastAsia="zh-CN"/>
          </w:rPr>
          <w:t>(一)、技术管理特点</w:t>
        </w:r>
        <w:r>
          <w:tab/>
        </w:r>
        <w:r>
          <w:fldChar w:fldCharType="begin"/>
        </w:r>
        <w:r>
          <w:instrText xml:space="preserve"> PAGEREF _Toc7965 \h </w:instrText>
        </w:r>
        <w:r>
          <w:fldChar w:fldCharType="separate"/>
        </w:r>
        <w:r>
          <w:t>3</w:t>
        </w:r>
        <w:r>
          <w:fldChar w:fldCharType="end"/>
        </w:r>
      </w:hyperlink>
    </w:p>
    <w:p>
      <w:pPr>
        <w:pStyle w:val="TOC2"/>
        <w:tabs>
          <w:tab w:val="right" w:leader="dot" w:pos="8306"/>
        </w:tabs>
      </w:pPr>
      <w:hyperlink w:anchor="_Toc24853" w:history="1">
        <w:r>
          <w:rPr>
            <w:rFonts w:ascii="仿宋" w:eastAsia="仿宋" w:hAnsi="仿宋" w:cs="仿宋" w:hint="eastAsia"/>
            <w:lang w:eastAsia="zh-CN"/>
          </w:rPr>
          <w:t>(二)、高分子合成材料项目工艺技术设计方案</w:t>
        </w:r>
        <w:r>
          <w:tab/>
        </w:r>
        <w:r>
          <w:fldChar w:fldCharType="begin"/>
        </w:r>
        <w:r>
          <w:instrText xml:space="preserve"> PAGEREF _Toc24853 \h </w:instrText>
        </w:r>
        <w:r>
          <w:fldChar w:fldCharType="separate"/>
        </w:r>
        <w:r>
          <w:t>4</w:t>
        </w:r>
        <w:r>
          <w:fldChar w:fldCharType="end"/>
        </w:r>
      </w:hyperlink>
    </w:p>
    <w:p>
      <w:pPr>
        <w:pStyle w:val="TOC2"/>
        <w:tabs>
          <w:tab w:val="right" w:leader="dot" w:pos="8306"/>
        </w:tabs>
      </w:pPr>
      <w:hyperlink w:anchor="_Toc32039" w:history="1">
        <w:r>
          <w:rPr>
            <w:rFonts w:ascii="仿宋" w:eastAsia="仿宋" w:hAnsi="仿宋" w:cs="仿宋" w:hint="eastAsia"/>
            <w:lang w:eastAsia="zh-CN"/>
          </w:rPr>
          <w:t>(三)、设备选型方案</w:t>
        </w:r>
        <w:r>
          <w:tab/>
        </w:r>
        <w:r>
          <w:fldChar w:fldCharType="begin"/>
        </w:r>
        <w:r>
          <w:instrText xml:space="preserve"> PAGEREF _Toc32039 \h </w:instrText>
        </w:r>
        <w:r>
          <w:fldChar w:fldCharType="separate"/>
        </w:r>
        <w:r>
          <w:t>5</w:t>
        </w:r>
        <w:r>
          <w:fldChar w:fldCharType="end"/>
        </w:r>
      </w:hyperlink>
    </w:p>
    <w:p>
      <w:pPr>
        <w:pStyle w:val="TOC1"/>
        <w:tabs>
          <w:tab w:val="right" w:leader="dot" w:pos="8306"/>
        </w:tabs>
      </w:pPr>
      <w:hyperlink w:anchor="_Toc31410" w:history="1">
        <w:r>
          <w:rPr>
            <w:rFonts w:ascii="仿宋" w:eastAsia="仿宋" w:hAnsi="仿宋" w:cs="仿宋" w:hint="eastAsia"/>
            <w:lang w:eastAsia="zh-CN"/>
          </w:rPr>
          <w:t>二、高分子合成材料项目概论</w:t>
        </w:r>
        <w:r>
          <w:tab/>
        </w:r>
        <w:r>
          <w:fldChar w:fldCharType="begin"/>
        </w:r>
        <w:r>
          <w:instrText xml:space="preserve"> PAGEREF _Toc31410 \h </w:instrText>
        </w:r>
        <w:r>
          <w:fldChar w:fldCharType="separate"/>
        </w:r>
        <w:r>
          <w:t>7</w:t>
        </w:r>
        <w:r>
          <w:fldChar w:fldCharType="end"/>
        </w:r>
      </w:hyperlink>
    </w:p>
    <w:p>
      <w:pPr>
        <w:pStyle w:val="TOC2"/>
        <w:tabs>
          <w:tab w:val="right" w:leader="dot" w:pos="8306"/>
        </w:tabs>
      </w:pPr>
      <w:hyperlink w:anchor="_Toc26045" w:history="1">
        <w:r>
          <w:rPr>
            <w:rFonts w:ascii="仿宋" w:eastAsia="仿宋" w:hAnsi="仿宋" w:cs="仿宋" w:hint="eastAsia"/>
            <w:lang w:eastAsia="zh-CN"/>
          </w:rPr>
          <w:t>(一)、高分子合成材料项目概况</w:t>
        </w:r>
        <w:r>
          <w:tab/>
        </w:r>
        <w:r>
          <w:fldChar w:fldCharType="begin"/>
        </w:r>
        <w:r>
          <w:instrText xml:space="preserve"> PAGEREF _Toc26045 \h </w:instrText>
        </w:r>
        <w:r>
          <w:fldChar w:fldCharType="separate"/>
        </w:r>
        <w:r>
          <w:t>7</w:t>
        </w:r>
        <w:r>
          <w:fldChar w:fldCharType="end"/>
        </w:r>
      </w:hyperlink>
    </w:p>
    <w:p>
      <w:pPr>
        <w:pStyle w:val="TOC2"/>
        <w:tabs>
          <w:tab w:val="right" w:leader="dot" w:pos="8306"/>
        </w:tabs>
      </w:pPr>
      <w:hyperlink w:anchor="_Toc11978" w:history="1">
        <w:r>
          <w:rPr>
            <w:rFonts w:ascii="仿宋" w:eastAsia="仿宋" w:hAnsi="仿宋" w:cs="仿宋" w:hint="eastAsia"/>
            <w:lang w:eastAsia="zh-CN"/>
          </w:rPr>
          <w:t>(二)、高分子合成材料项目目标</w:t>
        </w:r>
        <w:r>
          <w:tab/>
        </w:r>
        <w:r>
          <w:fldChar w:fldCharType="begin"/>
        </w:r>
        <w:r>
          <w:instrText xml:space="preserve"> PAGEREF _Toc11978 \h </w:instrText>
        </w:r>
        <w:r>
          <w:fldChar w:fldCharType="separate"/>
        </w:r>
        <w:r>
          <w:t>9</w:t>
        </w:r>
        <w:r>
          <w:fldChar w:fldCharType="end"/>
        </w:r>
      </w:hyperlink>
    </w:p>
    <w:p>
      <w:pPr>
        <w:pStyle w:val="TOC2"/>
        <w:tabs>
          <w:tab w:val="right" w:leader="dot" w:pos="8306"/>
        </w:tabs>
      </w:pPr>
      <w:hyperlink w:anchor="_Toc21897" w:history="1">
        <w:r>
          <w:rPr>
            <w:rFonts w:ascii="仿宋" w:eastAsia="仿宋" w:hAnsi="仿宋" w:cs="仿宋" w:hint="eastAsia"/>
            <w:lang w:eastAsia="zh-CN"/>
          </w:rPr>
          <w:t>(三)、高分子合成材料项目提出的理由</w:t>
        </w:r>
        <w:r>
          <w:tab/>
        </w:r>
        <w:r>
          <w:fldChar w:fldCharType="begin"/>
        </w:r>
        <w:r>
          <w:instrText xml:space="preserve"> PAGEREF _Toc21897 \h </w:instrText>
        </w:r>
        <w:r>
          <w:fldChar w:fldCharType="separate"/>
        </w:r>
        <w:r>
          <w:t>10</w:t>
        </w:r>
        <w:r>
          <w:fldChar w:fldCharType="end"/>
        </w:r>
      </w:hyperlink>
    </w:p>
    <w:p>
      <w:pPr>
        <w:pStyle w:val="TOC2"/>
        <w:tabs>
          <w:tab w:val="right" w:leader="dot" w:pos="8306"/>
        </w:tabs>
      </w:pPr>
      <w:hyperlink w:anchor="_Toc14916" w:history="1">
        <w:r>
          <w:rPr>
            <w:rFonts w:ascii="仿宋" w:eastAsia="仿宋" w:hAnsi="仿宋" w:cs="仿宋" w:hint="eastAsia"/>
            <w:lang w:eastAsia="zh-CN"/>
          </w:rPr>
          <w:t>(四)、高分子合成材料项目意义</w:t>
        </w:r>
        <w:r>
          <w:tab/>
        </w:r>
        <w:r>
          <w:fldChar w:fldCharType="begin"/>
        </w:r>
        <w:r>
          <w:instrText xml:space="preserve"> PAGEREF _Toc14916 \h </w:instrText>
        </w:r>
        <w:r>
          <w:fldChar w:fldCharType="separate"/>
        </w:r>
        <w:r>
          <w:t>12</w:t>
        </w:r>
        <w:r>
          <w:fldChar w:fldCharType="end"/>
        </w:r>
      </w:hyperlink>
    </w:p>
    <w:p>
      <w:pPr>
        <w:pStyle w:val="TOC2"/>
        <w:tabs>
          <w:tab w:val="right" w:leader="dot" w:pos="8306"/>
        </w:tabs>
      </w:pPr>
      <w:hyperlink w:anchor="_Toc9498" w:history="1">
        <w:r>
          <w:rPr>
            <w:rFonts w:ascii="仿宋" w:eastAsia="仿宋" w:hAnsi="仿宋" w:cs="仿宋" w:hint="eastAsia"/>
            <w:lang w:eastAsia="zh-CN"/>
          </w:rPr>
          <w:t>(五)、高分子合成材料项目背景</w:t>
        </w:r>
        <w:r>
          <w:tab/>
        </w:r>
        <w:r>
          <w:fldChar w:fldCharType="begin"/>
        </w:r>
        <w:r>
          <w:instrText xml:space="preserve"> PAGEREF _Toc9498 \h </w:instrText>
        </w:r>
        <w:r>
          <w:fldChar w:fldCharType="separate"/>
        </w:r>
        <w:r>
          <w:t>13</w:t>
        </w:r>
        <w:r>
          <w:fldChar w:fldCharType="end"/>
        </w:r>
      </w:hyperlink>
    </w:p>
    <w:p>
      <w:pPr>
        <w:pStyle w:val="TOC1"/>
        <w:tabs>
          <w:tab w:val="right" w:leader="dot" w:pos="8306"/>
        </w:tabs>
      </w:pPr>
      <w:hyperlink w:anchor="_Toc28083" w:history="1">
        <w:r>
          <w:rPr>
            <w:rFonts w:ascii="仿宋" w:eastAsia="仿宋" w:hAnsi="仿宋" w:cs="仿宋" w:hint="eastAsia"/>
            <w:lang w:eastAsia="zh-CN"/>
          </w:rPr>
          <w:t>三、高分子合成材料项目建设单位说明</w:t>
        </w:r>
        <w:r>
          <w:tab/>
        </w:r>
        <w:r>
          <w:fldChar w:fldCharType="begin"/>
        </w:r>
        <w:r>
          <w:instrText xml:space="preserve"> PAGEREF _Toc28083 \h </w:instrText>
        </w:r>
        <w:r>
          <w:fldChar w:fldCharType="separate"/>
        </w:r>
        <w:r>
          <w:t>14</w:t>
        </w:r>
        <w:r>
          <w:fldChar w:fldCharType="end"/>
        </w:r>
      </w:hyperlink>
    </w:p>
    <w:p>
      <w:pPr>
        <w:pStyle w:val="TOC2"/>
        <w:tabs>
          <w:tab w:val="right" w:leader="dot" w:pos="8306"/>
        </w:tabs>
      </w:pPr>
      <w:hyperlink w:anchor="_Toc15371" w:history="1">
        <w:r>
          <w:rPr>
            <w:rFonts w:ascii="仿宋" w:eastAsia="仿宋" w:hAnsi="仿宋" w:cs="仿宋" w:hint="eastAsia"/>
            <w:lang w:eastAsia="zh-CN"/>
          </w:rPr>
          <w:t>(一)、高分子合成材料项目承办单位基本情况</w:t>
        </w:r>
        <w:r>
          <w:tab/>
        </w:r>
        <w:r>
          <w:fldChar w:fldCharType="begin"/>
        </w:r>
        <w:r>
          <w:instrText xml:space="preserve"> PAGEREF _Toc15371 \h </w:instrText>
        </w:r>
        <w:r>
          <w:fldChar w:fldCharType="separate"/>
        </w:r>
        <w:r>
          <w:t>14</w:t>
        </w:r>
        <w:r>
          <w:fldChar w:fldCharType="end"/>
        </w:r>
      </w:hyperlink>
    </w:p>
    <w:p>
      <w:pPr>
        <w:pStyle w:val="TOC2"/>
        <w:tabs>
          <w:tab w:val="right" w:leader="dot" w:pos="8306"/>
        </w:tabs>
      </w:pPr>
      <w:hyperlink w:anchor="_Toc20045" w:history="1">
        <w:r>
          <w:rPr>
            <w:rFonts w:ascii="仿宋" w:eastAsia="仿宋" w:hAnsi="仿宋" w:cs="仿宋" w:hint="eastAsia"/>
            <w:lang w:eastAsia="zh-CN"/>
          </w:rPr>
          <w:t>(二)、公司经济效益分析</w:t>
        </w:r>
        <w:r>
          <w:tab/>
        </w:r>
        <w:r>
          <w:fldChar w:fldCharType="begin"/>
        </w:r>
        <w:r>
          <w:instrText xml:space="preserve"> PAGEREF _Toc20045 \h </w:instrText>
        </w:r>
        <w:r>
          <w:fldChar w:fldCharType="separate"/>
        </w:r>
        <w:r>
          <w:t>14</w:t>
        </w:r>
        <w:r>
          <w:fldChar w:fldCharType="end"/>
        </w:r>
      </w:hyperlink>
    </w:p>
    <w:p>
      <w:pPr>
        <w:pStyle w:val="TOC1"/>
        <w:tabs>
          <w:tab w:val="right" w:leader="dot" w:pos="8306"/>
        </w:tabs>
      </w:pPr>
      <w:hyperlink w:anchor="_Toc32407" w:history="1">
        <w:r>
          <w:rPr>
            <w:rFonts w:ascii="仿宋" w:eastAsia="仿宋" w:hAnsi="仿宋" w:cs="仿宋" w:hint="eastAsia"/>
            <w:lang w:eastAsia="zh-CN"/>
          </w:rPr>
          <w:t>四、高分子合成材料项目文档管理</w:t>
        </w:r>
        <w:r>
          <w:tab/>
        </w:r>
        <w:r>
          <w:fldChar w:fldCharType="begin"/>
        </w:r>
        <w:r>
          <w:instrText xml:space="preserve"> PAGEREF _Toc32407 \h </w:instrText>
        </w:r>
        <w:r>
          <w:fldChar w:fldCharType="separate"/>
        </w:r>
        <w:r>
          <w:t>15</w:t>
        </w:r>
        <w:r>
          <w:fldChar w:fldCharType="end"/>
        </w:r>
      </w:hyperlink>
    </w:p>
    <w:p>
      <w:pPr>
        <w:pStyle w:val="TOC2"/>
        <w:tabs>
          <w:tab w:val="right" w:leader="dot" w:pos="8306"/>
        </w:tabs>
      </w:pPr>
      <w:hyperlink w:anchor="_Toc23482" w:history="1">
        <w:r>
          <w:rPr>
            <w:rFonts w:ascii="仿宋" w:eastAsia="仿宋" w:hAnsi="仿宋" w:cs="仿宋" w:hint="eastAsia"/>
            <w:lang w:eastAsia="zh-CN"/>
          </w:rPr>
          <w:t>(一)、文档编制与审查</w:t>
        </w:r>
        <w:r>
          <w:tab/>
        </w:r>
        <w:r>
          <w:fldChar w:fldCharType="begin"/>
        </w:r>
        <w:r>
          <w:instrText xml:space="preserve"> PAGEREF _Toc23482 \h </w:instrText>
        </w:r>
        <w:r>
          <w:fldChar w:fldCharType="separate"/>
        </w:r>
        <w:r>
          <w:t>15</w:t>
        </w:r>
        <w:r>
          <w:fldChar w:fldCharType="end"/>
        </w:r>
      </w:hyperlink>
    </w:p>
    <w:p>
      <w:pPr>
        <w:pStyle w:val="TOC2"/>
        <w:tabs>
          <w:tab w:val="right" w:leader="dot" w:pos="8306"/>
        </w:tabs>
      </w:pPr>
      <w:hyperlink w:anchor="_Toc20664" w:history="1">
        <w:r>
          <w:rPr>
            <w:rFonts w:ascii="仿宋" w:eastAsia="仿宋" w:hAnsi="仿宋" w:cs="仿宋" w:hint="eastAsia"/>
            <w:lang w:eastAsia="zh-CN"/>
          </w:rPr>
          <w:t>(二)、文档发布与分发</w:t>
        </w:r>
        <w:r>
          <w:tab/>
        </w:r>
        <w:r>
          <w:fldChar w:fldCharType="begin"/>
        </w:r>
        <w:r>
          <w:instrText xml:space="preserve"> PAGEREF _Toc20664 \h </w:instrText>
        </w:r>
        <w:r>
          <w:fldChar w:fldCharType="separate"/>
        </w:r>
        <w:r>
          <w:t>17</w:t>
        </w:r>
        <w:r>
          <w:fldChar w:fldCharType="end"/>
        </w:r>
      </w:hyperlink>
    </w:p>
    <w:p>
      <w:pPr>
        <w:pStyle w:val="TOC2"/>
        <w:tabs>
          <w:tab w:val="right" w:leader="dot" w:pos="8306"/>
        </w:tabs>
      </w:pPr>
      <w:hyperlink w:anchor="_Toc2361" w:history="1">
        <w:r>
          <w:rPr>
            <w:rFonts w:ascii="仿宋" w:eastAsia="仿宋" w:hAnsi="仿宋" w:cs="仿宋" w:hint="eastAsia"/>
            <w:lang w:eastAsia="zh-CN"/>
          </w:rPr>
          <w:t>(三)、文档存档与归档</w:t>
        </w:r>
        <w:r>
          <w:tab/>
        </w:r>
        <w:r>
          <w:fldChar w:fldCharType="begin"/>
        </w:r>
        <w:r>
          <w:instrText xml:space="preserve"> PAGEREF _Toc2361 \h </w:instrText>
        </w:r>
        <w:r>
          <w:fldChar w:fldCharType="separate"/>
        </w:r>
        <w:r>
          <w:t>17</w:t>
        </w:r>
        <w:r>
          <w:fldChar w:fldCharType="end"/>
        </w:r>
      </w:hyperlink>
    </w:p>
    <w:p>
      <w:pPr>
        <w:pStyle w:val="TOC1"/>
        <w:tabs>
          <w:tab w:val="right" w:leader="dot" w:pos="8306"/>
        </w:tabs>
      </w:pPr>
      <w:hyperlink w:anchor="_Toc9018" w:history="1">
        <w:r>
          <w:rPr>
            <w:rFonts w:ascii="仿宋" w:eastAsia="仿宋" w:hAnsi="仿宋" w:cs="仿宋" w:hint="eastAsia"/>
            <w:lang w:eastAsia="zh-CN"/>
          </w:rPr>
          <w:t>五、高分子合成材料项目危机管理</w:t>
        </w:r>
        <w:r>
          <w:tab/>
        </w:r>
        <w:r>
          <w:fldChar w:fldCharType="begin"/>
        </w:r>
        <w:r>
          <w:instrText xml:space="preserve"> PAGEREF _Toc9018 \h </w:instrText>
        </w:r>
        <w:r>
          <w:fldChar w:fldCharType="separate"/>
        </w:r>
        <w:r>
          <w:t>19</w:t>
        </w:r>
        <w:r>
          <w:fldChar w:fldCharType="end"/>
        </w:r>
      </w:hyperlink>
    </w:p>
    <w:p>
      <w:pPr>
        <w:pStyle w:val="TOC2"/>
        <w:tabs>
          <w:tab w:val="right" w:leader="dot" w:pos="8306"/>
        </w:tabs>
      </w:pPr>
      <w:hyperlink w:anchor="_Toc11486" w:history="1">
        <w:r>
          <w:rPr>
            <w:rFonts w:ascii="仿宋" w:eastAsia="仿宋" w:hAnsi="仿宋" w:cs="仿宋" w:hint="eastAsia"/>
            <w:lang w:eastAsia="zh-CN"/>
          </w:rPr>
          <w:t>(一)、危机预警与识别</w:t>
        </w:r>
        <w:r>
          <w:tab/>
        </w:r>
        <w:r>
          <w:fldChar w:fldCharType="begin"/>
        </w:r>
        <w:r>
          <w:instrText xml:space="preserve"> PAGEREF _Toc11486 \h </w:instrText>
        </w:r>
        <w:r>
          <w:fldChar w:fldCharType="separate"/>
        </w:r>
        <w:r>
          <w:t>19</w:t>
        </w:r>
        <w:r>
          <w:fldChar w:fldCharType="end"/>
        </w:r>
      </w:hyperlink>
    </w:p>
    <w:p>
      <w:pPr>
        <w:pStyle w:val="TOC2"/>
        <w:tabs>
          <w:tab w:val="right" w:leader="dot" w:pos="8306"/>
        </w:tabs>
      </w:pPr>
      <w:hyperlink w:anchor="_Toc25195" w:history="1">
        <w:r>
          <w:rPr>
            <w:rFonts w:ascii="仿宋" w:eastAsia="仿宋" w:hAnsi="仿宋" w:cs="仿宋" w:hint="eastAsia"/>
            <w:lang w:eastAsia="zh-CN"/>
          </w:rPr>
          <w:t>(二)、危机应对与恢复</w:t>
        </w:r>
        <w:r>
          <w:tab/>
        </w:r>
        <w:r>
          <w:fldChar w:fldCharType="begin"/>
        </w:r>
        <w:r>
          <w:instrText xml:space="preserve"> PAGEREF _Toc25195 \h </w:instrText>
        </w:r>
        <w:r>
          <w:fldChar w:fldCharType="separate"/>
        </w:r>
        <w:r>
          <w:t>20</w:t>
        </w:r>
        <w:r>
          <w:fldChar w:fldCharType="end"/>
        </w:r>
      </w:hyperlink>
    </w:p>
    <w:p>
      <w:pPr>
        <w:pStyle w:val="TOC1"/>
        <w:tabs>
          <w:tab w:val="right" w:leader="dot" w:pos="8306"/>
        </w:tabs>
      </w:pPr>
      <w:hyperlink w:anchor="_Toc32265" w:history="1">
        <w:r>
          <w:rPr>
            <w:rFonts w:ascii="仿宋" w:eastAsia="仿宋" w:hAnsi="仿宋" w:cs="仿宋" w:hint="eastAsia"/>
            <w:lang w:eastAsia="zh-CN"/>
          </w:rPr>
          <w:t>六、高分子合成材料项目土建工程</w:t>
        </w:r>
        <w:r>
          <w:tab/>
        </w:r>
        <w:r>
          <w:fldChar w:fldCharType="begin"/>
        </w:r>
        <w:r>
          <w:instrText xml:space="preserve"> PAGEREF _Toc32265 \h </w:instrText>
        </w:r>
        <w:r>
          <w:fldChar w:fldCharType="separate"/>
        </w:r>
        <w:r>
          <w:t>21</w:t>
        </w:r>
        <w:r>
          <w:fldChar w:fldCharType="end"/>
        </w:r>
      </w:hyperlink>
    </w:p>
    <w:p>
      <w:pPr>
        <w:pStyle w:val="TOC2"/>
        <w:tabs>
          <w:tab w:val="right" w:leader="dot" w:pos="8306"/>
        </w:tabs>
      </w:pPr>
      <w:hyperlink w:anchor="_Toc6994" w:history="1">
        <w:r>
          <w:rPr>
            <w:rFonts w:ascii="仿宋" w:eastAsia="仿宋" w:hAnsi="仿宋" w:cs="仿宋" w:hint="eastAsia"/>
            <w:lang w:eastAsia="zh-CN"/>
          </w:rPr>
          <w:t>(一)、建筑工程设计原则</w:t>
        </w:r>
        <w:r>
          <w:tab/>
        </w:r>
        <w:r>
          <w:fldChar w:fldCharType="begin"/>
        </w:r>
        <w:r>
          <w:instrText xml:space="preserve"> PAGEREF _Toc6994 \h </w:instrText>
        </w:r>
        <w:r>
          <w:fldChar w:fldCharType="separate"/>
        </w:r>
        <w:r>
          <w:t>21</w:t>
        </w:r>
        <w:r>
          <w:fldChar w:fldCharType="end"/>
        </w:r>
      </w:hyperlink>
    </w:p>
    <w:p>
      <w:pPr>
        <w:pStyle w:val="TOC2"/>
        <w:tabs>
          <w:tab w:val="right" w:leader="dot" w:pos="8306"/>
        </w:tabs>
      </w:pPr>
      <w:hyperlink w:anchor="_Toc17470" w:history="1">
        <w:r>
          <w:rPr>
            <w:rFonts w:ascii="仿宋" w:eastAsia="仿宋" w:hAnsi="仿宋" w:cs="仿宋" w:hint="eastAsia"/>
            <w:lang w:eastAsia="zh-CN"/>
          </w:rPr>
          <w:t>(二)、土建工程设计年限及安全等级</w:t>
        </w:r>
        <w:r>
          <w:tab/>
        </w:r>
        <w:r>
          <w:fldChar w:fldCharType="begin"/>
        </w:r>
        <w:r>
          <w:instrText xml:space="preserve"> PAGEREF _Toc17470 \h </w:instrText>
        </w:r>
        <w:r>
          <w:fldChar w:fldCharType="separate"/>
        </w:r>
        <w:r>
          <w:t>22</w:t>
        </w:r>
        <w:r>
          <w:fldChar w:fldCharType="end"/>
        </w:r>
      </w:hyperlink>
    </w:p>
    <w:p>
      <w:pPr>
        <w:pStyle w:val="TOC2"/>
        <w:tabs>
          <w:tab w:val="right" w:leader="dot" w:pos="8306"/>
        </w:tabs>
      </w:pPr>
      <w:hyperlink w:anchor="_Toc5009" w:history="1">
        <w:r>
          <w:rPr>
            <w:rFonts w:ascii="仿宋" w:eastAsia="仿宋" w:hAnsi="仿宋" w:cs="仿宋" w:hint="eastAsia"/>
            <w:lang w:eastAsia="zh-CN"/>
          </w:rPr>
          <w:t>(三)、建筑工程设计总体要求</w:t>
        </w:r>
        <w:r>
          <w:tab/>
        </w:r>
        <w:r>
          <w:fldChar w:fldCharType="begin"/>
        </w:r>
        <w:r>
          <w:instrText xml:space="preserve"> PAGEREF _Toc5009 \h </w:instrText>
        </w:r>
        <w:r>
          <w:fldChar w:fldCharType="separate"/>
        </w:r>
        <w:r>
          <w:t>24</w:t>
        </w:r>
        <w:r>
          <w:fldChar w:fldCharType="end"/>
        </w:r>
      </w:hyperlink>
    </w:p>
    <w:p>
      <w:pPr>
        <w:pStyle w:val="TOC2"/>
        <w:tabs>
          <w:tab w:val="right" w:leader="dot" w:pos="8306"/>
        </w:tabs>
      </w:pPr>
      <w:hyperlink w:anchor="_Toc8707" w:history="1">
        <w:r>
          <w:rPr>
            <w:rFonts w:ascii="仿宋" w:eastAsia="仿宋" w:hAnsi="仿宋" w:cs="仿宋" w:hint="eastAsia"/>
            <w:lang w:eastAsia="zh-CN"/>
          </w:rPr>
          <w:t>(四)、土建工程建设指标</w:t>
        </w:r>
        <w:r>
          <w:tab/>
        </w:r>
        <w:r>
          <w:fldChar w:fldCharType="begin"/>
        </w:r>
        <w:r>
          <w:instrText xml:space="preserve"> PAGEREF _Toc8707 \h </w:instrText>
        </w:r>
        <w:r>
          <w:fldChar w:fldCharType="separate"/>
        </w:r>
        <w:r>
          <w:t>24</w:t>
        </w:r>
        <w:r>
          <w:fldChar w:fldCharType="end"/>
        </w:r>
      </w:hyperlink>
    </w:p>
    <w:p>
      <w:pPr>
        <w:pStyle w:val="TOC1"/>
        <w:tabs>
          <w:tab w:val="right" w:leader="dot" w:pos="8306"/>
        </w:tabs>
      </w:pPr>
      <w:hyperlink w:anchor="_Toc12637" w:history="1">
        <w:r>
          <w:rPr>
            <w:rFonts w:ascii="仿宋" w:eastAsia="仿宋" w:hAnsi="仿宋" w:cs="仿宋" w:hint="eastAsia"/>
            <w:lang w:eastAsia="zh-CN"/>
          </w:rPr>
          <w:t>七、高分子合成材料项目计划安排</w:t>
        </w:r>
        <w:r>
          <w:tab/>
        </w:r>
        <w:r>
          <w:fldChar w:fldCharType="begin"/>
        </w:r>
        <w:r>
          <w:instrText xml:space="preserve"> PAGEREF _Toc12637 \h </w:instrText>
        </w:r>
        <w:r>
          <w:fldChar w:fldCharType="separate"/>
        </w:r>
        <w:r>
          <w:t>25</w:t>
        </w:r>
        <w:r>
          <w:fldChar w:fldCharType="end"/>
        </w:r>
      </w:hyperlink>
    </w:p>
    <w:p>
      <w:pPr>
        <w:pStyle w:val="TOC2"/>
        <w:tabs>
          <w:tab w:val="right" w:leader="dot" w:pos="8306"/>
        </w:tabs>
      </w:pPr>
      <w:hyperlink w:anchor="_Toc883" w:history="1">
        <w:r>
          <w:rPr>
            <w:rFonts w:ascii="仿宋" w:eastAsia="仿宋" w:hAnsi="仿宋" w:cs="仿宋" w:hint="eastAsia"/>
            <w:lang w:eastAsia="zh-CN"/>
          </w:rPr>
          <w:t>(一)、建设周期</w:t>
        </w:r>
        <w:r>
          <w:tab/>
        </w:r>
        <w:r>
          <w:fldChar w:fldCharType="begin"/>
        </w:r>
        <w:r>
          <w:instrText xml:space="preserve"> PAGEREF _Toc883 \h </w:instrText>
        </w:r>
        <w:r>
          <w:fldChar w:fldCharType="separate"/>
        </w:r>
        <w:r>
          <w:t>25</w:t>
        </w:r>
        <w:r>
          <w:fldChar w:fldCharType="end"/>
        </w:r>
      </w:hyperlink>
    </w:p>
    <w:p>
      <w:pPr>
        <w:pStyle w:val="TOC2"/>
        <w:tabs>
          <w:tab w:val="right" w:leader="dot" w:pos="8306"/>
        </w:tabs>
      </w:pPr>
      <w:hyperlink w:anchor="_Toc15408" w:history="1">
        <w:r>
          <w:rPr>
            <w:rFonts w:ascii="仿宋" w:eastAsia="仿宋" w:hAnsi="仿宋" w:cs="仿宋" w:hint="eastAsia"/>
            <w:lang w:eastAsia="zh-CN"/>
          </w:rPr>
          <w:t>(二)、建设进度</w:t>
        </w:r>
        <w:r>
          <w:tab/>
        </w:r>
        <w:r>
          <w:fldChar w:fldCharType="begin"/>
        </w:r>
        <w:r>
          <w:instrText xml:space="preserve"> PAGEREF _Toc15408 \h </w:instrText>
        </w:r>
        <w:r>
          <w:fldChar w:fldCharType="separate"/>
        </w:r>
        <w:r>
          <w:t>26</w:t>
        </w:r>
        <w:r>
          <w:fldChar w:fldCharType="end"/>
        </w:r>
      </w:hyperlink>
    </w:p>
    <w:p>
      <w:pPr>
        <w:pStyle w:val="TOC2"/>
        <w:tabs>
          <w:tab w:val="right" w:leader="dot" w:pos="8306"/>
        </w:tabs>
      </w:pPr>
      <w:hyperlink w:anchor="_Toc13991" w:history="1">
        <w:r>
          <w:rPr>
            <w:rFonts w:ascii="仿宋" w:eastAsia="仿宋" w:hAnsi="仿宋" w:cs="仿宋" w:hint="eastAsia"/>
            <w:lang w:eastAsia="zh-CN"/>
          </w:rPr>
          <w:t>(三)、进度安排注意事项</w:t>
        </w:r>
        <w:r>
          <w:tab/>
        </w:r>
        <w:r>
          <w:fldChar w:fldCharType="begin"/>
        </w:r>
        <w:r>
          <w:instrText xml:space="preserve"> PAGEREF _Toc13991 \h </w:instrText>
        </w:r>
        <w:r>
          <w:fldChar w:fldCharType="separate"/>
        </w:r>
        <w:r>
          <w:t>27</w:t>
        </w:r>
        <w:r>
          <w:fldChar w:fldCharType="end"/>
        </w:r>
      </w:hyperlink>
    </w:p>
    <w:p>
      <w:pPr>
        <w:pStyle w:val="TOC2"/>
        <w:tabs>
          <w:tab w:val="right" w:leader="dot" w:pos="8306"/>
        </w:tabs>
      </w:pPr>
      <w:hyperlink w:anchor="_Toc1064" w:history="1">
        <w:r>
          <w:rPr>
            <w:rFonts w:ascii="仿宋" w:eastAsia="仿宋" w:hAnsi="仿宋" w:cs="仿宋" w:hint="eastAsia"/>
            <w:lang w:eastAsia="zh-CN"/>
          </w:rPr>
          <w:t>(四)、人力资源配置</w:t>
        </w:r>
        <w:r>
          <w:tab/>
        </w:r>
        <w:r>
          <w:fldChar w:fldCharType="begin"/>
        </w:r>
        <w:r>
          <w:instrText xml:space="preserve"> PAGEREF _Toc1064 \h </w:instrText>
        </w:r>
        <w:r>
          <w:fldChar w:fldCharType="separate"/>
        </w:r>
        <w:r>
          <w:t>28</w:t>
        </w:r>
        <w:r>
          <w:fldChar w:fldCharType="end"/>
        </w:r>
      </w:hyperlink>
    </w:p>
    <w:p>
      <w:pPr>
        <w:pStyle w:val="TOC1"/>
        <w:tabs>
          <w:tab w:val="right" w:leader="dot" w:pos="8306"/>
        </w:tabs>
      </w:pPr>
      <w:hyperlink w:anchor="_Toc9251" w:history="1">
        <w:r>
          <w:rPr>
            <w:rFonts w:ascii="仿宋" w:eastAsia="仿宋" w:hAnsi="仿宋" w:cs="仿宋" w:hint="eastAsia"/>
            <w:lang w:eastAsia="zh-CN"/>
          </w:rPr>
          <w:t>八、高分子合成材料项目技术管理</w:t>
        </w:r>
        <w:r>
          <w:tab/>
        </w:r>
        <w:r>
          <w:fldChar w:fldCharType="begin"/>
        </w:r>
        <w:r>
          <w:instrText xml:space="preserve"> PAGEREF _Toc9251 \h </w:instrText>
        </w:r>
        <w:r>
          <w:fldChar w:fldCharType="separate"/>
        </w:r>
        <w:r>
          <w:t>29</w:t>
        </w:r>
        <w:r>
          <w:fldChar w:fldCharType="end"/>
        </w:r>
      </w:hyperlink>
    </w:p>
    <w:p>
      <w:pPr>
        <w:pStyle w:val="TOC2"/>
        <w:tabs>
          <w:tab w:val="right" w:leader="dot" w:pos="8306"/>
        </w:tabs>
      </w:pPr>
      <w:hyperlink w:anchor="_Toc11561" w:history="1">
        <w:r>
          <w:rPr>
            <w:rFonts w:ascii="仿宋" w:eastAsia="仿宋" w:hAnsi="仿宋" w:cs="仿宋" w:hint="eastAsia"/>
            <w:lang w:eastAsia="zh-CN"/>
          </w:rPr>
          <w:t>(一)、技术方案选用方向</w:t>
        </w:r>
        <w:r>
          <w:tab/>
        </w:r>
        <w:r>
          <w:fldChar w:fldCharType="begin"/>
        </w:r>
        <w:r>
          <w:instrText xml:space="preserve"> PAGEREF _Toc11561 \h </w:instrText>
        </w:r>
        <w:r>
          <w:fldChar w:fldCharType="separate"/>
        </w:r>
        <w:r>
          <w:t>29</w:t>
        </w:r>
        <w:r>
          <w:fldChar w:fldCharType="end"/>
        </w:r>
      </w:hyperlink>
    </w:p>
    <w:p>
      <w:pPr>
        <w:pStyle w:val="TOC2"/>
        <w:tabs>
          <w:tab w:val="right" w:leader="dot" w:pos="8306"/>
        </w:tabs>
      </w:pPr>
      <w:hyperlink w:anchor="_Toc4070" w:history="1">
        <w:r>
          <w:rPr>
            <w:rFonts w:ascii="仿宋" w:eastAsia="仿宋" w:hAnsi="仿宋" w:cs="仿宋" w:hint="eastAsia"/>
            <w:lang w:eastAsia="zh-CN"/>
          </w:rPr>
          <w:t>(二)、工艺技术方案选用原则</w:t>
        </w:r>
        <w:r>
          <w:tab/>
        </w:r>
        <w:r>
          <w:fldChar w:fldCharType="begin"/>
        </w:r>
        <w:r>
          <w:instrText xml:space="preserve"> PAGEREF _Toc4070 \h </w:instrText>
        </w:r>
        <w:r>
          <w:fldChar w:fldCharType="separate"/>
        </w:r>
        <w:r>
          <w:t>31</w:t>
        </w:r>
        <w:r>
          <w:fldChar w:fldCharType="end"/>
        </w:r>
      </w:hyperlink>
    </w:p>
    <w:p>
      <w:pPr>
        <w:pStyle w:val="TOC2"/>
        <w:tabs>
          <w:tab w:val="right" w:leader="dot" w:pos="8306"/>
        </w:tabs>
      </w:pPr>
      <w:hyperlink w:anchor="_Toc1080" w:history="1">
        <w:r>
          <w:rPr>
            <w:rFonts w:ascii="仿宋" w:eastAsia="仿宋" w:hAnsi="仿宋" w:cs="仿宋" w:hint="eastAsia"/>
            <w:lang w:eastAsia="zh-CN"/>
          </w:rPr>
          <w:t>(三)、工艺技术方案要求</w:t>
        </w:r>
        <w:r>
          <w:tab/>
        </w:r>
        <w:r>
          <w:fldChar w:fldCharType="begin"/>
        </w:r>
        <w:r>
          <w:instrText xml:space="preserve"> PAGEREF _Toc1080 \h </w:instrText>
        </w:r>
        <w:r>
          <w:fldChar w:fldCharType="separate"/>
        </w:r>
        <w:r>
          <w:t>33</w:t>
        </w:r>
        <w:r>
          <w:fldChar w:fldCharType="end"/>
        </w:r>
      </w:hyperlink>
    </w:p>
    <w:p>
      <w:pPr>
        <w:pStyle w:val="TOC1"/>
        <w:tabs>
          <w:tab w:val="right" w:leader="dot" w:pos="8306"/>
        </w:tabs>
      </w:pPr>
      <w:hyperlink w:anchor="_Toc20435" w:history="1">
        <w:r>
          <w:rPr>
            <w:rFonts w:ascii="仿宋" w:eastAsia="仿宋" w:hAnsi="仿宋" w:cs="仿宋" w:hint="eastAsia"/>
            <w:lang w:eastAsia="zh-CN"/>
          </w:rPr>
          <w:t>九、高分子合成材料项目财务管理</w:t>
        </w:r>
        <w:r>
          <w:tab/>
        </w:r>
        <w:r>
          <w:fldChar w:fldCharType="begin"/>
        </w:r>
        <w:r>
          <w:instrText xml:space="preserve"> PAGEREF _Toc20435 \h </w:instrText>
        </w:r>
        <w:r>
          <w:fldChar w:fldCharType="separate"/>
        </w:r>
        <w:r>
          <w:t>35</w:t>
        </w:r>
        <w:r>
          <w:fldChar w:fldCharType="end"/>
        </w:r>
      </w:hyperlink>
    </w:p>
    <w:p>
      <w:pPr>
        <w:pStyle w:val="TOC2"/>
        <w:tabs>
          <w:tab w:val="right" w:leader="dot" w:pos="8306"/>
        </w:tabs>
      </w:pPr>
      <w:hyperlink w:anchor="_Toc14522" w:history="1">
        <w:r>
          <w:rPr>
            <w:rFonts w:ascii="仿宋" w:eastAsia="仿宋" w:hAnsi="仿宋" w:cs="仿宋" w:hint="eastAsia"/>
            <w:lang w:eastAsia="zh-CN"/>
          </w:rPr>
          <w:t>(一)、资金需求大</w:t>
        </w:r>
        <w:r>
          <w:tab/>
        </w:r>
        <w:r>
          <w:fldChar w:fldCharType="begin"/>
        </w:r>
        <w:r>
          <w:instrText xml:space="preserve"> PAGEREF _Toc14522 \h </w:instrText>
        </w:r>
        <w:r>
          <w:fldChar w:fldCharType="separate"/>
        </w:r>
        <w:r>
          <w:t>35</w:t>
        </w:r>
        <w:r>
          <w:fldChar w:fldCharType="end"/>
        </w:r>
      </w:hyperlink>
    </w:p>
    <w:p>
      <w:pPr>
        <w:pStyle w:val="TOC2"/>
        <w:tabs>
          <w:tab w:val="right" w:leader="dot" w:pos="8306"/>
        </w:tabs>
      </w:pPr>
      <w:hyperlink w:anchor="_Toc2703" w:history="1">
        <w:r>
          <w:rPr>
            <w:rFonts w:ascii="仿宋" w:eastAsia="仿宋" w:hAnsi="仿宋" w:cs="仿宋" w:hint="eastAsia"/>
            <w:lang w:eastAsia="zh-CN"/>
          </w:rPr>
          <w:t>(二)、研发周期长</w:t>
        </w:r>
        <w:r>
          <w:tab/>
        </w:r>
        <w:r>
          <w:fldChar w:fldCharType="begin"/>
        </w:r>
        <w:r>
          <w:instrText xml:space="preserve"> PAGEREF _Toc2703 \h </w:instrText>
        </w:r>
        <w:r>
          <w:fldChar w:fldCharType="separate"/>
        </w:r>
        <w:r>
          <w:t>36</w:t>
        </w:r>
        <w:r>
          <w:fldChar w:fldCharType="end"/>
        </w:r>
      </w:hyperlink>
    </w:p>
    <w:p>
      <w:pPr>
        <w:pStyle w:val="TOC2"/>
        <w:tabs>
          <w:tab w:val="right" w:leader="dot" w:pos="8306"/>
        </w:tabs>
      </w:pPr>
      <w:hyperlink w:anchor="_Toc24681" w:history="1">
        <w:r>
          <w:rPr>
            <w:rFonts w:ascii="仿宋" w:eastAsia="仿宋" w:hAnsi="仿宋" w:cs="仿宋" w:hint="eastAsia"/>
            <w:lang w:eastAsia="zh-CN"/>
          </w:rPr>
          <w:t>(三)、市场风险大</w:t>
        </w:r>
        <w:r>
          <w:tab/>
        </w:r>
        <w:r>
          <w:fldChar w:fldCharType="begin"/>
        </w:r>
        <w:r>
          <w:instrText xml:space="preserve"> PAGEREF _Toc24681 \h </w:instrText>
        </w:r>
        <w:r>
          <w:fldChar w:fldCharType="separate"/>
        </w:r>
        <w:r>
          <w:t>38</w:t>
        </w:r>
        <w:r>
          <w:fldChar w:fldCharType="end"/>
        </w:r>
      </w:hyperlink>
    </w:p>
    <w:p>
      <w:pPr>
        <w:pStyle w:val="TOC2"/>
        <w:tabs>
          <w:tab w:val="right" w:leader="dot" w:pos="8306"/>
        </w:tabs>
      </w:pPr>
      <w:hyperlink w:anchor="_Toc27133" w:history="1">
        <w:r>
          <w:rPr>
            <w:rFonts w:ascii="仿宋" w:eastAsia="仿宋" w:hAnsi="仿宋" w:cs="仿宋" w:hint="eastAsia"/>
            <w:lang w:eastAsia="zh-CN"/>
          </w:rPr>
          <w:t>(四)、利润率高</w:t>
        </w:r>
        <w:r>
          <w:tab/>
        </w:r>
        <w:r>
          <w:fldChar w:fldCharType="begin"/>
        </w:r>
        <w:r>
          <w:instrText xml:space="preserve"> PAGEREF _Toc27133 \h </w:instrText>
        </w:r>
        <w:r>
          <w:fldChar w:fldCharType="separate"/>
        </w:r>
        <w:r>
          <w:t>40</w:t>
        </w:r>
        <w:r>
          <w:fldChar w:fldCharType="end"/>
        </w:r>
      </w:hyperlink>
    </w:p>
    <w:p>
      <w:pPr>
        <w:pStyle w:val="TOC1"/>
        <w:tabs>
          <w:tab w:val="right" w:leader="dot" w:pos="8306"/>
        </w:tabs>
      </w:pPr>
      <w:hyperlink w:anchor="_Toc9286" w:history="1">
        <w:r>
          <w:rPr>
            <w:rFonts w:ascii="仿宋" w:eastAsia="仿宋" w:hAnsi="仿宋" w:cs="仿宋" w:hint="eastAsia"/>
            <w:lang w:eastAsia="zh-CN"/>
          </w:rPr>
          <w:t>十、高分子合成材料项目社会影响</w:t>
        </w:r>
        <w:r>
          <w:tab/>
        </w:r>
        <w:r>
          <w:fldChar w:fldCharType="begin"/>
        </w:r>
        <w:r>
          <w:instrText xml:space="preserve"> PAGEREF _Toc9286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6" w:history="1">
        <w:r>
          <w:rPr>
            <w:rFonts w:ascii="仿宋" w:eastAsia="仿宋" w:hAnsi="仿宋" w:cs="仿宋" w:hint="eastAsia"/>
            <w:lang w:eastAsia="zh-CN"/>
          </w:rPr>
          <w:t>(一)、社会责任与义务</w:t>
        </w:r>
        <w:r>
          <w:tab/>
        </w:r>
        <w:r>
          <w:fldChar w:fldCharType="begin"/>
        </w:r>
        <w:r>
          <w:instrText xml:space="preserve"> PAGEREF _Toc18186 \h </w:instrText>
        </w:r>
        <w:r>
          <w:fldChar w:fldCharType="separate"/>
        </w:r>
        <w:r>
          <w:t>43</w:t>
        </w:r>
        <w:r>
          <w:fldChar w:fldCharType="end"/>
        </w:r>
      </w:hyperlink>
    </w:p>
    <w:p>
      <w:pPr>
        <w:pStyle w:val="TOC2"/>
        <w:tabs>
          <w:tab w:val="right" w:leader="dot" w:pos="8306"/>
        </w:tabs>
      </w:pPr>
      <w:hyperlink w:anchor="_Toc9685" w:history="1">
        <w:r>
          <w:rPr>
            <w:rFonts w:ascii="仿宋" w:eastAsia="仿宋" w:hAnsi="仿宋" w:cs="仿宋" w:hint="eastAsia"/>
            <w:lang w:eastAsia="zh-CN"/>
          </w:rPr>
          <w:t>(二)、社会参与与沟通</w:t>
        </w:r>
        <w:r>
          <w:tab/>
        </w:r>
        <w:r>
          <w:fldChar w:fldCharType="begin"/>
        </w:r>
        <w:r>
          <w:instrText xml:space="preserve"> PAGEREF _Toc9685 \h </w:instrText>
        </w:r>
        <w:r>
          <w:fldChar w:fldCharType="separate"/>
        </w:r>
        <w:r>
          <w:t>43</w:t>
        </w:r>
        <w:r>
          <w:fldChar w:fldCharType="end"/>
        </w:r>
      </w:hyperlink>
    </w:p>
    <w:p>
      <w:pPr>
        <w:pStyle w:val="TOC1"/>
        <w:tabs>
          <w:tab w:val="right" w:leader="dot" w:pos="8306"/>
        </w:tabs>
      </w:pPr>
      <w:hyperlink w:anchor="_Toc16483" w:history="1">
        <w:r>
          <w:rPr>
            <w:rFonts w:ascii="仿宋" w:eastAsia="仿宋" w:hAnsi="仿宋" w:cs="仿宋" w:hint="eastAsia"/>
            <w:lang w:eastAsia="zh-CN"/>
          </w:rPr>
          <w:t>十一、高分子合成材料项目创新与研发</w:t>
        </w:r>
        <w:r>
          <w:tab/>
        </w:r>
        <w:r>
          <w:fldChar w:fldCharType="begin"/>
        </w:r>
        <w:r>
          <w:instrText xml:space="preserve"> PAGEREF _Toc16483 \h </w:instrText>
        </w:r>
        <w:r>
          <w:fldChar w:fldCharType="separate"/>
        </w:r>
        <w:r>
          <w:t>44</w:t>
        </w:r>
        <w:r>
          <w:fldChar w:fldCharType="end"/>
        </w:r>
      </w:hyperlink>
    </w:p>
    <w:p>
      <w:pPr>
        <w:pStyle w:val="TOC2"/>
        <w:tabs>
          <w:tab w:val="right" w:leader="dot" w:pos="8306"/>
        </w:tabs>
      </w:pPr>
      <w:hyperlink w:anchor="_Toc26457" w:history="1">
        <w:r>
          <w:rPr>
            <w:rFonts w:ascii="仿宋" w:eastAsia="仿宋" w:hAnsi="仿宋" w:cs="仿宋" w:hint="eastAsia"/>
            <w:lang w:eastAsia="zh-CN"/>
          </w:rPr>
          <w:t>(一)、创新策略与方向</w:t>
        </w:r>
        <w:r>
          <w:tab/>
        </w:r>
        <w:r>
          <w:fldChar w:fldCharType="begin"/>
        </w:r>
        <w:r>
          <w:instrText xml:space="preserve"> PAGEREF _Toc26457 \h </w:instrText>
        </w:r>
        <w:r>
          <w:fldChar w:fldCharType="separate"/>
        </w:r>
        <w:r>
          <w:t>44</w:t>
        </w:r>
        <w:r>
          <w:fldChar w:fldCharType="end"/>
        </w:r>
      </w:hyperlink>
    </w:p>
    <w:p>
      <w:pPr>
        <w:pStyle w:val="TOC2"/>
        <w:tabs>
          <w:tab w:val="right" w:leader="dot" w:pos="8306"/>
        </w:tabs>
      </w:pPr>
      <w:hyperlink w:anchor="_Toc31816" w:history="1">
        <w:r>
          <w:rPr>
            <w:rFonts w:ascii="仿宋" w:eastAsia="仿宋" w:hAnsi="仿宋" w:cs="仿宋" w:hint="eastAsia"/>
            <w:lang w:eastAsia="zh-CN"/>
          </w:rPr>
          <w:t>(二)、研发规划与投入</w:t>
        </w:r>
        <w:r>
          <w:tab/>
        </w:r>
        <w:r>
          <w:fldChar w:fldCharType="begin"/>
        </w:r>
        <w:r>
          <w:instrText xml:space="preserve"> PAGEREF _Toc31816 \h </w:instrText>
        </w:r>
        <w:r>
          <w:fldChar w:fldCharType="separate"/>
        </w:r>
        <w:r>
          <w:t>46</w:t>
        </w:r>
        <w:r>
          <w:fldChar w:fldCharType="end"/>
        </w:r>
      </w:hyperlink>
    </w:p>
    <w:p>
      <w:pPr>
        <w:pStyle w:val="TOC1"/>
        <w:tabs>
          <w:tab w:val="right" w:leader="dot" w:pos="8306"/>
        </w:tabs>
      </w:pPr>
      <w:hyperlink w:anchor="_Toc5879" w:history="1">
        <w:r>
          <w:rPr>
            <w:rFonts w:ascii="仿宋" w:eastAsia="仿宋" w:hAnsi="仿宋" w:cs="仿宋" w:hint="eastAsia"/>
            <w:lang w:eastAsia="zh-CN"/>
          </w:rPr>
          <w:t>十二、高分子合成材料项目环境影响分析</w:t>
        </w:r>
        <w:r>
          <w:tab/>
        </w:r>
        <w:r>
          <w:fldChar w:fldCharType="begin"/>
        </w:r>
        <w:r>
          <w:instrText xml:space="preserve"> PAGEREF _Toc5879 \h </w:instrText>
        </w:r>
        <w:r>
          <w:fldChar w:fldCharType="separate"/>
        </w:r>
        <w:r>
          <w:t>47</w:t>
        </w:r>
        <w:r>
          <w:fldChar w:fldCharType="end"/>
        </w:r>
      </w:hyperlink>
    </w:p>
    <w:p>
      <w:pPr>
        <w:pStyle w:val="TOC2"/>
        <w:tabs>
          <w:tab w:val="right" w:leader="dot" w:pos="8306"/>
        </w:tabs>
      </w:pPr>
      <w:hyperlink w:anchor="_Toc5538" w:history="1">
        <w:r>
          <w:rPr>
            <w:rFonts w:ascii="仿宋" w:eastAsia="仿宋" w:hAnsi="仿宋" w:cs="仿宋" w:hint="eastAsia"/>
            <w:lang w:eastAsia="zh-CN"/>
          </w:rPr>
          <w:t>(一)、建设区域环境质量现状</w:t>
        </w:r>
        <w:r>
          <w:tab/>
        </w:r>
        <w:r>
          <w:fldChar w:fldCharType="begin"/>
        </w:r>
        <w:r>
          <w:instrText xml:space="preserve"> PAGEREF _Toc5538 \h </w:instrText>
        </w:r>
        <w:r>
          <w:fldChar w:fldCharType="separate"/>
        </w:r>
        <w:r>
          <w:t>47</w:t>
        </w:r>
        <w:r>
          <w:fldChar w:fldCharType="end"/>
        </w:r>
      </w:hyperlink>
    </w:p>
    <w:p>
      <w:pPr>
        <w:pStyle w:val="TOC2"/>
        <w:tabs>
          <w:tab w:val="right" w:leader="dot" w:pos="8306"/>
        </w:tabs>
      </w:pPr>
      <w:hyperlink w:anchor="_Toc23527" w:history="1">
        <w:r>
          <w:rPr>
            <w:rFonts w:ascii="仿宋" w:eastAsia="仿宋" w:hAnsi="仿宋" w:cs="仿宋" w:hint="eastAsia"/>
            <w:lang w:eastAsia="zh-CN"/>
          </w:rPr>
          <w:t>(二)、建设期环境保护</w:t>
        </w:r>
        <w:r>
          <w:tab/>
        </w:r>
        <w:r>
          <w:fldChar w:fldCharType="begin"/>
        </w:r>
        <w:r>
          <w:instrText xml:space="preserve"> PAGEREF _Toc23527 \h </w:instrText>
        </w:r>
        <w:r>
          <w:fldChar w:fldCharType="separate"/>
        </w:r>
        <w:r>
          <w:t>49</w:t>
        </w:r>
        <w:r>
          <w:fldChar w:fldCharType="end"/>
        </w:r>
      </w:hyperlink>
    </w:p>
    <w:p>
      <w:pPr>
        <w:pStyle w:val="TOC2"/>
        <w:tabs>
          <w:tab w:val="right" w:leader="dot" w:pos="8306"/>
        </w:tabs>
      </w:pPr>
      <w:hyperlink w:anchor="_Toc30458" w:history="1">
        <w:r>
          <w:rPr>
            <w:rFonts w:ascii="仿宋" w:eastAsia="仿宋" w:hAnsi="仿宋" w:cs="仿宋" w:hint="eastAsia"/>
            <w:lang w:eastAsia="zh-CN"/>
          </w:rPr>
          <w:t>(三)、运营期环境保护</w:t>
        </w:r>
        <w:r>
          <w:tab/>
        </w:r>
        <w:r>
          <w:fldChar w:fldCharType="begin"/>
        </w:r>
        <w:r>
          <w:instrText xml:space="preserve"> PAGEREF _Toc30458 \h </w:instrText>
        </w:r>
        <w:r>
          <w:fldChar w:fldCharType="separate"/>
        </w:r>
        <w:r>
          <w:t>50</w:t>
        </w:r>
        <w:r>
          <w:fldChar w:fldCharType="end"/>
        </w:r>
      </w:hyperlink>
    </w:p>
    <w:p>
      <w:pPr>
        <w:pStyle w:val="TOC2"/>
        <w:tabs>
          <w:tab w:val="right" w:leader="dot" w:pos="8306"/>
        </w:tabs>
      </w:pPr>
      <w:hyperlink w:anchor="_Toc32273" w:history="1">
        <w:r>
          <w:rPr>
            <w:rFonts w:ascii="仿宋" w:eastAsia="仿宋" w:hAnsi="仿宋" w:cs="仿宋" w:hint="eastAsia"/>
            <w:lang w:eastAsia="zh-CN"/>
          </w:rPr>
          <w:t>(四)、高分子合成材料项目建设对区域经济的影响</w:t>
        </w:r>
        <w:r>
          <w:tab/>
        </w:r>
        <w:r>
          <w:fldChar w:fldCharType="begin"/>
        </w:r>
        <w:r>
          <w:instrText xml:space="preserve"> PAGEREF _Toc32273 \h </w:instrText>
        </w:r>
        <w:r>
          <w:fldChar w:fldCharType="separate"/>
        </w:r>
        <w:r>
          <w:t>52</w:t>
        </w:r>
        <w:r>
          <w:fldChar w:fldCharType="end"/>
        </w:r>
      </w:hyperlink>
    </w:p>
    <w:p>
      <w:pPr>
        <w:pStyle w:val="TOC2"/>
        <w:tabs>
          <w:tab w:val="right" w:leader="dot" w:pos="8306"/>
        </w:tabs>
      </w:pPr>
      <w:hyperlink w:anchor="_Toc14858" w:history="1">
        <w:r>
          <w:rPr>
            <w:rFonts w:ascii="仿宋" w:eastAsia="仿宋" w:hAnsi="仿宋" w:cs="仿宋" w:hint="eastAsia"/>
            <w:lang w:eastAsia="zh-CN"/>
          </w:rPr>
          <w:t>(五)、废弃物处理</w:t>
        </w:r>
        <w:r>
          <w:tab/>
        </w:r>
        <w:r>
          <w:fldChar w:fldCharType="begin"/>
        </w:r>
        <w:r>
          <w:instrText xml:space="preserve"> PAGEREF _Toc14858 \h </w:instrText>
        </w:r>
        <w:r>
          <w:fldChar w:fldCharType="separate"/>
        </w:r>
        <w:r>
          <w:t>53</w:t>
        </w:r>
        <w:r>
          <w:fldChar w:fldCharType="end"/>
        </w:r>
      </w:hyperlink>
    </w:p>
    <w:p>
      <w:pPr>
        <w:pStyle w:val="TOC2"/>
        <w:tabs>
          <w:tab w:val="right" w:leader="dot" w:pos="8306"/>
        </w:tabs>
      </w:pPr>
      <w:hyperlink w:anchor="_Toc17364" w:history="1">
        <w:r>
          <w:rPr>
            <w:rFonts w:ascii="仿宋" w:eastAsia="仿宋" w:hAnsi="仿宋" w:cs="仿宋" w:hint="eastAsia"/>
            <w:lang w:eastAsia="zh-CN"/>
          </w:rPr>
          <w:t>(六)、特殊环境影响分析</w:t>
        </w:r>
        <w:r>
          <w:tab/>
        </w:r>
        <w:r>
          <w:fldChar w:fldCharType="begin"/>
        </w:r>
        <w:r>
          <w:instrText xml:space="preserve"> PAGEREF _Toc17364 \h </w:instrText>
        </w:r>
        <w:r>
          <w:fldChar w:fldCharType="separate"/>
        </w:r>
        <w:r>
          <w:t>55</w:t>
        </w:r>
        <w:r>
          <w:fldChar w:fldCharType="end"/>
        </w:r>
      </w:hyperlink>
    </w:p>
    <w:p>
      <w:pPr>
        <w:pStyle w:val="TOC2"/>
        <w:tabs>
          <w:tab w:val="right" w:leader="dot" w:pos="8306"/>
        </w:tabs>
      </w:pPr>
      <w:hyperlink w:anchor="_Toc6401" w:history="1">
        <w:r>
          <w:rPr>
            <w:rFonts w:ascii="仿宋" w:eastAsia="仿宋" w:hAnsi="仿宋" w:cs="仿宋" w:hint="eastAsia"/>
            <w:lang w:eastAsia="zh-CN"/>
          </w:rPr>
          <w:t>(七)、清洁生产</w:t>
        </w:r>
        <w:r>
          <w:tab/>
        </w:r>
        <w:r>
          <w:fldChar w:fldCharType="begin"/>
        </w:r>
        <w:r>
          <w:instrText xml:space="preserve"> PAGEREF _Toc6401 \h </w:instrText>
        </w:r>
        <w:r>
          <w:fldChar w:fldCharType="separate"/>
        </w:r>
        <w:r>
          <w:t>56</w:t>
        </w:r>
        <w:r>
          <w:fldChar w:fldCharType="end"/>
        </w:r>
      </w:hyperlink>
    </w:p>
    <w:p>
      <w:pPr>
        <w:pStyle w:val="TOC2"/>
        <w:tabs>
          <w:tab w:val="right" w:leader="dot" w:pos="8306"/>
        </w:tabs>
      </w:pPr>
      <w:hyperlink w:anchor="_Toc32458" w:history="1">
        <w:r>
          <w:rPr>
            <w:rFonts w:ascii="仿宋" w:eastAsia="仿宋" w:hAnsi="仿宋" w:cs="仿宋" w:hint="eastAsia"/>
            <w:lang w:eastAsia="zh-CN"/>
          </w:rPr>
          <w:t>(八)、环境保护综合评价</w:t>
        </w:r>
        <w:r>
          <w:tab/>
        </w:r>
        <w:r>
          <w:fldChar w:fldCharType="begin"/>
        </w:r>
        <w:r>
          <w:instrText xml:space="preserve"> PAGEREF _Toc32458 \h </w:instrText>
        </w:r>
        <w:r>
          <w:fldChar w:fldCharType="separate"/>
        </w:r>
        <w:r>
          <w:t>57</w:t>
        </w:r>
        <w:r>
          <w:fldChar w:fldCharType="end"/>
        </w:r>
      </w:hyperlink>
    </w:p>
    <w:p>
      <w:pPr>
        <w:pStyle w:val="TOC1"/>
        <w:tabs>
          <w:tab w:val="right" w:leader="dot" w:pos="8306"/>
        </w:tabs>
      </w:pPr>
      <w:hyperlink w:anchor="_Toc9901" w:history="1">
        <w:r>
          <w:rPr>
            <w:rFonts w:ascii="仿宋" w:eastAsia="仿宋" w:hAnsi="仿宋" w:cs="仿宋" w:hint="eastAsia"/>
            <w:lang w:eastAsia="zh-CN"/>
          </w:rPr>
          <w:t>十三、供应链管理</w:t>
        </w:r>
        <w:r>
          <w:tab/>
        </w:r>
        <w:r>
          <w:fldChar w:fldCharType="begin"/>
        </w:r>
        <w:r>
          <w:instrText xml:space="preserve"> PAGEREF _Toc9901 \h </w:instrText>
        </w:r>
        <w:r>
          <w:fldChar w:fldCharType="separate"/>
        </w:r>
        <w:r>
          <w:t>58</w:t>
        </w:r>
        <w:r>
          <w:fldChar w:fldCharType="end"/>
        </w:r>
      </w:hyperlink>
    </w:p>
    <w:p>
      <w:pPr>
        <w:pStyle w:val="TOC2"/>
        <w:tabs>
          <w:tab w:val="right" w:leader="dot" w:pos="8306"/>
        </w:tabs>
      </w:pPr>
      <w:hyperlink w:anchor="_Toc18361" w:history="1">
        <w:r>
          <w:rPr>
            <w:rFonts w:ascii="仿宋" w:eastAsia="仿宋" w:hAnsi="仿宋" w:cs="仿宋" w:hint="eastAsia"/>
            <w:lang w:eastAsia="zh-CN"/>
          </w:rPr>
          <w:t>(一)、供应链战略规划</w:t>
        </w:r>
        <w:r>
          <w:tab/>
        </w:r>
        <w:r>
          <w:fldChar w:fldCharType="begin"/>
        </w:r>
        <w:r>
          <w:instrText xml:space="preserve"> PAGEREF _Toc18361 \h </w:instrText>
        </w:r>
        <w:r>
          <w:fldChar w:fldCharType="separate"/>
        </w:r>
        <w:r>
          <w:t>58</w:t>
        </w:r>
        <w:r>
          <w:fldChar w:fldCharType="end"/>
        </w:r>
      </w:hyperlink>
    </w:p>
    <w:p>
      <w:pPr>
        <w:pStyle w:val="TOC2"/>
        <w:tabs>
          <w:tab w:val="right" w:leader="dot" w:pos="8306"/>
        </w:tabs>
      </w:pPr>
      <w:hyperlink w:anchor="_Toc27942" w:history="1">
        <w:r>
          <w:rPr>
            <w:rFonts w:ascii="仿宋" w:eastAsia="仿宋" w:hAnsi="仿宋" w:cs="仿宋" w:hint="eastAsia"/>
            <w:lang w:eastAsia="zh-CN"/>
          </w:rPr>
          <w:t>(二)、供应商选择与合作</w:t>
        </w:r>
        <w:r>
          <w:tab/>
        </w:r>
        <w:r>
          <w:fldChar w:fldCharType="begin"/>
        </w:r>
        <w:r>
          <w:instrText xml:space="preserve"> PAGEREF _Toc27942 \h </w:instrText>
        </w:r>
        <w:r>
          <w:fldChar w:fldCharType="separate"/>
        </w:r>
        <w:r>
          <w:t>60</w:t>
        </w:r>
        <w:r>
          <w:fldChar w:fldCharType="end"/>
        </w:r>
      </w:hyperlink>
    </w:p>
    <w:p>
      <w:pPr>
        <w:pStyle w:val="TOC2"/>
        <w:tabs>
          <w:tab w:val="right" w:leader="dot" w:pos="8306"/>
        </w:tabs>
      </w:pPr>
      <w:hyperlink w:anchor="_Toc11036" w:history="1">
        <w:r>
          <w:rPr>
            <w:rFonts w:ascii="仿宋" w:eastAsia="仿宋" w:hAnsi="仿宋" w:cs="仿宋" w:hint="eastAsia"/>
            <w:lang w:eastAsia="zh-CN"/>
          </w:rPr>
          <w:t>(三)、物流与库存管理</w:t>
        </w:r>
        <w:r>
          <w:tab/>
        </w:r>
        <w:r>
          <w:fldChar w:fldCharType="begin"/>
        </w:r>
        <w:r>
          <w:instrText xml:space="preserve"> PAGEREF _Toc11036 \h </w:instrText>
        </w:r>
        <w:r>
          <w:fldChar w:fldCharType="separate"/>
        </w:r>
        <w:r>
          <w:t>61</w:t>
        </w:r>
        <w:r>
          <w:fldChar w:fldCharType="end"/>
        </w:r>
      </w:hyperlink>
    </w:p>
    <w:p>
      <w:pPr>
        <w:pStyle w:val="TOC1"/>
        <w:tabs>
          <w:tab w:val="right" w:leader="dot" w:pos="8306"/>
        </w:tabs>
      </w:pPr>
      <w:hyperlink w:anchor="_Toc20150" w:history="1">
        <w:r>
          <w:rPr>
            <w:rFonts w:ascii="仿宋" w:eastAsia="仿宋" w:hAnsi="仿宋" w:cs="仿宋" w:hint="eastAsia"/>
            <w:lang w:eastAsia="zh-CN"/>
          </w:rPr>
          <w:t>十四、利益相关者分析与沟通计划</w:t>
        </w:r>
        <w:r>
          <w:tab/>
        </w:r>
        <w:r>
          <w:fldChar w:fldCharType="begin"/>
        </w:r>
        <w:r>
          <w:instrText xml:space="preserve"> PAGEREF _Toc20150 \h </w:instrText>
        </w:r>
        <w:r>
          <w:fldChar w:fldCharType="separate"/>
        </w:r>
        <w:r>
          <w:t>63</w:t>
        </w:r>
        <w:r>
          <w:fldChar w:fldCharType="end"/>
        </w:r>
      </w:hyperlink>
    </w:p>
    <w:p>
      <w:pPr>
        <w:pStyle w:val="TOC2"/>
        <w:tabs>
          <w:tab w:val="right" w:leader="dot" w:pos="8306"/>
        </w:tabs>
      </w:pPr>
      <w:hyperlink w:anchor="_Toc21222" w:history="1">
        <w:r>
          <w:rPr>
            <w:rFonts w:ascii="仿宋" w:eastAsia="仿宋" w:hAnsi="仿宋" w:cs="仿宋" w:hint="eastAsia"/>
            <w:lang w:eastAsia="zh-CN"/>
          </w:rPr>
          <w:t>(一)、利益相关者分析</w:t>
        </w:r>
        <w:r>
          <w:tab/>
        </w:r>
        <w:r>
          <w:fldChar w:fldCharType="begin"/>
        </w:r>
        <w:r>
          <w:instrText xml:space="preserve"> PAGEREF _Toc21222 \h </w:instrText>
        </w:r>
        <w:r>
          <w:fldChar w:fldCharType="separate"/>
        </w:r>
        <w:r>
          <w:t>63</w:t>
        </w:r>
        <w:r>
          <w:fldChar w:fldCharType="end"/>
        </w:r>
      </w:hyperlink>
    </w:p>
    <w:p>
      <w:pPr>
        <w:pStyle w:val="TOC2"/>
        <w:tabs>
          <w:tab w:val="right" w:leader="dot" w:pos="8306"/>
        </w:tabs>
      </w:pPr>
      <w:hyperlink w:anchor="_Toc8972" w:history="1">
        <w:r>
          <w:rPr>
            <w:rFonts w:ascii="仿宋" w:eastAsia="仿宋" w:hAnsi="仿宋" w:cs="仿宋" w:hint="eastAsia"/>
            <w:lang w:eastAsia="zh-CN"/>
          </w:rPr>
          <w:t>(二)、沟通计划</w:t>
        </w:r>
        <w:r>
          <w:tab/>
        </w:r>
        <w:r>
          <w:fldChar w:fldCharType="begin"/>
        </w:r>
        <w:r>
          <w:instrText xml:space="preserve"> PAGEREF _Toc8972 \h </w:instrText>
        </w:r>
        <w:r>
          <w:fldChar w:fldCharType="separate"/>
        </w:r>
        <w:r>
          <w:t>64</w:t>
        </w:r>
        <w:r>
          <w:fldChar w:fldCharType="end"/>
        </w:r>
      </w:hyperlink>
    </w:p>
    <w:p>
      <w:pPr>
        <w:pStyle w:val="TOC1"/>
        <w:tabs>
          <w:tab w:val="right" w:leader="dot" w:pos="8306"/>
        </w:tabs>
      </w:pPr>
      <w:hyperlink w:anchor="_Toc24429" w:history="1">
        <w:r>
          <w:rPr>
            <w:rFonts w:ascii="仿宋" w:eastAsia="仿宋" w:hAnsi="仿宋" w:cs="仿宋" w:hint="eastAsia"/>
            <w:lang w:eastAsia="zh-CN"/>
          </w:rPr>
          <w:t>十五、高分子合成材料项目实施保障措施</w:t>
        </w:r>
        <w:r>
          <w:tab/>
        </w:r>
        <w:r>
          <w:fldChar w:fldCharType="begin"/>
        </w:r>
        <w:r>
          <w:instrText xml:space="preserve"> PAGEREF _Toc24429 \h </w:instrText>
        </w:r>
        <w:r>
          <w:fldChar w:fldCharType="separate"/>
        </w:r>
        <w:r>
          <w:t>65</w:t>
        </w:r>
        <w:r>
          <w:fldChar w:fldCharType="end"/>
        </w:r>
      </w:hyperlink>
    </w:p>
    <w:p>
      <w:pPr>
        <w:pStyle w:val="TOC2"/>
        <w:tabs>
          <w:tab w:val="right" w:leader="dot" w:pos="8306"/>
        </w:tabs>
      </w:pPr>
      <w:hyperlink w:anchor="_Toc6909" w:history="1">
        <w:r>
          <w:rPr>
            <w:rFonts w:ascii="仿宋" w:eastAsia="仿宋" w:hAnsi="仿宋" w:cs="仿宋" w:hint="eastAsia"/>
            <w:lang w:eastAsia="zh-CN"/>
          </w:rPr>
          <w:t>(一)、高分子合成材料项目实施保障机制</w:t>
        </w:r>
        <w:r>
          <w:tab/>
        </w:r>
        <w:r>
          <w:fldChar w:fldCharType="begin"/>
        </w:r>
        <w:r>
          <w:instrText xml:space="preserve"> PAGEREF _Toc6909 \h </w:instrText>
        </w:r>
        <w:r>
          <w:fldChar w:fldCharType="separate"/>
        </w:r>
        <w:r>
          <w:t>65</w:t>
        </w:r>
        <w:r>
          <w:fldChar w:fldCharType="end"/>
        </w:r>
      </w:hyperlink>
    </w:p>
    <w:p>
      <w:pPr>
        <w:pStyle w:val="TOC2"/>
        <w:tabs>
          <w:tab w:val="right" w:leader="dot" w:pos="8306"/>
        </w:tabs>
      </w:pPr>
      <w:hyperlink w:anchor="_Toc28835" w:history="1">
        <w:r>
          <w:rPr>
            <w:rFonts w:ascii="仿宋" w:eastAsia="仿宋" w:hAnsi="仿宋" w:cs="仿宋" w:hint="eastAsia"/>
            <w:lang w:eastAsia="zh-CN"/>
          </w:rPr>
          <w:t>(二)、高分子合成材料项目法律合规要求</w:t>
        </w:r>
        <w:r>
          <w:tab/>
        </w:r>
        <w:r>
          <w:fldChar w:fldCharType="begin"/>
        </w:r>
        <w:r>
          <w:instrText xml:space="preserve"> PAGEREF _Toc28835 \h </w:instrText>
        </w:r>
        <w:r>
          <w:fldChar w:fldCharType="separate"/>
        </w:r>
        <w:r>
          <w:t>69</w:t>
        </w:r>
        <w:r>
          <w:fldChar w:fldCharType="end"/>
        </w:r>
      </w:hyperlink>
    </w:p>
    <w:p>
      <w:pPr>
        <w:pStyle w:val="TOC2"/>
        <w:tabs>
          <w:tab w:val="right" w:leader="dot" w:pos="8306"/>
        </w:tabs>
      </w:pPr>
      <w:hyperlink w:anchor="_Toc1890" w:history="1">
        <w:r>
          <w:rPr>
            <w:rFonts w:ascii="仿宋" w:eastAsia="仿宋" w:hAnsi="仿宋" w:cs="仿宋" w:hint="eastAsia"/>
            <w:lang w:eastAsia="zh-CN"/>
          </w:rPr>
          <w:t>(三)、高分子合成材料项目合同管理与法律事务</w:t>
        </w:r>
        <w:r>
          <w:tab/>
        </w:r>
        <w:r>
          <w:fldChar w:fldCharType="begin"/>
        </w:r>
        <w:r>
          <w:instrText xml:space="preserve"> PAGEREF _Toc1890 \h </w:instrText>
        </w:r>
        <w:r>
          <w:fldChar w:fldCharType="separate"/>
        </w:r>
        <w:r>
          <w:t>73</w:t>
        </w:r>
        <w:r>
          <w:fldChar w:fldCharType="end"/>
        </w:r>
      </w:hyperlink>
    </w:p>
    <w:p>
      <w:pPr>
        <w:pStyle w:val="TOC2"/>
        <w:tabs>
          <w:tab w:val="right" w:leader="dot" w:pos="8306"/>
        </w:tabs>
      </w:pPr>
      <w:hyperlink w:anchor="_Toc10748" w:history="1">
        <w:r>
          <w:rPr>
            <w:rFonts w:ascii="仿宋" w:eastAsia="仿宋" w:hAnsi="仿宋" w:cs="仿宋" w:hint="eastAsia"/>
            <w:lang w:eastAsia="zh-CN"/>
          </w:rPr>
          <w:t>(四)、高分子合成材料项目知识产权保护策略</w:t>
        </w:r>
        <w:r>
          <w:tab/>
        </w:r>
        <w:r>
          <w:fldChar w:fldCharType="begin"/>
        </w:r>
        <w:r>
          <w:instrText xml:space="preserve"> PAGEREF _Toc10748 \h </w:instrText>
        </w:r>
        <w:r>
          <w:fldChar w:fldCharType="separate"/>
        </w:r>
        <w:r>
          <w:t>80</w:t>
        </w:r>
        <w:r>
          <w:fldChar w:fldCharType="end"/>
        </w:r>
      </w:hyperlink>
    </w:p>
    <w:p>
      <w:pPr>
        <w:pStyle w:val="TOC1"/>
        <w:tabs>
          <w:tab w:val="right" w:leader="dot" w:pos="8306"/>
        </w:tabs>
      </w:pPr>
      <w:hyperlink w:anchor="_Toc17368" w:history="1">
        <w:r>
          <w:rPr>
            <w:rFonts w:ascii="仿宋" w:eastAsia="仿宋" w:hAnsi="仿宋" w:cs="仿宋" w:hint="eastAsia"/>
            <w:lang w:eastAsia="zh-CN"/>
          </w:rPr>
          <w:t>十六、高分子合成材料项目治理与监督</w:t>
        </w:r>
        <w:r>
          <w:tab/>
        </w:r>
        <w:r>
          <w:fldChar w:fldCharType="begin"/>
        </w:r>
        <w:r>
          <w:instrText xml:space="preserve"> PAGEREF _Toc17368 \h </w:instrText>
        </w:r>
        <w:r>
          <w:fldChar w:fldCharType="separate"/>
        </w:r>
        <w:r>
          <w:t>82</w:t>
        </w:r>
        <w:r>
          <w:fldChar w:fldCharType="end"/>
        </w:r>
      </w:hyperlink>
    </w:p>
    <w:p>
      <w:pPr>
        <w:pStyle w:val="TOC2"/>
        <w:tabs>
          <w:tab w:val="right" w:leader="dot" w:pos="8306"/>
        </w:tabs>
      </w:pPr>
      <w:hyperlink w:anchor="_Toc3772" w:history="1">
        <w:r>
          <w:rPr>
            <w:rFonts w:ascii="仿宋" w:eastAsia="仿宋" w:hAnsi="仿宋" w:cs="仿宋" w:hint="eastAsia"/>
            <w:lang w:eastAsia="zh-CN"/>
          </w:rPr>
          <w:t>(一)、高分子合成材料项目治理结构</w:t>
        </w:r>
        <w:r>
          <w:tab/>
        </w:r>
        <w:r>
          <w:fldChar w:fldCharType="begin"/>
        </w:r>
        <w:r>
          <w:instrText xml:space="preserve"> PAGEREF _Toc3772 \h </w:instrText>
        </w:r>
        <w:r>
          <w:fldChar w:fldCharType="separate"/>
        </w:r>
        <w:r>
          <w:t>82</w:t>
        </w:r>
        <w:r>
          <w:fldChar w:fldCharType="end"/>
        </w:r>
      </w:hyperlink>
    </w:p>
    <w:p>
      <w:pPr>
        <w:pStyle w:val="TOC2"/>
        <w:tabs>
          <w:tab w:val="right" w:leader="dot" w:pos="8306"/>
        </w:tabs>
      </w:pPr>
      <w:hyperlink w:anchor="_Toc19549" w:history="1">
        <w:r>
          <w:rPr>
            <w:rFonts w:ascii="仿宋" w:eastAsia="仿宋" w:hAnsi="仿宋" w:cs="仿宋" w:hint="eastAsia"/>
            <w:lang w:eastAsia="zh-CN"/>
          </w:rPr>
          <w:t>(二)、监督与审计</w:t>
        </w:r>
        <w:r>
          <w:tab/>
        </w:r>
        <w:r>
          <w:fldChar w:fldCharType="begin"/>
        </w:r>
        <w:r>
          <w:instrText xml:space="preserve"> PAGEREF _Toc19549 \h </w:instrText>
        </w:r>
        <w:r>
          <w:fldChar w:fldCharType="separate"/>
        </w:r>
        <w:r>
          <w:t>84</w:t>
        </w:r>
        <w:r>
          <w:fldChar w:fldCharType="end"/>
        </w:r>
      </w:hyperlink>
    </w:p>
    <w:p>
      <w:pPr>
        <w:pStyle w:val="TOC1"/>
        <w:tabs>
          <w:tab w:val="right" w:leader="dot" w:pos="8306"/>
        </w:tabs>
      </w:pPr>
      <w:hyperlink w:anchor="_Toc16767" w:history="1">
        <w:r>
          <w:rPr>
            <w:rFonts w:ascii="仿宋" w:eastAsia="仿宋" w:hAnsi="仿宋" w:cs="仿宋" w:hint="eastAsia"/>
            <w:lang w:eastAsia="zh-CN"/>
          </w:rPr>
          <w:t>十七、高分子合成材料项目实施时间节点</w:t>
        </w:r>
        <w:r>
          <w:tab/>
        </w:r>
        <w:r>
          <w:fldChar w:fldCharType="begin"/>
        </w:r>
        <w:r>
          <w:instrText xml:space="preserve"> PAGEREF _Toc16767 \h </w:instrText>
        </w:r>
        <w:r>
          <w:fldChar w:fldCharType="separate"/>
        </w:r>
        <w:r>
          <w:t>85</w:t>
        </w:r>
        <w:r>
          <w:fldChar w:fldCharType="end"/>
        </w:r>
      </w:hyperlink>
    </w:p>
    <w:p>
      <w:pPr>
        <w:pStyle w:val="TOC2"/>
        <w:tabs>
          <w:tab w:val="right" w:leader="dot" w:pos="8306"/>
        </w:tabs>
      </w:pPr>
      <w:hyperlink w:anchor="_Toc32051" w:history="1">
        <w:r>
          <w:rPr>
            <w:rFonts w:ascii="仿宋" w:eastAsia="仿宋" w:hAnsi="仿宋" w:cs="仿宋" w:hint="eastAsia"/>
            <w:lang w:eastAsia="zh-CN"/>
          </w:rPr>
          <w:t>(一)、高分子合成材料项目启动阶段时间节点</w:t>
        </w:r>
        <w:r>
          <w:tab/>
        </w:r>
        <w:r>
          <w:fldChar w:fldCharType="begin"/>
        </w:r>
        <w:r>
          <w:instrText xml:space="preserve"> PAGEREF _Toc32051 \h </w:instrText>
        </w:r>
        <w:r>
          <w:fldChar w:fldCharType="separate"/>
        </w:r>
        <w:r>
          <w:t>85</w:t>
        </w:r>
        <w:r>
          <w:fldChar w:fldCharType="end"/>
        </w:r>
      </w:hyperlink>
    </w:p>
    <w:p>
      <w:pPr>
        <w:pStyle w:val="TOC2"/>
        <w:tabs>
          <w:tab w:val="right" w:leader="dot" w:pos="8306"/>
        </w:tabs>
      </w:pPr>
      <w:hyperlink w:anchor="_Toc18748" w:history="1">
        <w:r>
          <w:rPr>
            <w:rFonts w:ascii="仿宋" w:eastAsia="仿宋" w:hAnsi="仿宋" w:cs="仿宋" w:hint="eastAsia"/>
            <w:lang w:eastAsia="zh-CN"/>
          </w:rPr>
          <w:t>(二)、高分子合成材料项目执行阶段时间节点</w:t>
        </w:r>
        <w:r>
          <w:tab/>
        </w:r>
        <w:r>
          <w:fldChar w:fldCharType="begin"/>
        </w:r>
        <w:r>
          <w:instrText xml:space="preserve"> PAGEREF _Toc18748 \h </w:instrText>
        </w:r>
        <w:r>
          <w:fldChar w:fldCharType="separate"/>
        </w:r>
        <w:r>
          <w:t>86</w:t>
        </w:r>
        <w:r>
          <w:fldChar w:fldCharType="end"/>
        </w:r>
      </w:hyperlink>
    </w:p>
    <w:p>
      <w:pPr>
        <w:pStyle w:val="TOC2"/>
        <w:tabs>
          <w:tab w:val="right" w:leader="dot" w:pos="8306"/>
        </w:tabs>
      </w:pPr>
      <w:hyperlink w:anchor="_Toc13926" w:history="1">
        <w:r>
          <w:rPr>
            <w:rFonts w:ascii="仿宋" w:eastAsia="仿宋" w:hAnsi="仿宋" w:cs="仿宋" w:hint="eastAsia"/>
            <w:lang w:eastAsia="zh-CN"/>
          </w:rPr>
          <w:t>(三)、高分子合成材料项目完成阶段时间节点</w:t>
        </w:r>
        <w:r>
          <w:tab/>
        </w:r>
        <w:r>
          <w:fldChar w:fldCharType="begin"/>
        </w:r>
        <w:r>
          <w:instrText xml:space="preserve"> PAGEREF _Toc13926 \h </w:instrText>
        </w:r>
        <w:r>
          <w:fldChar w:fldCharType="separate"/>
        </w:r>
        <w:r>
          <w:t>87</w:t>
        </w:r>
        <w:r>
          <w:fldChar w:fldCharType="end"/>
        </w:r>
      </w:hyperlink>
    </w:p>
    <w:p>
      <w:pPr>
        <w:pStyle w:val="TOC1"/>
        <w:tabs>
          <w:tab w:val="right" w:leader="dot" w:pos="8306"/>
        </w:tabs>
      </w:pPr>
      <w:hyperlink w:anchor="_Toc20235" w:history="1">
        <w:r>
          <w:rPr>
            <w:rFonts w:ascii="仿宋" w:eastAsia="仿宋" w:hAnsi="仿宋" w:cs="仿宋" w:hint="eastAsia"/>
            <w:lang w:eastAsia="zh-CN"/>
          </w:rPr>
          <w:t>十八、质量管理体系</w:t>
        </w:r>
        <w:r>
          <w:tab/>
        </w:r>
        <w:r>
          <w:fldChar w:fldCharType="begin"/>
        </w:r>
        <w:r>
          <w:instrText xml:space="preserve"> PAGEREF _Toc20235 \h </w:instrText>
        </w:r>
        <w:r>
          <w:fldChar w:fldCharType="separate"/>
        </w:r>
        <w:r>
          <w:t>88</w:t>
        </w:r>
        <w:r>
          <w:fldChar w:fldCharType="end"/>
        </w:r>
      </w:hyperlink>
    </w:p>
    <w:p>
      <w:pPr>
        <w:pStyle w:val="TOC2"/>
        <w:tabs>
          <w:tab w:val="right" w:leader="dot" w:pos="8306"/>
        </w:tabs>
      </w:pPr>
      <w:hyperlink w:anchor="_Toc10467" w:history="1">
        <w:r>
          <w:rPr>
            <w:rFonts w:ascii="仿宋" w:eastAsia="仿宋" w:hAnsi="仿宋" w:cs="仿宋" w:hint="eastAsia"/>
            <w:lang w:eastAsia="zh-CN"/>
          </w:rPr>
          <w:t>(一)、质量目标与方针</w:t>
        </w:r>
        <w:r>
          <w:tab/>
        </w:r>
        <w:r>
          <w:fldChar w:fldCharType="begin"/>
        </w:r>
        <w:r>
          <w:instrText xml:space="preserve"> PAGEREF _Toc10467 \h </w:instrText>
        </w:r>
        <w:r>
          <w:fldChar w:fldCharType="separate"/>
        </w:r>
        <w:r>
          <w:t>88</w:t>
        </w:r>
        <w:r>
          <w:fldChar w:fldCharType="end"/>
        </w:r>
      </w:hyperlink>
    </w:p>
    <w:p>
      <w:pPr>
        <w:pStyle w:val="TOC2"/>
        <w:tabs>
          <w:tab w:val="right" w:leader="dot" w:pos="8306"/>
        </w:tabs>
      </w:pPr>
      <w:hyperlink w:anchor="_Toc9080" w:history="1">
        <w:r>
          <w:rPr>
            <w:rFonts w:ascii="仿宋" w:eastAsia="仿宋" w:hAnsi="仿宋" w:cs="仿宋" w:hint="eastAsia"/>
            <w:lang w:eastAsia="zh-CN"/>
          </w:rPr>
          <w:t>(二)、质量管理责任</w:t>
        </w:r>
        <w:r>
          <w:tab/>
        </w:r>
        <w:r>
          <w:fldChar w:fldCharType="begin"/>
        </w:r>
        <w:r>
          <w:instrText xml:space="preserve"> PAGEREF _Toc9080 \h </w:instrText>
        </w:r>
        <w:r>
          <w:fldChar w:fldCharType="separate"/>
        </w:r>
        <w:r>
          <w:t>89</w:t>
        </w:r>
        <w:r>
          <w:fldChar w:fldCharType="end"/>
        </w:r>
      </w:hyperlink>
    </w:p>
    <w:p>
      <w:pPr>
        <w:pStyle w:val="TOC2"/>
        <w:tabs>
          <w:tab w:val="right" w:leader="dot" w:pos="8306"/>
        </w:tabs>
      </w:pPr>
      <w:hyperlink w:anchor="_Toc272" w:history="1">
        <w:r>
          <w:rPr>
            <w:rFonts w:ascii="仿宋" w:eastAsia="仿宋" w:hAnsi="仿宋" w:cs="仿宋" w:hint="eastAsia"/>
            <w:lang w:eastAsia="zh-CN"/>
          </w:rPr>
          <w:t>(三)、质量管理体系文件</w:t>
        </w:r>
        <w:r>
          <w:tab/>
        </w:r>
        <w:r>
          <w:fldChar w:fldCharType="begin"/>
        </w:r>
        <w:r>
          <w:instrText xml:space="preserve"> PAGEREF _Toc272 \h </w:instrText>
        </w:r>
        <w:r>
          <w:fldChar w:fldCharType="separate"/>
        </w:r>
        <w:r>
          <w:t>91</w:t>
        </w:r>
        <w:r>
          <w:fldChar w:fldCharType="end"/>
        </w:r>
      </w:hyperlink>
    </w:p>
    <w:p>
      <w:pPr>
        <w:pStyle w:val="TOC2"/>
        <w:tabs>
          <w:tab w:val="right" w:leader="dot" w:pos="8306"/>
        </w:tabs>
      </w:pPr>
      <w:hyperlink w:anchor="_Toc3891" w:history="1">
        <w:r>
          <w:rPr>
            <w:rFonts w:ascii="仿宋" w:eastAsia="仿宋" w:hAnsi="仿宋" w:cs="仿宋" w:hint="eastAsia"/>
            <w:lang w:eastAsia="zh-CN"/>
          </w:rPr>
          <w:t>(四)、质量培训与教育</w:t>
        </w:r>
        <w:r>
          <w:tab/>
        </w:r>
        <w:r>
          <w:fldChar w:fldCharType="begin"/>
        </w:r>
        <w:r>
          <w:instrText xml:space="preserve"> PAGEREF _Toc3891 \h </w:instrText>
        </w:r>
        <w:r>
          <w:fldChar w:fldCharType="separate"/>
        </w:r>
        <w:r>
          <w:t>93</w:t>
        </w:r>
        <w:r>
          <w:fldChar w:fldCharType="end"/>
        </w:r>
      </w:hyperlink>
    </w:p>
    <w:p>
      <w:pPr>
        <w:pStyle w:val="TOC2"/>
        <w:tabs>
          <w:tab w:val="right" w:leader="dot" w:pos="8306"/>
        </w:tabs>
      </w:pPr>
      <w:hyperlink w:anchor="_Toc823" w:history="1">
        <w:r>
          <w:rPr>
            <w:rFonts w:ascii="仿宋" w:eastAsia="仿宋" w:hAnsi="仿宋" w:cs="仿宋" w:hint="eastAsia"/>
            <w:lang w:eastAsia="zh-CN"/>
          </w:rPr>
          <w:t>(五)、质量审核与评价</w:t>
        </w:r>
        <w:r>
          <w:tab/>
        </w:r>
        <w:r>
          <w:fldChar w:fldCharType="begin"/>
        </w:r>
        <w:r>
          <w:instrText xml:space="preserve"> PAGEREF _Toc823 \h </w:instrText>
        </w:r>
        <w:r>
          <w:fldChar w:fldCharType="separate"/>
        </w:r>
        <w:r>
          <w:t>94</w:t>
        </w:r>
        <w:r>
          <w:fldChar w:fldCharType="end"/>
        </w:r>
      </w:hyperlink>
    </w:p>
    <w:p>
      <w:pPr>
        <w:pStyle w:val="TOC2"/>
        <w:tabs>
          <w:tab w:val="right" w:leader="dot" w:pos="8306"/>
        </w:tabs>
      </w:pPr>
      <w:hyperlink w:anchor="_Toc21071" w:history="1">
        <w:r>
          <w:rPr>
            <w:rFonts w:ascii="仿宋" w:eastAsia="仿宋" w:hAnsi="仿宋" w:cs="仿宋" w:hint="eastAsia"/>
            <w:lang w:eastAsia="zh-CN"/>
          </w:rPr>
          <w:t>(六)、不符合与纠正措施</w:t>
        </w:r>
        <w:r>
          <w:tab/>
        </w:r>
        <w:r>
          <w:fldChar w:fldCharType="begin"/>
        </w:r>
        <w:r>
          <w:instrText xml:space="preserve"> PAGEREF _Toc21071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9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技术管理特点体现在其创新导向。通过引入最先进的技术趋势和解决方案，高分子合成材料项目致力于提升科技含量、提高质量和效率水平。这意味着我们将采用最新的工具和方法，确保高分子合成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分子合成材料项目技术管理的显著特征。通过整合不同领域的技术资源，我们实现了跨学科的协同工作。这有助于优化技术架构，提高整体效能。此外，整合性策略还促进了不同技术团队之间的紧密沟通和高效合作，确保高分子合成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分子合成材料项目所采用的技术。通过不断优化技术方案，高分子合成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分子合成材料项目团队将在高分子合成材料项目初期识别可能的技术风险，并采取相应的预防和应对措施。通过建立健全的风险评估机制，高分子合成材料项目能够在实施过程中及时发现并解决潜在的技术问题，保障高分子合成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分子合成材料项目中，技术将成为高分子合成材料项目成功的有力支持。这一深度剖析揭示了技术管理在高分子合成材料项目实施中的关键作用，为高分子合成材料项目的技术基础奠定了坚实的基础。</w:t>
      </w:r>
    </w:p>
    <w:p>
      <w:pPr>
        <w:pStyle w:val="Heading2"/>
        <w:ind w:firstLine="560" w:firstLineChars="200"/>
        <w:rPr>
          <w:rFonts w:ascii="仿宋" w:eastAsia="仿宋" w:hAnsi="仿宋" w:cs="仿宋" w:hint="eastAsia"/>
          <w:sz w:val="28"/>
          <w:lang w:eastAsia="zh-CN"/>
        </w:rPr>
      </w:pPr>
      <w:bookmarkStart w:id="4" w:name="_Toc24853"/>
      <w:r>
        <w:rPr>
          <w:rFonts w:ascii="仿宋" w:eastAsia="仿宋" w:hAnsi="仿宋" w:cs="仿宋" w:hint="eastAsia"/>
          <w:sz w:val="28"/>
          <w:lang w:eastAsia="zh-CN"/>
        </w:rPr>
        <w:t>(二)、高分子合成材料项目工艺技术设计方案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分子合成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高分子合成材料项目将严格按照相关行业规范要求进行组织。通过有效控制产品质量，高分子合成材料项目将致力于为顾客提供优质的高分子合成材料项目产品和良好的服务。这体现了高分子合成材料项目对于生产活动合规性和质量标准的高度重视，为高分子合成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分子合成材料项目注重生态效益和清洁生产原则。高分子合成材料项目建设将紧密结合地方特色经济发展，与社会经济发展规划和区域环境保护规划方案相协调一致。通过与当地区域自然生态系统的结合，高分子合成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分子合成材料项目产品具有多样化的客户需求和个性化的特点。因此，高分子合成材料项目产品规格品种多样，且单批生产数量较小。为满足这一特点，高分子合成材料项目承办单位将建设先进的柔性制造生产线。通过广泛应用柔性制造技术，高分子合成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分子合成材料项目采用的技术具有较高的技术含量和自动化水平，处于国内先进水平。这一技术选用不仅体现了对生产效率、质量和环境友好性的高标准要求，同时为高分子合成材料项目的可持续发展奠定了坚实的基础。</w:t>
      </w:r>
    </w:p>
    <w:p>
      <w:pPr>
        <w:pStyle w:val="Heading2"/>
        <w:ind w:firstLine="560" w:firstLineChars="200"/>
        <w:rPr>
          <w:rFonts w:ascii="仿宋" w:eastAsia="仿宋" w:hAnsi="仿宋" w:cs="仿宋" w:hint="eastAsia"/>
          <w:sz w:val="28"/>
          <w:lang w:eastAsia="zh-CN"/>
        </w:rPr>
      </w:pPr>
      <w:bookmarkStart w:id="5" w:name="_Toc320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为确保高分子合成材料项目的高效生产和技术实施，我们制定了一套精心设计的设备选型方案，以满足高分子合成材料项目生产、质量和环保的要求。该方案的主要特点如下：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分子合成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针对高分子合成材料项目产品的多样性和小批量生产的特点，我们将建设柔性制造生产线。通过在设备选型中考虑柔性制造技术，可以灵活应对不同产品规格和生产需求，实现生产线的高度灵活性和适应性。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410"/>
      <w:r>
        <w:rPr>
          <w:rFonts w:ascii="仿宋" w:eastAsia="仿宋" w:hAnsi="仿宋" w:cs="仿宋" w:hint="eastAsia"/>
          <w:sz w:val="28"/>
          <w:lang w:eastAsia="zh-CN"/>
        </w:rPr>
        <w:t>二、高分子合成材料项目概论</w:t>
      </w:r>
      <w:bookmarkEnd w:id="6"/>
    </w:p>
    <w:p>
      <w:pPr>
        <w:pStyle w:val="Heading2"/>
        <w:rPr>
          <w:rFonts w:ascii="仿宋" w:eastAsia="仿宋" w:hAnsi="仿宋" w:cs="仿宋" w:hint="eastAsia"/>
          <w:lang w:eastAsia="zh-CN"/>
        </w:rPr>
      </w:pPr>
      <w:bookmarkStart w:id="7" w:name="_Toc26045"/>
      <w:r>
        <w:rPr>
          <w:rFonts w:ascii="仿宋" w:eastAsia="仿宋" w:hAnsi="仿宋" w:cs="仿宋" w:hint="eastAsia"/>
          <w:lang w:eastAsia="zh-CN"/>
        </w:rPr>
        <w:t>(一)、高分子合成材料项目概况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起源追溯至对市场的深入洞察。市场的不断演变与变革为高分子合成材料项目提供了难得的机遇。当前市场存在的需求缺口和变革的大环境共同构成了高分子合成材料项目的背景。这个高分子合成材料项目旨在充分利用市场机遇，填补行业中尚未满足的需求，为客户提供全新的解决方案。市场的变革和需求的增长使得这个高分子合成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高分子合成材料项目名称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正式命名为高分子合成材料。这个名称不仅仅是一个标识，更代表了高分子合成材料项目的核心理念和愿景。它蕴含着高分子合成材料项目所要解决问题的关键字，具有强烈的表达和辨识度，为高分子合成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高分子合成材料项目目标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核心目标是提供一种全新、高效的解决方案，满足客户日益增长的需求。高分子合成材料项目追求的不仅仅是满足市场需求，更是在市场中获得卓越的竞争优势。通过不断提升产品或服务的质量和创新水平，高分子合成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高分子合成材料项目范围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全面涵盖了产品研发、制造、市场推广和售后服务，确保从产品设计到最终用户体验的全方位关注。这一全面的高分子合成材料项目范围是为了确保高分子合成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高分子合成材料项目时间表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高分子合成材料项目计划在未来18个月内完成，包括研发、测试、市场试点和正式推出等不同阶段。这个时间表的合理设计是为了确保高分子合成材料项目各个阶段的顺利推进，以便按时交付高质量的成果。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高分子合成材料项目预算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总预算估算为XX百万美元，主要分配在研发、市场推广、人员培训和运营等方面。这一充足的预算为高分子合成材料项目提供了充足的资源，确保高分子合成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高分子合成材料项目风险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可能面临的风险包括市场接受度低、技术难题、竞争激烈等。高分子合成材料项目团队已经制定了相应的风险应对计划，通过前瞻性的风险管理，确保高分子合成材料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高分子合成材料项目团队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高分子合成材料项目汇聚了一支经验丰富、多领域专业素养的核心团队，确保高分子合成材料项目在各个方面都能拥有高水平的执行力。团队的协同作战是高分子合成材料项目成功的关键因素之一。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高分子合成材料项目背景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高分子合成材料项目的背景根植于市场对更高效、创新产品的渴望，同时也受到科技发展对行业格局的深刻改变的影响。这为高分子合成材料项目提供了广阔的发展空间和市场需求。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高分子合成材料项目现状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截至目前，高分子合成材料项目已完成市场调研和技术验证，取得了初步的成功。这为高分子合成材料项目在未来的发展奠定了坚实的基础，为更远大的目标打下了坚实的基石。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1978"/>
      <w:r>
        <w:rPr>
          <w:rFonts w:ascii="仿宋" w:eastAsia="仿宋" w:hAnsi="仿宋" w:cs="仿宋" w:hint="eastAsia"/>
          <w:sz w:val="28"/>
          <w:lang w:eastAsia="zh-CN"/>
        </w:rPr>
        <w:t>(二)、高分子合成材料项目目标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keyword》高分子合成材料项目首要业务目标是在市场中占据有利地位，实现产品/服务的成功推广和销售。通过不断提升产品质量、创新性，高分子合成材料项目追求成为行业中的领导者，赢得更多客户的青睐。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在科技迅速发展的时代，高分子合成材料项目着眼于技术创新。通过持续的研发和技术升级，高分子合成材料项目旨在推出更具创新性的产品或服务，以满足市场对新鲜、先进解决方案的需求。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为了建立可持续的客户关系，高分子合成材料项目设定了客户满意度目标。通过提供卓越的产品质量和优质的客户服务，高分子合成材料项目追求赢得客户的信任和忠诚度，确保他们的满意度达到行业领先水平。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高分子合成材料项目注重社会责任和可持续发展。通过实施环保、社会责任高分子合成材料项目，高分子合成材料项目致力于在经济发展的同时保护环境，促进社会公平，实现可持续经营。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高分子合成材料项目的团队是实现目标的核心驱动力。因此，高分子合成材料项目设定了团队发展目标，包括提升团队成员的专业技能、培养领导力，以及搭建协同高效的团队工作氛围。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1897"/>
      <w:r>
        <w:rPr>
          <w:rFonts w:ascii="仿宋" w:eastAsia="仿宋" w:hAnsi="仿宋" w:cs="仿宋" w:hint="eastAsia"/>
          <w:sz w:val="28"/>
          <w:lang w:eastAsia="zh-CN"/>
        </w:rPr>
        <w:t>(三)、高分子合成材料项目提出的理由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高分子合成材料项目提出的理由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源于对市场机遇的深刻洞察。当前市场中存在的需求缺口和行业发展趋势表明，有巨大的商业机会等待被开发。通过准确捕捉市场机遇，高分子合成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理念基于对技术创新的信仰。通过持续的研发和技术投入，高分子合成材料项目有望推出更具创新性的产品或服务。在科技飞速发展的当下，高分子合成材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是为了增强企业的行业竞争力。通过提升产品或服务的质量和独特性，高分子合成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响应了消费者需求的变化。随着社会和科技的不断发展，消费者对产品和服务的需求也在发生变化。通过深入了解并及时回应消费者的新需求，高分子合成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是企业战略发展规划的一部分。在面对日益激烈的市场竞争和不断变化的商业环境中，高分子合成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不仅仅是基于商业考量，还注重社会责任。通过推出环保、社会责任等方面的高分子合成材料项目，高分子合成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高分子合成材料项目的提出反映了对利益相关者期望的关注。包括客户、员工、投资者等利益相关者在企业发展中都有着各自的期望，高分子合成材料项目力求在满足这些期望的同时，取得更大的共赢。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4916"/>
      <w:r>
        <w:rPr>
          <w:rFonts w:ascii="仿宋" w:eastAsia="仿宋" w:hAnsi="仿宋" w:cs="仿宋" w:hint="eastAsia"/>
          <w:sz w:val="28"/>
          <w:lang w:eastAsia="zh-CN"/>
        </w:rPr>
        <w:t>(四)、高分子合成材料项目意义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在实施高分子合成材料项目的过程中，我们不仅仅是在追逐商业成功，更是为企业和社会的多个层面创造了深远的意义。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首要意义在于提升企业的市场竞争力。通过持续的创新和对产品质量的高标准要求，高分子合成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分子合成材料项目的推进将促使行业技术水平的提升。通过引入先进技术和创新性解决方案，高分子合成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分子合成材料项目不仅创造了大量就业机会，提高了就业水平，还注重社会责任和环保。通过参与社会公益事业和推动环保高分子合成材料项目，高分子合成材料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综合而言，高分子合成材料项目意义重大，不仅推动了企业的发展，也为行业和社会的进步贡献了积极力量。这是一个全面而深刻的影响，将在未来产生可持续的正面效应。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9498"/>
      <w:r>
        <w:rPr>
          <w:rFonts w:ascii="仿宋" w:eastAsia="仿宋" w:hAnsi="仿宋" w:cs="仿宋" w:hint="eastAsia"/>
          <w:sz w:val="28"/>
          <w:lang w:eastAsia="zh-CN"/>
        </w:rPr>
        <w:t>(五)、高分子合成材料项目背景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在当今迅猛发展的商业环境中，高分子合成材料项目的动因根植于对多方面因素的审慎考量。这个高分子合成材料项目的提出并非孤立的决策，而是对企业所处背景深入思考的产物。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分子合成材料项目背后的首要原因。科技的迅速发展和全球市场的快速变化使得企业必须灵活应对。高分子合成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竞争的激烈程度也是高分子合成材料项目背景中不可忽视的一环。企业需要在激烈竞争中脱颖而出，为此，高分子合成材料项目致力于打破常规，提供独特的价值主张，以吸引客户并确保市场份额的增长。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技术的迅速发展为企业带来了机遇与挑战。作为高分子合成材料项目启动的背景之一，对新兴技术的应用将有助于提升企业的技术水平，使其在不断演进的商业环境中保持竞争优势。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此外，社会对企业责任的期望也在逐渐升高。高分子合成材料项目充分融入了社会责任的理念，通过可持续经营和社会公益高分子合成材料项目，企图为社会贡献一份力量，在商业成功的同时关注社会价值。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8083"/>
      <w:r>
        <w:rPr>
          <w:rFonts w:ascii="仿宋" w:eastAsia="仿宋" w:hAnsi="仿宋" w:cs="仿宋" w:hint="eastAsia"/>
          <w:sz w:val="28"/>
          <w:lang w:eastAsia="zh-CN"/>
        </w:rPr>
        <w:t>三、高分子合成材料项目建设单位说明</w:t>
      </w:r>
      <w:bookmarkEnd w:id="12"/>
    </w:p>
    <w:p>
      <w:pPr>
        <w:pStyle w:val="Heading2"/>
        <w:rPr>
          <w:rFonts w:ascii="仿宋" w:eastAsia="仿宋" w:hAnsi="仿宋" w:cs="仿宋" w:hint="eastAsia"/>
          <w:lang w:eastAsia="zh-CN"/>
        </w:rPr>
      </w:pPr>
      <w:bookmarkStart w:id="13" w:name="_Toc15371"/>
      <w:r>
        <w:rPr>
          <w:rFonts w:ascii="仿宋" w:eastAsia="仿宋" w:hAnsi="仿宋" w:cs="仿宋" w:hint="eastAsia"/>
          <w:lang w:eastAsia="zh-CN"/>
        </w:rPr>
        <w:t>(一)、高分子合成材料项目承办单位基本情况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004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分子合成材料项目承办单位的XXXX，我们着眼于实现可持续的经济效益。通过技术创新和解决方案的提供，公司预计在高分子合成材料项目执行期间将获得可观的收入增长。这一收入来源主要包括高分子合成材料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同时，我们注重成本控制和效率提升，以确保高分子合成材料项目的可持续盈利。透过精细的管理和资源优化，公司期望实现高分子合成材料项目利润最大化。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分子合成材料项目实施进行全面的投资评估，包括高分子合成材料项目启动阶段的资金投入和后续运营成本。通过对高分子合成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分子合成材料项目实施过程中具备足够的资金流动性，公司将进行详尽的现金流分析。这包括资金需求的合理预测、高分子合成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407"/>
      <w:r>
        <w:rPr>
          <w:rFonts w:ascii="仿宋" w:eastAsia="仿宋" w:hAnsi="仿宋" w:cs="仿宋" w:hint="eastAsia"/>
          <w:sz w:val="28"/>
          <w:lang w:eastAsia="zh-CN"/>
        </w:rPr>
        <w:t>四、高分子合成材料项目文档管理</w:t>
      </w:r>
      <w:bookmarkEnd w:id="15"/>
    </w:p>
    <w:p>
      <w:pPr>
        <w:pStyle w:val="Heading2"/>
        <w:rPr>
          <w:rFonts w:ascii="仿宋" w:eastAsia="仿宋" w:hAnsi="仿宋" w:cs="仿宋" w:hint="eastAsia"/>
          <w:lang w:eastAsia="zh-CN"/>
        </w:rPr>
      </w:pPr>
      <w:bookmarkStart w:id="16" w:name="_Toc2348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高分子合成材料项目高度重视文档的质量和准确性，以支持高分子合成材料项目的各项活动和决策。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文档的编制始于高分子合成材料项目计划的初期，我们制定了详细的文档编制计划，明确了每个文档的内容、格式和编写责任人。在高分子合成材料项目启动阶段，我们首先编制了高分子合成材料项目章程，明确定义了高分子合成材料项目的目标、范围、风险等关键要素。随后，高分子合成材料项目团队根据计划陆续编制了需求文档、设计文档、测试文档等各类文档，确保高分子合成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分子合成材料项目管理中的重要环节，旨在确保高分子合成材料项目文档符合质量标准和高分子合成材料项目需求。在高分子合成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分子合成材料项目相关利益方和专业领域的专家对文档进行独立审查。这有助于获取更全面、客观的反馈，确保高分子合成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高分子合成材料项目在文档编制与审查方面建立了严格的管理机制，通过规范的流程和多维度的审查，确保高分子合成材料项目文档的质量、准确性和可靠性，为高分子合成材料项目的顺利推进提供了有力支持。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https://d.book118.com/985310303244011122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64649D"/>
    <w:rsid w:val="276464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31030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2024-03-02T12:31:00Z</dcterms:created>
  <dcterms:modified xsi:type="dcterms:W3CDTF">2024-03-02T12:31:37Z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893FDE4F792541BEA006424F91ADAE03_11</vt:lpwstr>
  </property>
  <property fmtid="{D5CDD505-2E9C-101B-9397-08002B2CF9AE}" pid="3" name="KSOProductBuildVer">
    <vt:lpwstr>2052-12.1.0.16388</vt:lpwstr>
  </property>
</Properties>
</file>