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前体药物载体材料项目建设总纲及方案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38" w:history="1">
        <w:r>
          <w:rPr>
            <w:rFonts w:ascii="仿宋" w:eastAsia="仿宋" w:hAnsi="仿宋" w:cs="仿宋" w:hint="eastAsia"/>
            <w:lang w:eastAsia="zh-CN"/>
          </w:rPr>
          <w:t>序言</w:t>
        </w:r>
        <w:r>
          <w:tab/>
        </w:r>
        <w:r>
          <w:fldChar w:fldCharType="begin"/>
        </w:r>
        <w:r>
          <w:instrText xml:space="preserve"> PAGEREF _Toc17438 \h </w:instrText>
        </w:r>
        <w:r>
          <w:fldChar w:fldCharType="separate"/>
        </w:r>
        <w:r>
          <w:t>3</w:t>
        </w:r>
        <w:r>
          <w:fldChar w:fldCharType="end"/>
        </w:r>
      </w:hyperlink>
    </w:p>
    <w:p>
      <w:pPr>
        <w:pStyle w:val="TOC1"/>
        <w:tabs>
          <w:tab w:val="right" w:leader="dot" w:pos="8306"/>
        </w:tabs>
      </w:pPr>
      <w:hyperlink w:anchor="_Toc18388" w:history="1">
        <w:r>
          <w:rPr>
            <w:rFonts w:ascii="仿宋" w:eastAsia="仿宋" w:hAnsi="仿宋" w:cs="仿宋" w:hint="eastAsia"/>
            <w:lang w:eastAsia="zh-CN"/>
          </w:rPr>
          <w:t>一、背景、必要性分析</w:t>
        </w:r>
        <w:r>
          <w:tab/>
        </w:r>
        <w:r>
          <w:fldChar w:fldCharType="begin"/>
        </w:r>
        <w:r>
          <w:instrText xml:space="preserve"> PAGEREF _Toc18388 \h </w:instrText>
        </w:r>
        <w:r>
          <w:fldChar w:fldCharType="separate"/>
        </w:r>
        <w:r>
          <w:t>3</w:t>
        </w:r>
        <w:r>
          <w:fldChar w:fldCharType="end"/>
        </w:r>
      </w:hyperlink>
    </w:p>
    <w:p>
      <w:pPr>
        <w:pStyle w:val="TOC2"/>
        <w:tabs>
          <w:tab w:val="right" w:leader="dot" w:pos="8306"/>
        </w:tabs>
      </w:pPr>
      <w:hyperlink w:anchor="_Toc30445" w:history="1">
        <w:r>
          <w:rPr>
            <w:rFonts w:ascii="仿宋" w:eastAsia="仿宋" w:hAnsi="仿宋" w:cs="仿宋" w:hint="eastAsia"/>
            <w:lang w:eastAsia="zh-CN"/>
          </w:rPr>
          <w:t>(一)、项目建设背景</w:t>
        </w:r>
        <w:r>
          <w:tab/>
        </w:r>
        <w:r>
          <w:fldChar w:fldCharType="begin"/>
        </w:r>
        <w:r>
          <w:instrText xml:space="preserve"> PAGEREF _Toc30445 \h </w:instrText>
        </w:r>
        <w:r>
          <w:fldChar w:fldCharType="separate"/>
        </w:r>
        <w:r>
          <w:t>3</w:t>
        </w:r>
        <w:r>
          <w:fldChar w:fldCharType="end"/>
        </w:r>
      </w:hyperlink>
    </w:p>
    <w:p>
      <w:pPr>
        <w:pStyle w:val="TOC2"/>
        <w:tabs>
          <w:tab w:val="right" w:leader="dot" w:pos="8306"/>
        </w:tabs>
      </w:pPr>
      <w:hyperlink w:anchor="_Toc13663" w:history="1">
        <w:r>
          <w:rPr>
            <w:rFonts w:ascii="仿宋" w:eastAsia="仿宋" w:hAnsi="仿宋" w:cs="仿宋" w:hint="eastAsia"/>
            <w:lang w:eastAsia="zh-CN"/>
          </w:rPr>
          <w:t>(二)、必要性分析</w:t>
        </w:r>
        <w:r>
          <w:tab/>
        </w:r>
        <w:r>
          <w:fldChar w:fldCharType="begin"/>
        </w:r>
        <w:r>
          <w:instrText xml:space="preserve"> PAGEREF _Toc13663 \h </w:instrText>
        </w:r>
        <w:r>
          <w:fldChar w:fldCharType="separate"/>
        </w:r>
        <w:r>
          <w:t>4</w:t>
        </w:r>
        <w:r>
          <w:fldChar w:fldCharType="end"/>
        </w:r>
      </w:hyperlink>
    </w:p>
    <w:p>
      <w:pPr>
        <w:pStyle w:val="TOC2"/>
        <w:tabs>
          <w:tab w:val="right" w:leader="dot" w:pos="8306"/>
        </w:tabs>
      </w:pPr>
      <w:hyperlink w:anchor="_Toc26502" w:history="1">
        <w:r>
          <w:rPr>
            <w:rFonts w:ascii="仿宋" w:eastAsia="仿宋" w:hAnsi="仿宋" w:cs="仿宋" w:hint="eastAsia"/>
            <w:lang w:eastAsia="zh-CN"/>
          </w:rPr>
          <w:t>(三)、项目建设有利条件</w:t>
        </w:r>
        <w:r>
          <w:tab/>
        </w:r>
        <w:r>
          <w:fldChar w:fldCharType="begin"/>
        </w:r>
        <w:r>
          <w:instrText xml:space="preserve"> PAGEREF _Toc26502 \h </w:instrText>
        </w:r>
        <w:r>
          <w:fldChar w:fldCharType="separate"/>
        </w:r>
        <w:r>
          <w:t>5</w:t>
        </w:r>
        <w:r>
          <w:fldChar w:fldCharType="end"/>
        </w:r>
      </w:hyperlink>
    </w:p>
    <w:p>
      <w:pPr>
        <w:pStyle w:val="TOC1"/>
        <w:tabs>
          <w:tab w:val="right" w:leader="dot" w:pos="8306"/>
        </w:tabs>
      </w:pPr>
      <w:hyperlink w:anchor="_Toc22161" w:history="1">
        <w:r>
          <w:rPr>
            <w:rFonts w:ascii="仿宋" w:eastAsia="仿宋" w:hAnsi="仿宋" w:cs="仿宋" w:hint="eastAsia"/>
            <w:lang w:eastAsia="zh-CN"/>
          </w:rPr>
          <w:t>二、社会影响分析</w:t>
        </w:r>
        <w:r>
          <w:tab/>
        </w:r>
        <w:r>
          <w:fldChar w:fldCharType="begin"/>
        </w:r>
        <w:r>
          <w:instrText xml:space="preserve"> PAGEREF _Toc22161 \h </w:instrText>
        </w:r>
        <w:r>
          <w:fldChar w:fldCharType="separate"/>
        </w:r>
        <w:r>
          <w:t>7</w:t>
        </w:r>
        <w:r>
          <w:fldChar w:fldCharType="end"/>
        </w:r>
      </w:hyperlink>
    </w:p>
    <w:p>
      <w:pPr>
        <w:pStyle w:val="TOC2"/>
        <w:tabs>
          <w:tab w:val="right" w:leader="dot" w:pos="8306"/>
        </w:tabs>
      </w:pPr>
      <w:hyperlink w:anchor="_Toc20256" w:history="1">
        <w:r>
          <w:rPr>
            <w:rFonts w:ascii="仿宋" w:eastAsia="仿宋" w:hAnsi="仿宋" w:cs="仿宋" w:hint="eastAsia"/>
            <w:lang w:eastAsia="zh-CN"/>
          </w:rPr>
          <w:t>(一)、社会影响效果分析</w:t>
        </w:r>
        <w:r>
          <w:tab/>
        </w:r>
        <w:r>
          <w:fldChar w:fldCharType="begin"/>
        </w:r>
        <w:r>
          <w:instrText xml:space="preserve"> PAGEREF _Toc20256 \h </w:instrText>
        </w:r>
        <w:r>
          <w:fldChar w:fldCharType="separate"/>
        </w:r>
        <w:r>
          <w:t>7</w:t>
        </w:r>
        <w:r>
          <w:fldChar w:fldCharType="end"/>
        </w:r>
      </w:hyperlink>
    </w:p>
    <w:p>
      <w:pPr>
        <w:pStyle w:val="TOC2"/>
        <w:tabs>
          <w:tab w:val="right" w:leader="dot" w:pos="8306"/>
        </w:tabs>
      </w:pPr>
      <w:hyperlink w:anchor="_Toc20944" w:history="1">
        <w:r>
          <w:rPr>
            <w:rFonts w:ascii="仿宋" w:eastAsia="仿宋" w:hAnsi="仿宋" w:cs="仿宋" w:hint="eastAsia"/>
            <w:lang w:eastAsia="zh-CN"/>
          </w:rPr>
          <w:t>(二)、社会适应性分析</w:t>
        </w:r>
        <w:r>
          <w:tab/>
        </w:r>
        <w:r>
          <w:fldChar w:fldCharType="begin"/>
        </w:r>
        <w:r>
          <w:instrText xml:space="preserve"> PAGEREF _Toc20944 \h </w:instrText>
        </w:r>
        <w:r>
          <w:fldChar w:fldCharType="separate"/>
        </w:r>
        <w:r>
          <w:t>10</w:t>
        </w:r>
        <w:r>
          <w:fldChar w:fldCharType="end"/>
        </w:r>
      </w:hyperlink>
    </w:p>
    <w:p>
      <w:pPr>
        <w:pStyle w:val="TOC2"/>
        <w:tabs>
          <w:tab w:val="right" w:leader="dot" w:pos="8306"/>
        </w:tabs>
      </w:pPr>
      <w:hyperlink w:anchor="_Toc3157" w:history="1">
        <w:r>
          <w:rPr>
            <w:rFonts w:ascii="仿宋" w:eastAsia="仿宋" w:hAnsi="仿宋" w:cs="仿宋" w:hint="eastAsia"/>
            <w:lang w:eastAsia="zh-CN"/>
          </w:rPr>
          <w:t>(三)、社会风险及对策分析</w:t>
        </w:r>
        <w:r>
          <w:tab/>
        </w:r>
        <w:r>
          <w:fldChar w:fldCharType="begin"/>
        </w:r>
        <w:r>
          <w:instrText xml:space="preserve"> PAGEREF _Toc3157 \h </w:instrText>
        </w:r>
        <w:r>
          <w:fldChar w:fldCharType="separate"/>
        </w:r>
        <w:r>
          <w:t>11</w:t>
        </w:r>
        <w:r>
          <w:fldChar w:fldCharType="end"/>
        </w:r>
      </w:hyperlink>
    </w:p>
    <w:p>
      <w:pPr>
        <w:pStyle w:val="TOC1"/>
        <w:tabs>
          <w:tab w:val="right" w:leader="dot" w:pos="8306"/>
        </w:tabs>
      </w:pPr>
      <w:hyperlink w:anchor="_Toc15863" w:history="1">
        <w:r>
          <w:rPr>
            <w:rFonts w:ascii="仿宋" w:eastAsia="仿宋" w:hAnsi="仿宋" w:cs="仿宋" w:hint="eastAsia"/>
            <w:lang w:eastAsia="zh-CN"/>
          </w:rPr>
          <w:t>三、前体药物载体材料项目概论</w:t>
        </w:r>
        <w:r>
          <w:tab/>
        </w:r>
        <w:r>
          <w:fldChar w:fldCharType="begin"/>
        </w:r>
        <w:r>
          <w:instrText xml:space="preserve"> PAGEREF _Toc15863 \h </w:instrText>
        </w:r>
        <w:r>
          <w:fldChar w:fldCharType="separate"/>
        </w:r>
        <w:r>
          <w:t>14</w:t>
        </w:r>
        <w:r>
          <w:fldChar w:fldCharType="end"/>
        </w:r>
      </w:hyperlink>
    </w:p>
    <w:p>
      <w:pPr>
        <w:pStyle w:val="TOC2"/>
        <w:tabs>
          <w:tab w:val="right" w:leader="dot" w:pos="8306"/>
        </w:tabs>
      </w:pPr>
      <w:hyperlink w:anchor="_Toc19123" w:history="1">
        <w:r>
          <w:rPr>
            <w:rFonts w:ascii="仿宋" w:eastAsia="仿宋" w:hAnsi="仿宋" w:cs="仿宋" w:hint="eastAsia"/>
            <w:lang w:eastAsia="zh-CN"/>
          </w:rPr>
          <w:t>(一)、项目申报单位概况</w:t>
        </w:r>
        <w:r>
          <w:tab/>
        </w:r>
        <w:r>
          <w:fldChar w:fldCharType="begin"/>
        </w:r>
        <w:r>
          <w:instrText xml:space="preserve"> PAGEREF _Toc19123 \h </w:instrText>
        </w:r>
        <w:r>
          <w:fldChar w:fldCharType="separate"/>
        </w:r>
        <w:r>
          <w:t>14</w:t>
        </w:r>
        <w:r>
          <w:fldChar w:fldCharType="end"/>
        </w:r>
      </w:hyperlink>
    </w:p>
    <w:p>
      <w:pPr>
        <w:pStyle w:val="TOC2"/>
        <w:tabs>
          <w:tab w:val="right" w:leader="dot" w:pos="8306"/>
        </w:tabs>
      </w:pPr>
      <w:hyperlink w:anchor="_Toc12299" w:history="1">
        <w:r>
          <w:rPr>
            <w:rFonts w:ascii="仿宋" w:eastAsia="仿宋" w:hAnsi="仿宋" w:cs="仿宋" w:hint="eastAsia"/>
            <w:lang w:eastAsia="zh-CN"/>
          </w:rPr>
          <w:t>(二)、项目概况</w:t>
        </w:r>
        <w:r>
          <w:tab/>
        </w:r>
        <w:r>
          <w:fldChar w:fldCharType="begin"/>
        </w:r>
        <w:r>
          <w:instrText xml:space="preserve"> PAGEREF _Toc12299 \h </w:instrText>
        </w:r>
        <w:r>
          <w:fldChar w:fldCharType="separate"/>
        </w:r>
        <w:r>
          <w:t>15</w:t>
        </w:r>
        <w:r>
          <w:fldChar w:fldCharType="end"/>
        </w:r>
      </w:hyperlink>
    </w:p>
    <w:p>
      <w:pPr>
        <w:pStyle w:val="TOC1"/>
        <w:tabs>
          <w:tab w:val="right" w:leader="dot" w:pos="8306"/>
        </w:tabs>
      </w:pPr>
      <w:hyperlink w:anchor="_Toc19469" w:history="1">
        <w:r>
          <w:rPr>
            <w:rFonts w:ascii="仿宋" w:eastAsia="仿宋" w:hAnsi="仿宋" w:cs="仿宋" w:hint="eastAsia"/>
            <w:lang w:eastAsia="zh-CN"/>
          </w:rPr>
          <w:t>四、项目选址研究</w:t>
        </w:r>
        <w:r>
          <w:tab/>
        </w:r>
        <w:r>
          <w:fldChar w:fldCharType="begin"/>
        </w:r>
        <w:r>
          <w:instrText xml:space="preserve"> PAGEREF _Toc19469 \h </w:instrText>
        </w:r>
        <w:r>
          <w:fldChar w:fldCharType="separate"/>
        </w:r>
        <w:r>
          <w:t>18</w:t>
        </w:r>
        <w:r>
          <w:fldChar w:fldCharType="end"/>
        </w:r>
      </w:hyperlink>
    </w:p>
    <w:p>
      <w:pPr>
        <w:pStyle w:val="TOC2"/>
        <w:tabs>
          <w:tab w:val="right" w:leader="dot" w:pos="8306"/>
        </w:tabs>
      </w:pPr>
      <w:hyperlink w:anchor="_Toc2003" w:history="1">
        <w:r>
          <w:rPr>
            <w:rFonts w:ascii="仿宋" w:eastAsia="仿宋" w:hAnsi="仿宋" w:cs="仿宋" w:hint="eastAsia"/>
            <w:lang w:eastAsia="zh-CN"/>
          </w:rPr>
          <w:t>(一)、项目选址原则</w:t>
        </w:r>
        <w:r>
          <w:tab/>
        </w:r>
        <w:r>
          <w:fldChar w:fldCharType="begin"/>
        </w:r>
        <w:r>
          <w:instrText xml:space="preserve"> PAGEREF _Toc2003 \h </w:instrText>
        </w:r>
        <w:r>
          <w:fldChar w:fldCharType="separate"/>
        </w:r>
        <w:r>
          <w:t>18</w:t>
        </w:r>
        <w:r>
          <w:fldChar w:fldCharType="end"/>
        </w:r>
      </w:hyperlink>
    </w:p>
    <w:p>
      <w:pPr>
        <w:pStyle w:val="TOC2"/>
        <w:tabs>
          <w:tab w:val="right" w:leader="dot" w:pos="8306"/>
        </w:tabs>
      </w:pPr>
      <w:hyperlink w:anchor="_Toc2385" w:history="1">
        <w:r>
          <w:rPr>
            <w:rFonts w:ascii="仿宋" w:eastAsia="仿宋" w:hAnsi="仿宋" w:cs="仿宋" w:hint="eastAsia"/>
            <w:lang w:eastAsia="zh-CN"/>
          </w:rPr>
          <w:t>(二)、项目选址</w:t>
        </w:r>
        <w:r>
          <w:tab/>
        </w:r>
        <w:r>
          <w:fldChar w:fldCharType="begin"/>
        </w:r>
        <w:r>
          <w:instrText xml:space="preserve"> PAGEREF _Toc2385 \h </w:instrText>
        </w:r>
        <w:r>
          <w:fldChar w:fldCharType="separate"/>
        </w:r>
        <w:r>
          <w:t>22</w:t>
        </w:r>
        <w:r>
          <w:fldChar w:fldCharType="end"/>
        </w:r>
      </w:hyperlink>
    </w:p>
    <w:p>
      <w:pPr>
        <w:pStyle w:val="TOC2"/>
        <w:tabs>
          <w:tab w:val="right" w:leader="dot" w:pos="8306"/>
        </w:tabs>
      </w:pPr>
      <w:hyperlink w:anchor="_Toc31196" w:history="1">
        <w:r>
          <w:rPr>
            <w:rFonts w:ascii="仿宋" w:eastAsia="仿宋" w:hAnsi="仿宋" w:cs="仿宋" w:hint="eastAsia"/>
            <w:lang w:eastAsia="zh-CN"/>
          </w:rPr>
          <w:t>(三)、建设条件分析</w:t>
        </w:r>
        <w:r>
          <w:tab/>
        </w:r>
        <w:r>
          <w:fldChar w:fldCharType="begin"/>
        </w:r>
        <w:r>
          <w:instrText xml:space="preserve"> PAGEREF _Toc31196 \h </w:instrText>
        </w:r>
        <w:r>
          <w:fldChar w:fldCharType="separate"/>
        </w:r>
        <w:r>
          <w:t>24</w:t>
        </w:r>
        <w:r>
          <w:fldChar w:fldCharType="end"/>
        </w:r>
      </w:hyperlink>
    </w:p>
    <w:p>
      <w:pPr>
        <w:pStyle w:val="TOC2"/>
        <w:tabs>
          <w:tab w:val="right" w:leader="dot" w:pos="8306"/>
        </w:tabs>
      </w:pPr>
      <w:hyperlink w:anchor="_Toc20186" w:history="1">
        <w:r>
          <w:rPr>
            <w:rFonts w:ascii="仿宋" w:eastAsia="仿宋" w:hAnsi="仿宋" w:cs="仿宋" w:hint="eastAsia"/>
            <w:lang w:eastAsia="zh-CN"/>
          </w:rPr>
          <w:t>(四)、用地控制指标</w:t>
        </w:r>
        <w:r>
          <w:tab/>
        </w:r>
        <w:r>
          <w:fldChar w:fldCharType="begin"/>
        </w:r>
        <w:r>
          <w:instrText xml:space="preserve"> PAGEREF _Toc20186 \h </w:instrText>
        </w:r>
        <w:r>
          <w:fldChar w:fldCharType="separate"/>
        </w:r>
        <w:r>
          <w:t>25</w:t>
        </w:r>
        <w:r>
          <w:fldChar w:fldCharType="end"/>
        </w:r>
      </w:hyperlink>
    </w:p>
    <w:p>
      <w:pPr>
        <w:pStyle w:val="TOC2"/>
        <w:tabs>
          <w:tab w:val="right" w:leader="dot" w:pos="8306"/>
        </w:tabs>
      </w:pPr>
      <w:hyperlink w:anchor="_Toc2801" w:history="1">
        <w:r>
          <w:rPr>
            <w:rFonts w:ascii="仿宋" w:eastAsia="仿宋" w:hAnsi="仿宋" w:cs="仿宋" w:hint="eastAsia"/>
            <w:lang w:eastAsia="zh-CN"/>
          </w:rPr>
          <w:t>(五)、地总体要求</w:t>
        </w:r>
        <w:r>
          <w:tab/>
        </w:r>
        <w:r>
          <w:fldChar w:fldCharType="begin"/>
        </w:r>
        <w:r>
          <w:instrText xml:space="preserve"> PAGEREF _Toc2801 \h </w:instrText>
        </w:r>
        <w:r>
          <w:fldChar w:fldCharType="separate"/>
        </w:r>
        <w:r>
          <w:t>26</w:t>
        </w:r>
        <w:r>
          <w:fldChar w:fldCharType="end"/>
        </w:r>
      </w:hyperlink>
    </w:p>
    <w:p>
      <w:pPr>
        <w:pStyle w:val="TOC2"/>
        <w:tabs>
          <w:tab w:val="right" w:leader="dot" w:pos="8306"/>
        </w:tabs>
      </w:pPr>
      <w:hyperlink w:anchor="_Toc22691" w:history="1">
        <w:r>
          <w:rPr>
            <w:rFonts w:ascii="仿宋" w:eastAsia="仿宋" w:hAnsi="仿宋" w:cs="仿宋" w:hint="eastAsia"/>
            <w:lang w:eastAsia="zh-CN"/>
          </w:rPr>
          <w:t>(六)、节约用地措施</w:t>
        </w:r>
        <w:r>
          <w:tab/>
        </w:r>
        <w:r>
          <w:fldChar w:fldCharType="begin"/>
        </w:r>
        <w:r>
          <w:instrText xml:space="preserve"> PAGEREF _Toc22691 \h </w:instrText>
        </w:r>
        <w:r>
          <w:fldChar w:fldCharType="separate"/>
        </w:r>
        <w:r>
          <w:t>28</w:t>
        </w:r>
        <w:r>
          <w:fldChar w:fldCharType="end"/>
        </w:r>
      </w:hyperlink>
    </w:p>
    <w:p>
      <w:pPr>
        <w:pStyle w:val="TOC2"/>
        <w:tabs>
          <w:tab w:val="right" w:leader="dot" w:pos="8306"/>
        </w:tabs>
      </w:pPr>
      <w:hyperlink w:anchor="_Toc4121" w:history="1">
        <w:r>
          <w:rPr>
            <w:rFonts w:ascii="仿宋" w:eastAsia="仿宋" w:hAnsi="仿宋" w:cs="仿宋" w:hint="eastAsia"/>
            <w:lang w:eastAsia="zh-CN"/>
          </w:rPr>
          <w:t>(七)、选址综合评价</w:t>
        </w:r>
        <w:r>
          <w:tab/>
        </w:r>
        <w:r>
          <w:fldChar w:fldCharType="begin"/>
        </w:r>
        <w:r>
          <w:instrText xml:space="preserve"> PAGEREF _Toc4121 \h </w:instrText>
        </w:r>
        <w:r>
          <w:fldChar w:fldCharType="separate"/>
        </w:r>
        <w:r>
          <w:t>29</w:t>
        </w:r>
        <w:r>
          <w:fldChar w:fldCharType="end"/>
        </w:r>
      </w:hyperlink>
    </w:p>
    <w:p>
      <w:pPr>
        <w:pStyle w:val="TOC1"/>
        <w:tabs>
          <w:tab w:val="right" w:leader="dot" w:pos="8306"/>
        </w:tabs>
      </w:pPr>
      <w:hyperlink w:anchor="_Toc21702" w:history="1">
        <w:r>
          <w:rPr>
            <w:rFonts w:ascii="仿宋" w:eastAsia="仿宋" w:hAnsi="仿宋" w:cs="仿宋" w:hint="eastAsia"/>
            <w:lang w:eastAsia="zh-CN"/>
          </w:rPr>
          <w:t>五、项目监理与质量保证</w:t>
        </w:r>
        <w:r>
          <w:tab/>
        </w:r>
        <w:r>
          <w:fldChar w:fldCharType="begin"/>
        </w:r>
        <w:r>
          <w:instrText xml:space="preserve"> PAGEREF _Toc21702 \h </w:instrText>
        </w:r>
        <w:r>
          <w:fldChar w:fldCharType="separate"/>
        </w:r>
        <w:r>
          <w:t>30</w:t>
        </w:r>
        <w:r>
          <w:fldChar w:fldCharType="end"/>
        </w:r>
      </w:hyperlink>
    </w:p>
    <w:p>
      <w:pPr>
        <w:pStyle w:val="TOC2"/>
        <w:tabs>
          <w:tab w:val="right" w:leader="dot" w:pos="8306"/>
        </w:tabs>
      </w:pPr>
      <w:hyperlink w:anchor="_Toc8069" w:history="1">
        <w:r>
          <w:rPr>
            <w:rFonts w:ascii="仿宋" w:eastAsia="仿宋" w:hAnsi="仿宋" w:cs="仿宋" w:hint="eastAsia"/>
            <w:lang w:eastAsia="zh-CN"/>
          </w:rPr>
          <w:t>(一)、监理体系构建</w:t>
        </w:r>
        <w:r>
          <w:tab/>
        </w:r>
        <w:r>
          <w:fldChar w:fldCharType="begin"/>
        </w:r>
        <w:r>
          <w:instrText xml:space="preserve"> PAGEREF _Toc8069 \h </w:instrText>
        </w:r>
        <w:r>
          <w:fldChar w:fldCharType="separate"/>
        </w:r>
        <w:r>
          <w:t>30</w:t>
        </w:r>
        <w:r>
          <w:fldChar w:fldCharType="end"/>
        </w:r>
      </w:hyperlink>
    </w:p>
    <w:p>
      <w:pPr>
        <w:pStyle w:val="TOC2"/>
        <w:tabs>
          <w:tab w:val="right" w:leader="dot" w:pos="8306"/>
        </w:tabs>
      </w:pPr>
      <w:hyperlink w:anchor="_Toc10018" w:history="1">
        <w:r>
          <w:rPr>
            <w:rFonts w:ascii="仿宋" w:eastAsia="仿宋" w:hAnsi="仿宋" w:cs="仿宋" w:hint="eastAsia"/>
            <w:lang w:eastAsia="zh-CN"/>
          </w:rPr>
          <w:t>(二)、质量保证体系实施</w:t>
        </w:r>
        <w:r>
          <w:tab/>
        </w:r>
        <w:r>
          <w:fldChar w:fldCharType="begin"/>
        </w:r>
        <w:r>
          <w:instrText xml:space="preserve"> PAGEREF _Toc10018 \h </w:instrText>
        </w:r>
        <w:r>
          <w:fldChar w:fldCharType="separate"/>
        </w:r>
        <w:r>
          <w:t>31</w:t>
        </w:r>
        <w:r>
          <w:fldChar w:fldCharType="end"/>
        </w:r>
      </w:hyperlink>
    </w:p>
    <w:p>
      <w:pPr>
        <w:pStyle w:val="TOC2"/>
        <w:tabs>
          <w:tab w:val="right" w:leader="dot" w:pos="8306"/>
        </w:tabs>
      </w:pPr>
      <w:hyperlink w:anchor="_Toc553" w:history="1">
        <w:r>
          <w:rPr>
            <w:rFonts w:ascii="仿宋" w:eastAsia="仿宋" w:hAnsi="仿宋" w:cs="仿宋" w:hint="eastAsia"/>
            <w:lang w:eastAsia="zh-CN"/>
          </w:rPr>
          <w:t>(三)、监理与质量控制流程</w:t>
        </w:r>
        <w:r>
          <w:tab/>
        </w:r>
        <w:r>
          <w:fldChar w:fldCharType="begin"/>
        </w:r>
        <w:r>
          <w:instrText xml:space="preserve"> PAGEREF _Toc553 \h </w:instrText>
        </w:r>
        <w:r>
          <w:fldChar w:fldCharType="separate"/>
        </w:r>
        <w:r>
          <w:t>32</w:t>
        </w:r>
        <w:r>
          <w:fldChar w:fldCharType="end"/>
        </w:r>
      </w:hyperlink>
    </w:p>
    <w:p>
      <w:pPr>
        <w:pStyle w:val="TOC1"/>
        <w:tabs>
          <w:tab w:val="right" w:leader="dot" w:pos="8306"/>
        </w:tabs>
      </w:pPr>
      <w:hyperlink w:anchor="_Toc24364" w:history="1">
        <w:r>
          <w:rPr>
            <w:rFonts w:ascii="仿宋" w:eastAsia="仿宋" w:hAnsi="仿宋" w:cs="仿宋" w:hint="eastAsia"/>
            <w:lang w:eastAsia="zh-CN"/>
          </w:rPr>
          <w:t>六、环境和生态影响分析</w:t>
        </w:r>
        <w:r>
          <w:tab/>
        </w:r>
        <w:r>
          <w:fldChar w:fldCharType="begin"/>
        </w:r>
        <w:r>
          <w:instrText xml:space="preserve"> PAGEREF _Toc24364 \h </w:instrText>
        </w:r>
        <w:r>
          <w:fldChar w:fldCharType="separate"/>
        </w:r>
        <w:r>
          <w:t>32</w:t>
        </w:r>
        <w:r>
          <w:fldChar w:fldCharType="end"/>
        </w:r>
      </w:hyperlink>
    </w:p>
    <w:p>
      <w:pPr>
        <w:pStyle w:val="TOC2"/>
        <w:tabs>
          <w:tab w:val="right" w:leader="dot" w:pos="8306"/>
        </w:tabs>
      </w:pPr>
      <w:hyperlink w:anchor="_Toc29387" w:history="1">
        <w:r>
          <w:rPr>
            <w:rFonts w:ascii="仿宋" w:eastAsia="仿宋" w:hAnsi="仿宋" w:cs="仿宋" w:hint="eastAsia"/>
            <w:lang w:eastAsia="zh-CN"/>
          </w:rPr>
          <w:t>(一)、环境和生态现状</w:t>
        </w:r>
        <w:r>
          <w:tab/>
        </w:r>
        <w:r>
          <w:fldChar w:fldCharType="begin"/>
        </w:r>
        <w:r>
          <w:instrText xml:space="preserve"> PAGEREF _Toc29387 \h </w:instrText>
        </w:r>
        <w:r>
          <w:fldChar w:fldCharType="separate"/>
        </w:r>
        <w:r>
          <w:t>32</w:t>
        </w:r>
        <w:r>
          <w:fldChar w:fldCharType="end"/>
        </w:r>
      </w:hyperlink>
    </w:p>
    <w:p>
      <w:pPr>
        <w:pStyle w:val="TOC2"/>
        <w:tabs>
          <w:tab w:val="right" w:leader="dot" w:pos="8306"/>
        </w:tabs>
      </w:pPr>
      <w:hyperlink w:anchor="_Toc6442" w:history="1">
        <w:r>
          <w:rPr>
            <w:rFonts w:ascii="仿宋" w:eastAsia="仿宋" w:hAnsi="仿宋" w:cs="仿宋" w:hint="eastAsia"/>
            <w:lang w:eastAsia="zh-CN"/>
          </w:rPr>
          <w:t>(二)、生态环境影响分析</w:t>
        </w:r>
        <w:r>
          <w:tab/>
        </w:r>
        <w:r>
          <w:fldChar w:fldCharType="begin"/>
        </w:r>
        <w:r>
          <w:instrText xml:space="preserve"> PAGEREF _Toc6442 \h </w:instrText>
        </w:r>
        <w:r>
          <w:fldChar w:fldCharType="separate"/>
        </w:r>
        <w:r>
          <w:t>34</w:t>
        </w:r>
        <w:r>
          <w:fldChar w:fldCharType="end"/>
        </w:r>
      </w:hyperlink>
    </w:p>
    <w:p>
      <w:pPr>
        <w:pStyle w:val="TOC2"/>
        <w:tabs>
          <w:tab w:val="right" w:leader="dot" w:pos="8306"/>
        </w:tabs>
      </w:pPr>
      <w:hyperlink w:anchor="_Toc7879" w:history="1">
        <w:r>
          <w:rPr>
            <w:rFonts w:ascii="仿宋" w:eastAsia="仿宋" w:hAnsi="仿宋" w:cs="仿宋" w:hint="eastAsia"/>
            <w:lang w:eastAsia="zh-CN"/>
          </w:rPr>
          <w:t>(三)、生态环境保护措施</w:t>
        </w:r>
        <w:r>
          <w:tab/>
        </w:r>
        <w:r>
          <w:fldChar w:fldCharType="begin"/>
        </w:r>
        <w:r>
          <w:instrText xml:space="preserve"> PAGEREF _Toc7879 \h </w:instrText>
        </w:r>
        <w:r>
          <w:fldChar w:fldCharType="separate"/>
        </w:r>
        <w:r>
          <w:t>35</w:t>
        </w:r>
        <w:r>
          <w:fldChar w:fldCharType="end"/>
        </w:r>
      </w:hyperlink>
    </w:p>
    <w:p>
      <w:pPr>
        <w:pStyle w:val="TOC2"/>
        <w:tabs>
          <w:tab w:val="right" w:leader="dot" w:pos="8306"/>
        </w:tabs>
      </w:pPr>
      <w:hyperlink w:anchor="_Toc3695" w:history="1">
        <w:r>
          <w:rPr>
            <w:rFonts w:ascii="仿宋" w:eastAsia="仿宋" w:hAnsi="仿宋" w:cs="仿宋" w:hint="eastAsia"/>
            <w:lang w:eastAsia="zh-CN"/>
          </w:rPr>
          <w:t>(四)、地质灾害影响分析</w:t>
        </w:r>
        <w:r>
          <w:tab/>
        </w:r>
        <w:r>
          <w:fldChar w:fldCharType="begin"/>
        </w:r>
        <w:r>
          <w:instrText xml:space="preserve"> PAGEREF _Toc3695 \h </w:instrText>
        </w:r>
        <w:r>
          <w:fldChar w:fldCharType="separate"/>
        </w:r>
        <w:r>
          <w:t>37</w:t>
        </w:r>
        <w:r>
          <w:fldChar w:fldCharType="end"/>
        </w:r>
      </w:hyperlink>
    </w:p>
    <w:p>
      <w:pPr>
        <w:pStyle w:val="TOC2"/>
        <w:tabs>
          <w:tab w:val="right" w:leader="dot" w:pos="8306"/>
        </w:tabs>
      </w:pPr>
      <w:hyperlink w:anchor="_Toc15851" w:history="1">
        <w:r>
          <w:rPr>
            <w:rFonts w:ascii="仿宋" w:eastAsia="仿宋" w:hAnsi="仿宋" w:cs="仿宋" w:hint="eastAsia"/>
            <w:lang w:eastAsia="zh-CN"/>
          </w:rPr>
          <w:t>(五)、特殊环境影响</w:t>
        </w:r>
        <w:r>
          <w:tab/>
        </w:r>
        <w:r>
          <w:fldChar w:fldCharType="begin"/>
        </w:r>
        <w:r>
          <w:instrText xml:space="preserve"> PAGEREF _Toc15851 \h </w:instrText>
        </w:r>
        <w:r>
          <w:fldChar w:fldCharType="separate"/>
        </w:r>
        <w:r>
          <w:t>38</w:t>
        </w:r>
        <w:r>
          <w:fldChar w:fldCharType="end"/>
        </w:r>
      </w:hyperlink>
    </w:p>
    <w:p>
      <w:pPr>
        <w:pStyle w:val="TOC1"/>
        <w:tabs>
          <w:tab w:val="right" w:leader="dot" w:pos="8306"/>
        </w:tabs>
      </w:pPr>
      <w:hyperlink w:anchor="_Toc29776" w:history="1">
        <w:r>
          <w:rPr>
            <w:rFonts w:ascii="仿宋" w:eastAsia="仿宋" w:hAnsi="仿宋" w:cs="仿宋" w:hint="eastAsia"/>
            <w:lang w:eastAsia="zh-CN"/>
          </w:rPr>
          <w:t>七、资金管理与财务规划</w:t>
        </w:r>
        <w:r>
          <w:tab/>
        </w:r>
        <w:r>
          <w:fldChar w:fldCharType="begin"/>
        </w:r>
        <w:r>
          <w:instrText xml:space="preserve"> PAGEREF _Toc29776 \h </w:instrText>
        </w:r>
        <w:r>
          <w:fldChar w:fldCharType="separate"/>
        </w:r>
        <w:r>
          <w:t>39</w:t>
        </w:r>
        <w:r>
          <w:fldChar w:fldCharType="end"/>
        </w:r>
      </w:hyperlink>
    </w:p>
    <w:p>
      <w:pPr>
        <w:pStyle w:val="TOC2"/>
        <w:tabs>
          <w:tab w:val="right" w:leader="dot" w:pos="8306"/>
        </w:tabs>
      </w:pPr>
      <w:hyperlink w:anchor="_Toc516" w:history="1">
        <w:r>
          <w:rPr>
            <w:rFonts w:ascii="仿宋" w:eastAsia="仿宋" w:hAnsi="仿宋" w:cs="仿宋" w:hint="eastAsia"/>
            <w:lang w:eastAsia="zh-CN"/>
          </w:rPr>
          <w:t>(一)、项目资金来源与筹措</w:t>
        </w:r>
        <w:r>
          <w:tab/>
        </w:r>
        <w:r>
          <w:fldChar w:fldCharType="begin"/>
        </w:r>
        <w:r>
          <w:instrText xml:space="preserve"> PAGEREF _Toc516 \h </w:instrText>
        </w:r>
        <w:r>
          <w:fldChar w:fldCharType="separate"/>
        </w:r>
        <w:r>
          <w:t>39</w:t>
        </w:r>
        <w:r>
          <w:fldChar w:fldCharType="end"/>
        </w:r>
      </w:hyperlink>
    </w:p>
    <w:p>
      <w:pPr>
        <w:pStyle w:val="TOC2"/>
        <w:tabs>
          <w:tab w:val="right" w:leader="dot" w:pos="8306"/>
        </w:tabs>
      </w:pPr>
      <w:hyperlink w:anchor="_Toc2027" w:history="1">
        <w:r>
          <w:rPr>
            <w:rFonts w:ascii="仿宋" w:eastAsia="仿宋" w:hAnsi="仿宋" w:cs="仿宋" w:hint="eastAsia"/>
            <w:lang w:eastAsia="zh-CN"/>
          </w:rPr>
          <w:t>(二)、资金使用与监管</w:t>
        </w:r>
        <w:r>
          <w:tab/>
        </w:r>
        <w:r>
          <w:fldChar w:fldCharType="begin"/>
        </w:r>
        <w:r>
          <w:instrText xml:space="preserve"> PAGEREF _Toc2027 \h </w:instrText>
        </w:r>
        <w:r>
          <w:fldChar w:fldCharType="separate"/>
        </w:r>
        <w:r>
          <w:t>41</w:t>
        </w:r>
        <w:r>
          <w:fldChar w:fldCharType="end"/>
        </w:r>
      </w:hyperlink>
    </w:p>
    <w:p>
      <w:pPr>
        <w:pStyle w:val="TOC2"/>
        <w:tabs>
          <w:tab w:val="right" w:leader="dot" w:pos="8306"/>
        </w:tabs>
      </w:pPr>
      <w:hyperlink w:anchor="_Toc25631" w:history="1">
        <w:r>
          <w:rPr>
            <w:rFonts w:ascii="仿宋" w:eastAsia="仿宋" w:hAnsi="仿宋" w:cs="仿宋" w:hint="eastAsia"/>
            <w:lang w:eastAsia="zh-CN"/>
          </w:rPr>
          <w:t>(三)、财务规划与预测</w:t>
        </w:r>
        <w:r>
          <w:tab/>
        </w:r>
        <w:r>
          <w:fldChar w:fldCharType="begin"/>
        </w:r>
        <w:r>
          <w:instrText xml:space="preserve"> PAGEREF _Toc25631 \h </w:instrText>
        </w:r>
        <w:r>
          <w:fldChar w:fldCharType="separate"/>
        </w:r>
        <w:r>
          <w:t>42</w:t>
        </w:r>
        <w:r>
          <w:fldChar w:fldCharType="end"/>
        </w:r>
      </w:hyperlink>
    </w:p>
    <w:p>
      <w:pPr>
        <w:pStyle w:val="TOC1"/>
        <w:tabs>
          <w:tab w:val="right" w:leader="dot" w:pos="8306"/>
        </w:tabs>
      </w:pPr>
      <w:hyperlink w:anchor="_Toc21750" w:history="1">
        <w:r>
          <w:rPr>
            <w:rFonts w:ascii="仿宋" w:eastAsia="仿宋" w:hAnsi="仿宋" w:cs="仿宋" w:hint="eastAsia"/>
            <w:lang w:eastAsia="zh-CN"/>
          </w:rPr>
          <w:t>八、环境保护与绿色发展</w:t>
        </w:r>
        <w:r>
          <w:tab/>
        </w:r>
        <w:r>
          <w:fldChar w:fldCharType="begin"/>
        </w:r>
        <w:r>
          <w:instrText xml:space="preserve"> PAGEREF _Toc21750 \h </w:instrText>
        </w:r>
        <w:r>
          <w:fldChar w:fldCharType="separate"/>
        </w:r>
        <w:r>
          <w:t>43</w:t>
        </w:r>
        <w:r>
          <w:fldChar w:fldCharType="end"/>
        </w:r>
      </w:hyperlink>
    </w:p>
    <w:p>
      <w:pPr>
        <w:pStyle w:val="TOC2"/>
        <w:tabs>
          <w:tab w:val="right" w:leader="dot" w:pos="8306"/>
        </w:tabs>
      </w:pPr>
      <w:hyperlink w:anchor="_Toc17547" w:history="1">
        <w:r>
          <w:rPr>
            <w:rFonts w:ascii="仿宋" w:eastAsia="仿宋" w:hAnsi="仿宋" w:cs="仿宋" w:hint="eastAsia"/>
            <w:lang w:eastAsia="zh-CN"/>
          </w:rPr>
          <w:t>(一)、环境保护措施</w:t>
        </w:r>
        <w:r>
          <w:tab/>
        </w:r>
        <w:r>
          <w:fldChar w:fldCharType="begin"/>
        </w:r>
        <w:r>
          <w:instrText xml:space="preserve"> PAGEREF _Toc17547 \h </w:instrText>
        </w:r>
        <w:r>
          <w:fldChar w:fldCharType="separate"/>
        </w:r>
        <w:r>
          <w:t>43</w:t>
        </w:r>
        <w:r>
          <w:fldChar w:fldCharType="end"/>
        </w:r>
      </w:hyperlink>
    </w:p>
    <w:p>
      <w:pPr>
        <w:pStyle w:val="TOC2"/>
        <w:tabs>
          <w:tab w:val="right" w:leader="dot" w:pos="8306"/>
        </w:tabs>
      </w:pPr>
      <w:hyperlink w:anchor="_Toc30764" w:history="1">
        <w:r>
          <w:rPr>
            <w:rFonts w:ascii="仿宋" w:eastAsia="仿宋" w:hAnsi="仿宋" w:cs="仿宋" w:hint="eastAsia"/>
            <w:lang w:eastAsia="zh-CN"/>
          </w:rPr>
          <w:t>(二)、绿色发展与可持续发展策略</w:t>
        </w:r>
        <w:r>
          <w:tab/>
        </w:r>
        <w:r>
          <w:fldChar w:fldCharType="begin"/>
        </w:r>
        <w:r>
          <w:instrText xml:space="preserve"> PAGEREF _Toc30764 \h </w:instrText>
        </w:r>
        <w:r>
          <w:fldChar w:fldCharType="separate"/>
        </w:r>
        <w:r>
          <w:t>45</w:t>
        </w:r>
        <w:r>
          <w:fldChar w:fldCharType="end"/>
        </w:r>
      </w:hyperlink>
    </w:p>
    <w:p>
      <w:pPr>
        <w:pStyle w:val="TOC1"/>
        <w:tabs>
          <w:tab w:val="right" w:leader="dot" w:pos="8306"/>
        </w:tabs>
      </w:pPr>
      <w:hyperlink w:anchor="_Toc15383" w:history="1">
        <w:r>
          <w:rPr>
            <w:rFonts w:ascii="仿宋" w:eastAsia="仿宋" w:hAnsi="仿宋" w:cs="仿宋" w:hint="eastAsia"/>
            <w:lang w:eastAsia="zh-CN"/>
          </w:rPr>
          <w:t>九、环境保护与治理方案</w:t>
        </w:r>
        <w:r>
          <w:tab/>
        </w:r>
        <w:r>
          <w:fldChar w:fldCharType="begin"/>
        </w:r>
        <w:r>
          <w:instrText xml:space="preserve"> PAGEREF _Toc15383 \h </w:instrText>
        </w:r>
        <w:r>
          <w:fldChar w:fldCharType="separate"/>
        </w:r>
        <w:r>
          <w:t>46</w:t>
        </w:r>
        <w:r>
          <w:fldChar w:fldCharType="end"/>
        </w:r>
      </w:hyperlink>
    </w:p>
    <w:p>
      <w:pPr>
        <w:pStyle w:val="TOC2"/>
        <w:tabs>
          <w:tab w:val="right" w:leader="dot" w:pos="8306"/>
        </w:tabs>
      </w:pPr>
      <w:hyperlink w:anchor="_Toc25117" w:history="1">
        <w:r>
          <w:rPr>
            <w:rFonts w:ascii="仿宋" w:eastAsia="仿宋" w:hAnsi="仿宋" w:cs="仿宋" w:hint="eastAsia"/>
            <w:lang w:eastAsia="zh-CN"/>
          </w:rPr>
          <w:t>(一)、项目环境影响评估</w:t>
        </w:r>
        <w:r>
          <w:tab/>
        </w:r>
        <w:r>
          <w:fldChar w:fldCharType="begin"/>
        </w:r>
        <w:r>
          <w:instrText xml:space="preserve"> PAGEREF _Toc25117 \h </w:instrText>
        </w:r>
        <w:r>
          <w:fldChar w:fldCharType="separate"/>
        </w:r>
        <w:r>
          <w:t>46</w:t>
        </w:r>
        <w:r>
          <w:fldChar w:fldCharType="end"/>
        </w:r>
      </w:hyperlink>
    </w:p>
    <w:p>
      <w:pPr>
        <w:pStyle w:val="TOC2"/>
        <w:tabs>
          <w:tab w:val="right" w:leader="dot" w:pos="8306"/>
        </w:tabs>
      </w:pPr>
      <w:hyperlink w:anchor="_Toc12329" w:history="1">
        <w:r>
          <w:rPr>
            <w:rFonts w:ascii="仿宋" w:eastAsia="仿宋" w:hAnsi="仿宋" w:cs="仿宋" w:hint="eastAsia"/>
            <w:lang w:eastAsia="zh-CN"/>
          </w:rPr>
          <w:t>(二)、环境保护措施与治理方案</w:t>
        </w:r>
        <w:r>
          <w:tab/>
        </w:r>
        <w:r>
          <w:fldChar w:fldCharType="begin"/>
        </w:r>
        <w:r>
          <w:instrText xml:space="preserve"> PAGEREF _Toc12329 \h </w:instrText>
        </w:r>
        <w:r>
          <w:fldChar w:fldCharType="separate"/>
        </w:r>
        <w:r>
          <w:t>47</w:t>
        </w:r>
        <w:r>
          <w:fldChar w:fldCharType="end"/>
        </w:r>
      </w:hyperlink>
    </w:p>
    <w:p>
      <w:pPr>
        <w:pStyle w:val="TOC1"/>
        <w:tabs>
          <w:tab w:val="right" w:leader="dot" w:pos="8306"/>
        </w:tabs>
      </w:pPr>
      <w:hyperlink w:anchor="_Toc1374" w:history="1">
        <w:r>
          <w:rPr>
            <w:rFonts w:ascii="仿宋" w:eastAsia="仿宋" w:hAnsi="仿宋" w:cs="仿宋" w:hint="eastAsia"/>
            <w:lang w:eastAsia="zh-CN"/>
          </w:rPr>
          <w:t>十、项目实施与管理方案</w:t>
        </w:r>
        <w:r>
          <w:tab/>
        </w:r>
        <w:r>
          <w:fldChar w:fldCharType="begin"/>
        </w:r>
        <w:r>
          <w:instrText xml:space="preserve"> PAGEREF _Toc1374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5" w:history="1">
        <w:r>
          <w:rPr>
            <w:rFonts w:ascii="仿宋" w:eastAsia="仿宋" w:hAnsi="仿宋" w:cs="仿宋" w:hint="eastAsia"/>
            <w:lang w:eastAsia="zh-CN"/>
          </w:rPr>
          <w:t>(一)、项目实施计划</w:t>
        </w:r>
        <w:r>
          <w:tab/>
        </w:r>
        <w:r>
          <w:fldChar w:fldCharType="begin"/>
        </w:r>
        <w:r>
          <w:instrText xml:space="preserve"> PAGEREF _Toc2205 \h </w:instrText>
        </w:r>
        <w:r>
          <w:fldChar w:fldCharType="separate"/>
        </w:r>
        <w:r>
          <w:t>47</w:t>
        </w:r>
        <w:r>
          <w:fldChar w:fldCharType="end"/>
        </w:r>
      </w:hyperlink>
    </w:p>
    <w:p>
      <w:pPr>
        <w:pStyle w:val="TOC2"/>
        <w:tabs>
          <w:tab w:val="right" w:leader="dot" w:pos="8306"/>
        </w:tabs>
      </w:pPr>
      <w:hyperlink w:anchor="_Toc29562" w:history="1">
        <w:r>
          <w:rPr>
            <w:rFonts w:ascii="仿宋" w:eastAsia="仿宋" w:hAnsi="仿宋" w:cs="仿宋" w:hint="eastAsia"/>
            <w:lang w:eastAsia="zh-CN"/>
          </w:rPr>
          <w:t>(二)、项目组织机构与职责</w:t>
        </w:r>
        <w:r>
          <w:tab/>
        </w:r>
        <w:r>
          <w:fldChar w:fldCharType="begin"/>
        </w:r>
        <w:r>
          <w:instrText xml:space="preserve"> PAGEREF _Toc29562 \h </w:instrText>
        </w:r>
        <w:r>
          <w:fldChar w:fldCharType="separate"/>
        </w:r>
        <w:r>
          <w:t>49</w:t>
        </w:r>
        <w:r>
          <w:fldChar w:fldCharType="end"/>
        </w:r>
      </w:hyperlink>
    </w:p>
    <w:p>
      <w:pPr>
        <w:pStyle w:val="TOC2"/>
        <w:tabs>
          <w:tab w:val="right" w:leader="dot" w:pos="8306"/>
        </w:tabs>
      </w:pPr>
      <w:hyperlink w:anchor="_Toc7565" w:history="1">
        <w:r>
          <w:rPr>
            <w:rFonts w:ascii="仿宋" w:eastAsia="仿宋" w:hAnsi="仿宋" w:cs="仿宋" w:hint="eastAsia"/>
            <w:lang w:eastAsia="zh-CN"/>
          </w:rPr>
          <w:t>(三)、项目管理与监控体系</w:t>
        </w:r>
        <w:r>
          <w:tab/>
        </w:r>
        <w:r>
          <w:fldChar w:fldCharType="begin"/>
        </w:r>
        <w:r>
          <w:instrText xml:space="preserve"> PAGEREF _Toc7565 \h </w:instrText>
        </w:r>
        <w:r>
          <w:fldChar w:fldCharType="separate"/>
        </w:r>
        <w:r>
          <w:t>51</w:t>
        </w:r>
        <w:r>
          <w:fldChar w:fldCharType="end"/>
        </w:r>
      </w:hyperlink>
    </w:p>
    <w:p>
      <w:pPr>
        <w:pStyle w:val="TOC1"/>
        <w:tabs>
          <w:tab w:val="right" w:leader="dot" w:pos="8306"/>
        </w:tabs>
      </w:pPr>
      <w:hyperlink w:anchor="_Toc17925" w:history="1">
        <w:r>
          <w:rPr>
            <w:rFonts w:ascii="仿宋" w:eastAsia="仿宋" w:hAnsi="仿宋" w:cs="仿宋" w:hint="eastAsia"/>
            <w:lang w:eastAsia="zh-CN"/>
          </w:rPr>
          <w:t>十一、土地利用与规划方案</w:t>
        </w:r>
        <w:r>
          <w:tab/>
        </w:r>
        <w:r>
          <w:fldChar w:fldCharType="begin"/>
        </w:r>
        <w:r>
          <w:instrText xml:space="preserve"> PAGEREF _Toc17925 \h </w:instrText>
        </w:r>
        <w:r>
          <w:fldChar w:fldCharType="separate"/>
        </w:r>
        <w:r>
          <w:t>53</w:t>
        </w:r>
        <w:r>
          <w:fldChar w:fldCharType="end"/>
        </w:r>
      </w:hyperlink>
    </w:p>
    <w:p>
      <w:pPr>
        <w:pStyle w:val="TOC2"/>
        <w:tabs>
          <w:tab w:val="right" w:leader="dot" w:pos="8306"/>
        </w:tabs>
      </w:pPr>
      <w:hyperlink w:anchor="_Toc25717" w:history="1">
        <w:r>
          <w:rPr>
            <w:rFonts w:ascii="仿宋" w:eastAsia="仿宋" w:hAnsi="仿宋" w:cs="仿宋" w:hint="eastAsia"/>
            <w:lang w:eastAsia="zh-CN"/>
          </w:rPr>
          <w:t>(一)、项目用地情况分析</w:t>
        </w:r>
        <w:r>
          <w:tab/>
        </w:r>
        <w:r>
          <w:fldChar w:fldCharType="begin"/>
        </w:r>
        <w:r>
          <w:instrText xml:space="preserve"> PAGEREF _Toc25717 \h </w:instrText>
        </w:r>
        <w:r>
          <w:fldChar w:fldCharType="separate"/>
        </w:r>
        <w:r>
          <w:t>53</w:t>
        </w:r>
        <w:r>
          <w:fldChar w:fldCharType="end"/>
        </w:r>
      </w:hyperlink>
    </w:p>
    <w:p>
      <w:pPr>
        <w:pStyle w:val="TOC2"/>
        <w:tabs>
          <w:tab w:val="right" w:leader="dot" w:pos="8306"/>
        </w:tabs>
      </w:pPr>
      <w:hyperlink w:anchor="_Toc24011" w:history="1">
        <w:r>
          <w:rPr>
            <w:rFonts w:ascii="仿宋" w:eastAsia="仿宋" w:hAnsi="仿宋" w:cs="仿宋" w:hint="eastAsia"/>
            <w:lang w:eastAsia="zh-CN"/>
          </w:rPr>
          <w:t>(二)、土地利用规划方案</w:t>
        </w:r>
        <w:r>
          <w:tab/>
        </w:r>
        <w:r>
          <w:fldChar w:fldCharType="begin"/>
        </w:r>
        <w:r>
          <w:instrText xml:space="preserve"> PAGEREF _Toc24011 \h </w:instrText>
        </w:r>
        <w:r>
          <w:fldChar w:fldCharType="separate"/>
        </w:r>
        <w:r>
          <w:t>54</w:t>
        </w:r>
        <w:r>
          <w:fldChar w:fldCharType="end"/>
        </w:r>
      </w:hyperlink>
    </w:p>
    <w:p>
      <w:pPr>
        <w:pStyle w:val="TOC1"/>
        <w:tabs>
          <w:tab w:val="right" w:leader="dot" w:pos="8306"/>
        </w:tabs>
      </w:pPr>
      <w:hyperlink w:anchor="_Toc24396" w:history="1">
        <w:r>
          <w:rPr>
            <w:rFonts w:ascii="仿宋" w:eastAsia="仿宋" w:hAnsi="仿宋" w:cs="仿宋" w:hint="eastAsia"/>
            <w:lang w:eastAsia="zh-CN"/>
          </w:rPr>
          <w:t>十二、技术创新与产业升级</w:t>
        </w:r>
        <w:r>
          <w:tab/>
        </w:r>
        <w:r>
          <w:fldChar w:fldCharType="begin"/>
        </w:r>
        <w:r>
          <w:instrText xml:space="preserve"> PAGEREF _Toc24396 \h </w:instrText>
        </w:r>
        <w:r>
          <w:fldChar w:fldCharType="separate"/>
        </w:r>
        <w:r>
          <w:t>55</w:t>
        </w:r>
        <w:r>
          <w:fldChar w:fldCharType="end"/>
        </w:r>
      </w:hyperlink>
    </w:p>
    <w:p>
      <w:pPr>
        <w:pStyle w:val="TOC2"/>
        <w:tabs>
          <w:tab w:val="right" w:leader="dot" w:pos="8306"/>
        </w:tabs>
      </w:pPr>
      <w:hyperlink w:anchor="_Toc4079" w:history="1">
        <w:r>
          <w:rPr>
            <w:rFonts w:ascii="仿宋" w:eastAsia="仿宋" w:hAnsi="仿宋" w:cs="仿宋" w:hint="eastAsia"/>
            <w:lang w:eastAsia="zh-CN"/>
          </w:rPr>
          <w:t>(一)、技术创新方向与目标</w:t>
        </w:r>
        <w:r>
          <w:tab/>
        </w:r>
        <w:r>
          <w:fldChar w:fldCharType="begin"/>
        </w:r>
        <w:r>
          <w:instrText xml:space="preserve"> PAGEREF _Toc4079 \h </w:instrText>
        </w:r>
        <w:r>
          <w:fldChar w:fldCharType="separate"/>
        </w:r>
        <w:r>
          <w:t>55</w:t>
        </w:r>
        <w:r>
          <w:fldChar w:fldCharType="end"/>
        </w:r>
      </w:hyperlink>
    </w:p>
    <w:p>
      <w:pPr>
        <w:pStyle w:val="TOC2"/>
        <w:tabs>
          <w:tab w:val="right" w:leader="dot" w:pos="8306"/>
        </w:tabs>
      </w:pPr>
      <w:hyperlink w:anchor="_Toc9607" w:history="1">
        <w:r>
          <w:rPr>
            <w:rFonts w:ascii="仿宋" w:eastAsia="仿宋" w:hAnsi="仿宋" w:cs="仿宋" w:hint="eastAsia"/>
            <w:lang w:eastAsia="zh-CN"/>
          </w:rPr>
          <w:t>(二)、产业升级路径与措施</w:t>
        </w:r>
        <w:r>
          <w:tab/>
        </w:r>
        <w:r>
          <w:fldChar w:fldCharType="begin"/>
        </w:r>
        <w:r>
          <w:instrText xml:space="preserve"> PAGEREF _Toc9607 \h </w:instrText>
        </w:r>
        <w:r>
          <w:fldChar w:fldCharType="separate"/>
        </w:r>
        <w:r>
          <w:t>56</w:t>
        </w:r>
        <w:r>
          <w:fldChar w:fldCharType="end"/>
        </w:r>
      </w:hyperlink>
    </w:p>
    <w:p>
      <w:pPr>
        <w:pStyle w:val="TOC1"/>
        <w:tabs>
          <w:tab w:val="right" w:leader="dot" w:pos="8306"/>
        </w:tabs>
      </w:pPr>
      <w:hyperlink w:anchor="_Toc22891" w:history="1">
        <w:r>
          <w:rPr>
            <w:rFonts w:ascii="仿宋" w:eastAsia="仿宋" w:hAnsi="仿宋" w:cs="仿宋" w:hint="eastAsia"/>
            <w:lang w:eastAsia="zh-CN"/>
          </w:rPr>
          <w:t>十三、质量管理与控制</w:t>
        </w:r>
        <w:r>
          <w:tab/>
        </w:r>
        <w:r>
          <w:fldChar w:fldCharType="begin"/>
        </w:r>
        <w:r>
          <w:instrText xml:space="preserve"> PAGEREF _Toc22891 \h </w:instrText>
        </w:r>
        <w:r>
          <w:fldChar w:fldCharType="separate"/>
        </w:r>
        <w:r>
          <w:t>58</w:t>
        </w:r>
        <w:r>
          <w:fldChar w:fldCharType="end"/>
        </w:r>
      </w:hyperlink>
    </w:p>
    <w:p>
      <w:pPr>
        <w:pStyle w:val="TOC2"/>
        <w:tabs>
          <w:tab w:val="right" w:leader="dot" w:pos="8306"/>
        </w:tabs>
      </w:pPr>
      <w:hyperlink w:anchor="_Toc24104" w:history="1">
        <w:r>
          <w:rPr>
            <w:rFonts w:ascii="仿宋" w:eastAsia="仿宋" w:hAnsi="仿宋" w:cs="仿宋" w:hint="eastAsia"/>
            <w:lang w:eastAsia="zh-CN"/>
          </w:rPr>
          <w:t>(一)、质量管理体系建设</w:t>
        </w:r>
        <w:r>
          <w:tab/>
        </w:r>
        <w:r>
          <w:fldChar w:fldCharType="begin"/>
        </w:r>
        <w:r>
          <w:instrText xml:space="preserve"> PAGEREF _Toc24104 \h </w:instrText>
        </w:r>
        <w:r>
          <w:fldChar w:fldCharType="separate"/>
        </w:r>
        <w:r>
          <w:t>58</w:t>
        </w:r>
        <w:r>
          <w:fldChar w:fldCharType="end"/>
        </w:r>
      </w:hyperlink>
    </w:p>
    <w:p>
      <w:pPr>
        <w:pStyle w:val="TOC2"/>
        <w:tabs>
          <w:tab w:val="right" w:leader="dot" w:pos="8306"/>
        </w:tabs>
      </w:pPr>
      <w:hyperlink w:anchor="_Toc13158" w:history="1">
        <w:r>
          <w:rPr>
            <w:rFonts w:ascii="仿宋" w:eastAsia="仿宋" w:hAnsi="仿宋" w:cs="仿宋" w:hint="eastAsia"/>
            <w:lang w:eastAsia="zh-CN"/>
          </w:rPr>
          <w:t>(二)、质量控制措施</w:t>
        </w:r>
        <w:r>
          <w:tab/>
        </w:r>
        <w:r>
          <w:fldChar w:fldCharType="begin"/>
        </w:r>
        <w:r>
          <w:instrText xml:space="preserve"> PAGEREF _Toc13158 \h </w:instrText>
        </w:r>
        <w:r>
          <w:fldChar w:fldCharType="separate"/>
        </w:r>
        <w:r>
          <w:t>59</w:t>
        </w:r>
        <w:r>
          <w:fldChar w:fldCharType="end"/>
        </w:r>
      </w:hyperlink>
    </w:p>
    <w:p>
      <w:pPr>
        <w:pStyle w:val="TOC1"/>
        <w:tabs>
          <w:tab w:val="right" w:leader="dot" w:pos="8306"/>
        </w:tabs>
      </w:pPr>
      <w:hyperlink w:anchor="_Toc31552" w:history="1">
        <w:r>
          <w:rPr>
            <w:rFonts w:ascii="仿宋" w:eastAsia="仿宋" w:hAnsi="仿宋" w:cs="仿宋" w:hint="eastAsia"/>
            <w:lang w:eastAsia="zh-CN"/>
          </w:rPr>
          <w:t>十四、设施与设备管理</w:t>
        </w:r>
        <w:r>
          <w:tab/>
        </w:r>
        <w:r>
          <w:fldChar w:fldCharType="begin"/>
        </w:r>
        <w:r>
          <w:instrText xml:space="preserve"> PAGEREF _Toc31552 \h </w:instrText>
        </w:r>
        <w:r>
          <w:fldChar w:fldCharType="separate"/>
        </w:r>
        <w:r>
          <w:t>60</w:t>
        </w:r>
        <w:r>
          <w:fldChar w:fldCharType="end"/>
        </w:r>
      </w:hyperlink>
    </w:p>
    <w:p>
      <w:pPr>
        <w:pStyle w:val="TOC2"/>
        <w:tabs>
          <w:tab w:val="right" w:leader="dot" w:pos="8306"/>
        </w:tabs>
      </w:pPr>
      <w:hyperlink w:anchor="_Toc14116" w:history="1">
        <w:r>
          <w:rPr>
            <w:rFonts w:ascii="仿宋" w:eastAsia="仿宋" w:hAnsi="仿宋" w:cs="仿宋" w:hint="eastAsia"/>
            <w:lang w:eastAsia="zh-CN"/>
          </w:rPr>
          <w:t>(一)、设施规划与配置</w:t>
        </w:r>
        <w:r>
          <w:tab/>
        </w:r>
        <w:r>
          <w:fldChar w:fldCharType="begin"/>
        </w:r>
        <w:r>
          <w:instrText xml:space="preserve"> PAGEREF _Toc14116 \h </w:instrText>
        </w:r>
        <w:r>
          <w:fldChar w:fldCharType="separate"/>
        </w:r>
        <w:r>
          <w:t>60</w:t>
        </w:r>
        <w:r>
          <w:fldChar w:fldCharType="end"/>
        </w:r>
      </w:hyperlink>
    </w:p>
    <w:p>
      <w:pPr>
        <w:pStyle w:val="TOC2"/>
        <w:tabs>
          <w:tab w:val="right" w:leader="dot" w:pos="8306"/>
        </w:tabs>
      </w:pPr>
      <w:hyperlink w:anchor="_Toc19089" w:history="1">
        <w:r>
          <w:rPr>
            <w:rFonts w:ascii="仿宋" w:eastAsia="仿宋" w:hAnsi="仿宋" w:cs="仿宋" w:hint="eastAsia"/>
            <w:lang w:eastAsia="zh-CN"/>
          </w:rPr>
          <w:t>(二)、设备采购与维护管理</w:t>
        </w:r>
        <w:r>
          <w:tab/>
        </w:r>
        <w:r>
          <w:fldChar w:fldCharType="begin"/>
        </w:r>
        <w:r>
          <w:instrText xml:space="preserve"> PAGEREF _Toc19089 \h </w:instrText>
        </w:r>
        <w:r>
          <w:fldChar w:fldCharType="separate"/>
        </w:r>
        <w:r>
          <w:t>61</w:t>
        </w:r>
        <w:r>
          <w:fldChar w:fldCharType="end"/>
        </w:r>
      </w:hyperlink>
    </w:p>
    <w:p>
      <w:pPr>
        <w:pStyle w:val="TOC2"/>
        <w:tabs>
          <w:tab w:val="right" w:leader="dot" w:pos="8306"/>
        </w:tabs>
      </w:pPr>
      <w:hyperlink w:anchor="_Toc30378" w:history="1">
        <w:r>
          <w:rPr>
            <w:rFonts w:ascii="仿宋" w:eastAsia="仿宋" w:hAnsi="仿宋" w:cs="仿宋" w:hint="eastAsia"/>
            <w:lang w:eastAsia="zh-CN"/>
          </w:rPr>
          <w:t>(三)、设施设备升级策略</w:t>
        </w:r>
        <w:r>
          <w:tab/>
        </w:r>
        <w:r>
          <w:fldChar w:fldCharType="begin"/>
        </w:r>
        <w:r>
          <w:instrText xml:space="preserve"> PAGEREF _Toc30378 \h </w:instrText>
        </w:r>
        <w:r>
          <w:fldChar w:fldCharType="separate"/>
        </w:r>
        <w:r>
          <w:t>62</w:t>
        </w:r>
        <w:r>
          <w:fldChar w:fldCharType="end"/>
        </w:r>
      </w:hyperlink>
    </w:p>
    <w:p>
      <w:pPr>
        <w:pStyle w:val="TOC1"/>
        <w:tabs>
          <w:tab w:val="right" w:leader="dot" w:pos="8306"/>
        </w:tabs>
      </w:pPr>
      <w:hyperlink w:anchor="_Toc19509" w:history="1">
        <w:r>
          <w:rPr>
            <w:rFonts w:ascii="仿宋" w:eastAsia="仿宋" w:hAnsi="仿宋" w:cs="仿宋" w:hint="eastAsia"/>
            <w:lang w:eastAsia="zh-CN"/>
          </w:rPr>
          <w:t>十五、法律法规与政策遵循</w:t>
        </w:r>
        <w:r>
          <w:tab/>
        </w:r>
        <w:r>
          <w:fldChar w:fldCharType="begin"/>
        </w:r>
        <w:r>
          <w:instrText xml:space="preserve"> PAGEREF _Toc19509 \h </w:instrText>
        </w:r>
        <w:r>
          <w:fldChar w:fldCharType="separate"/>
        </w:r>
        <w:r>
          <w:t>62</w:t>
        </w:r>
        <w:r>
          <w:fldChar w:fldCharType="end"/>
        </w:r>
      </w:hyperlink>
    </w:p>
    <w:p>
      <w:pPr>
        <w:pStyle w:val="TOC2"/>
        <w:tabs>
          <w:tab w:val="right" w:leader="dot" w:pos="8306"/>
        </w:tabs>
      </w:pPr>
      <w:hyperlink w:anchor="_Toc22341" w:history="1">
        <w:r>
          <w:rPr>
            <w:rFonts w:ascii="仿宋" w:eastAsia="仿宋" w:hAnsi="仿宋" w:cs="仿宋" w:hint="eastAsia"/>
            <w:lang w:eastAsia="zh-CN"/>
          </w:rPr>
          <w:t>(一)、法律法规遵守</w:t>
        </w:r>
        <w:r>
          <w:tab/>
        </w:r>
        <w:r>
          <w:fldChar w:fldCharType="begin"/>
        </w:r>
        <w:r>
          <w:instrText xml:space="preserve"> PAGEREF _Toc22341 \h </w:instrText>
        </w:r>
        <w:r>
          <w:fldChar w:fldCharType="separate"/>
        </w:r>
        <w:r>
          <w:t>62</w:t>
        </w:r>
        <w:r>
          <w:fldChar w:fldCharType="end"/>
        </w:r>
      </w:hyperlink>
    </w:p>
    <w:p>
      <w:pPr>
        <w:pStyle w:val="TOC2"/>
        <w:tabs>
          <w:tab w:val="right" w:leader="dot" w:pos="8306"/>
        </w:tabs>
      </w:pPr>
      <w:hyperlink w:anchor="_Toc1900" w:history="1">
        <w:r>
          <w:rPr>
            <w:rFonts w:ascii="仿宋" w:eastAsia="仿宋" w:hAnsi="仿宋" w:cs="仿宋" w:hint="eastAsia"/>
            <w:lang w:eastAsia="zh-CN"/>
          </w:rPr>
          <w:t>(二)、政策导向与利用</w:t>
        </w:r>
        <w:r>
          <w:tab/>
        </w:r>
        <w:r>
          <w:fldChar w:fldCharType="begin"/>
        </w:r>
        <w:r>
          <w:instrText xml:space="preserve"> PAGEREF _Toc1900 \h </w:instrText>
        </w:r>
        <w:r>
          <w:fldChar w:fldCharType="separate"/>
        </w:r>
        <w:r>
          <w:t>63</w:t>
        </w:r>
        <w:r>
          <w:fldChar w:fldCharType="end"/>
        </w:r>
      </w:hyperlink>
    </w:p>
    <w:p>
      <w:pPr>
        <w:pStyle w:val="TOC1"/>
        <w:tabs>
          <w:tab w:val="right" w:leader="dot" w:pos="8306"/>
        </w:tabs>
      </w:pPr>
      <w:hyperlink w:anchor="_Toc26014" w:history="1">
        <w:r>
          <w:rPr>
            <w:rFonts w:ascii="仿宋" w:eastAsia="仿宋" w:hAnsi="仿宋" w:cs="仿宋" w:hint="eastAsia"/>
            <w:lang w:eastAsia="zh-CN"/>
          </w:rPr>
          <w:t>十六、项目施工方案</w:t>
        </w:r>
        <w:r>
          <w:tab/>
        </w:r>
        <w:r>
          <w:fldChar w:fldCharType="begin"/>
        </w:r>
        <w:r>
          <w:instrText xml:space="preserve"> PAGEREF _Toc26014 \h </w:instrText>
        </w:r>
        <w:r>
          <w:fldChar w:fldCharType="separate"/>
        </w:r>
        <w:r>
          <w:t>64</w:t>
        </w:r>
        <w:r>
          <w:fldChar w:fldCharType="end"/>
        </w:r>
      </w:hyperlink>
    </w:p>
    <w:p>
      <w:pPr>
        <w:pStyle w:val="TOC2"/>
        <w:tabs>
          <w:tab w:val="right" w:leader="dot" w:pos="8306"/>
        </w:tabs>
      </w:pPr>
      <w:hyperlink w:anchor="_Toc5897" w:history="1">
        <w:r>
          <w:rPr>
            <w:rFonts w:ascii="仿宋" w:eastAsia="仿宋" w:hAnsi="仿宋" w:cs="仿宋" w:hint="eastAsia"/>
            <w:lang w:eastAsia="zh-CN"/>
          </w:rPr>
          <w:t>(一)、施工组织设计</w:t>
        </w:r>
        <w:r>
          <w:tab/>
        </w:r>
        <w:r>
          <w:fldChar w:fldCharType="begin"/>
        </w:r>
        <w:r>
          <w:instrText xml:space="preserve"> PAGEREF _Toc5897 \h </w:instrText>
        </w:r>
        <w:r>
          <w:fldChar w:fldCharType="separate"/>
        </w:r>
        <w:r>
          <w:t>64</w:t>
        </w:r>
        <w:r>
          <w:fldChar w:fldCharType="end"/>
        </w:r>
      </w:hyperlink>
    </w:p>
    <w:p>
      <w:pPr>
        <w:pStyle w:val="TOC2"/>
        <w:tabs>
          <w:tab w:val="right" w:leader="dot" w:pos="8306"/>
        </w:tabs>
      </w:pPr>
      <w:hyperlink w:anchor="_Toc5877" w:history="1">
        <w:r>
          <w:rPr>
            <w:rFonts w:ascii="仿宋" w:eastAsia="仿宋" w:hAnsi="仿宋" w:cs="仿宋" w:hint="eastAsia"/>
            <w:lang w:eastAsia="zh-CN"/>
          </w:rPr>
          <w:t>(二)、施工工艺与技术路线</w:t>
        </w:r>
        <w:r>
          <w:tab/>
        </w:r>
        <w:r>
          <w:fldChar w:fldCharType="begin"/>
        </w:r>
        <w:r>
          <w:instrText xml:space="preserve"> PAGEREF _Toc5877 \h </w:instrText>
        </w:r>
        <w:r>
          <w:fldChar w:fldCharType="separate"/>
        </w:r>
        <w:r>
          <w:t>66</w:t>
        </w:r>
        <w:r>
          <w:fldChar w:fldCharType="end"/>
        </w:r>
      </w:hyperlink>
    </w:p>
    <w:p>
      <w:pPr>
        <w:pStyle w:val="TOC2"/>
        <w:tabs>
          <w:tab w:val="right" w:leader="dot" w:pos="8306"/>
        </w:tabs>
      </w:pPr>
      <w:hyperlink w:anchor="_Toc12820" w:history="1">
        <w:r>
          <w:rPr>
            <w:rFonts w:ascii="仿宋" w:eastAsia="仿宋" w:hAnsi="仿宋" w:cs="仿宋" w:hint="eastAsia"/>
            <w:lang w:eastAsia="zh-CN"/>
          </w:rPr>
          <w:t>(三)、关键节点施工计划</w:t>
        </w:r>
        <w:r>
          <w:tab/>
        </w:r>
        <w:r>
          <w:fldChar w:fldCharType="begin"/>
        </w:r>
        <w:r>
          <w:instrText xml:space="preserve"> PAGEREF _Toc12820 \h </w:instrText>
        </w:r>
        <w:r>
          <w:fldChar w:fldCharType="separate"/>
        </w:r>
        <w:r>
          <w:t>67</w:t>
        </w:r>
        <w:r>
          <w:fldChar w:fldCharType="end"/>
        </w:r>
      </w:hyperlink>
    </w:p>
    <w:p>
      <w:pPr>
        <w:pStyle w:val="TOC2"/>
        <w:tabs>
          <w:tab w:val="right" w:leader="dot" w:pos="8306"/>
        </w:tabs>
      </w:pPr>
      <w:hyperlink w:anchor="_Toc18881" w:history="1">
        <w:r>
          <w:rPr>
            <w:rFonts w:ascii="仿宋" w:eastAsia="仿宋" w:hAnsi="仿宋" w:cs="仿宋" w:hint="eastAsia"/>
            <w:lang w:eastAsia="zh-CN"/>
          </w:rPr>
          <w:t>(四)、施工现场管理</w:t>
        </w:r>
        <w:r>
          <w:tab/>
        </w:r>
        <w:r>
          <w:fldChar w:fldCharType="begin"/>
        </w:r>
        <w:r>
          <w:instrText xml:space="preserve"> PAGEREF _Toc18881 \h </w:instrText>
        </w:r>
        <w:r>
          <w:fldChar w:fldCharType="separate"/>
        </w:r>
        <w:r>
          <w:t>69</w:t>
        </w:r>
        <w:r>
          <w:fldChar w:fldCharType="end"/>
        </w:r>
      </w:hyperlink>
    </w:p>
    <w:p>
      <w:pPr>
        <w:pStyle w:val="TOC1"/>
        <w:tabs>
          <w:tab w:val="right" w:leader="dot" w:pos="8306"/>
        </w:tabs>
      </w:pPr>
      <w:hyperlink w:anchor="_Toc23185" w:history="1">
        <w:r>
          <w:rPr>
            <w:rFonts w:ascii="仿宋" w:eastAsia="仿宋" w:hAnsi="仿宋" w:cs="仿宋" w:hint="eastAsia"/>
            <w:lang w:eastAsia="zh-CN"/>
          </w:rPr>
          <w:t>十七、产业协同与集群发展</w:t>
        </w:r>
        <w:r>
          <w:tab/>
        </w:r>
        <w:r>
          <w:fldChar w:fldCharType="begin"/>
        </w:r>
        <w:r>
          <w:instrText xml:space="preserve"> PAGEREF _Toc23185 \h </w:instrText>
        </w:r>
        <w:r>
          <w:fldChar w:fldCharType="separate"/>
        </w:r>
        <w:r>
          <w:t>71</w:t>
        </w:r>
        <w:r>
          <w:fldChar w:fldCharType="end"/>
        </w:r>
      </w:hyperlink>
    </w:p>
    <w:p>
      <w:pPr>
        <w:pStyle w:val="TOC2"/>
        <w:tabs>
          <w:tab w:val="right" w:leader="dot" w:pos="8306"/>
        </w:tabs>
      </w:pPr>
      <w:hyperlink w:anchor="_Toc10183" w:history="1">
        <w:r>
          <w:rPr>
            <w:rFonts w:ascii="仿宋" w:eastAsia="仿宋" w:hAnsi="仿宋" w:cs="仿宋" w:hint="eastAsia"/>
            <w:lang w:eastAsia="zh-CN"/>
          </w:rPr>
          <w:t>(一)、产业协同机制建设</w:t>
        </w:r>
        <w:r>
          <w:tab/>
        </w:r>
        <w:r>
          <w:fldChar w:fldCharType="begin"/>
        </w:r>
        <w:r>
          <w:instrText xml:space="preserve"> PAGEREF _Toc10183 \h </w:instrText>
        </w:r>
        <w:r>
          <w:fldChar w:fldCharType="separate"/>
        </w:r>
        <w:r>
          <w:t>71</w:t>
        </w:r>
        <w:r>
          <w:fldChar w:fldCharType="end"/>
        </w:r>
      </w:hyperlink>
    </w:p>
    <w:p>
      <w:pPr>
        <w:pStyle w:val="TOC2"/>
        <w:tabs>
          <w:tab w:val="right" w:leader="dot" w:pos="8306"/>
        </w:tabs>
      </w:pPr>
      <w:hyperlink w:anchor="_Toc27550" w:history="1">
        <w:r>
          <w:rPr>
            <w:rFonts w:ascii="仿宋" w:eastAsia="仿宋" w:hAnsi="仿宋" w:cs="仿宋" w:hint="eastAsia"/>
            <w:lang w:eastAsia="zh-CN"/>
          </w:rPr>
          <w:t>(二)、产业集群培育与发展</w:t>
        </w:r>
        <w:r>
          <w:tab/>
        </w:r>
        <w:r>
          <w:fldChar w:fldCharType="begin"/>
        </w:r>
        <w:r>
          <w:instrText xml:space="preserve"> PAGEREF _Toc27550 \h </w:instrText>
        </w:r>
        <w:r>
          <w:fldChar w:fldCharType="separate"/>
        </w:r>
        <w:r>
          <w:t>72</w:t>
        </w:r>
        <w:r>
          <w:fldChar w:fldCharType="end"/>
        </w:r>
      </w:hyperlink>
    </w:p>
    <w:p>
      <w:pPr>
        <w:pStyle w:val="TOC1"/>
        <w:tabs>
          <w:tab w:val="right" w:leader="dot" w:pos="8306"/>
        </w:tabs>
      </w:pPr>
      <w:hyperlink w:anchor="_Toc24160" w:history="1">
        <w:r>
          <w:rPr>
            <w:rFonts w:ascii="仿宋" w:eastAsia="仿宋" w:hAnsi="仿宋" w:cs="仿宋" w:hint="eastAsia"/>
            <w:lang w:eastAsia="zh-CN"/>
          </w:rPr>
          <w:t>十八、合作与交流机制建立</w:t>
        </w:r>
        <w:r>
          <w:tab/>
        </w:r>
        <w:r>
          <w:fldChar w:fldCharType="begin"/>
        </w:r>
        <w:r>
          <w:instrText xml:space="preserve"> PAGEREF _Toc24160 \h </w:instrText>
        </w:r>
        <w:r>
          <w:fldChar w:fldCharType="separate"/>
        </w:r>
        <w:r>
          <w:t>73</w:t>
        </w:r>
        <w:r>
          <w:fldChar w:fldCharType="end"/>
        </w:r>
      </w:hyperlink>
    </w:p>
    <w:p>
      <w:pPr>
        <w:pStyle w:val="TOC2"/>
        <w:tabs>
          <w:tab w:val="right" w:leader="dot" w:pos="8306"/>
        </w:tabs>
      </w:pPr>
      <w:hyperlink w:anchor="_Toc18743" w:history="1">
        <w:r>
          <w:rPr>
            <w:rFonts w:ascii="仿宋" w:eastAsia="仿宋" w:hAnsi="仿宋" w:cs="仿宋" w:hint="eastAsia"/>
            <w:lang w:eastAsia="zh-CN"/>
          </w:rPr>
          <w:t>(一)、合作伙伴选择与合作方式</w:t>
        </w:r>
        <w:r>
          <w:tab/>
        </w:r>
        <w:r>
          <w:fldChar w:fldCharType="begin"/>
        </w:r>
        <w:r>
          <w:instrText xml:space="preserve"> PAGEREF _Toc18743 \h </w:instrText>
        </w:r>
        <w:r>
          <w:fldChar w:fldCharType="separate"/>
        </w:r>
        <w:r>
          <w:t>73</w:t>
        </w:r>
        <w:r>
          <w:fldChar w:fldCharType="end"/>
        </w:r>
      </w:hyperlink>
    </w:p>
    <w:p>
      <w:pPr>
        <w:pStyle w:val="TOC2"/>
        <w:tabs>
          <w:tab w:val="right" w:leader="dot" w:pos="8306"/>
        </w:tabs>
      </w:pPr>
      <w:hyperlink w:anchor="_Toc1423" w:history="1">
        <w:r>
          <w:rPr>
            <w:rFonts w:ascii="仿宋" w:eastAsia="仿宋" w:hAnsi="仿宋" w:cs="仿宋" w:hint="eastAsia"/>
            <w:lang w:eastAsia="zh-CN"/>
          </w:rPr>
          <w:t>(二)、交流与合作平台搭建</w:t>
        </w:r>
        <w:r>
          <w:tab/>
        </w:r>
        <w:r>
          <w:fldChar w:fldCharType="begin"/>
        </w:r>
        <w:r>
          <w:instrText xml:space="preserve"> PAGEREF _Toc1423 \h </w:instrText>
        </w:r>
        <w:r>
          <w:fldChar w:fldCharType="separate"/>
        </w:r>
        <w:r>
          <w:t>74</w:t>
        </w:r>
        <w:r>
          <w:fldChar w:fldCharType="end"/>
        </w:r>
      </w:hyperlink>
    </w:p>
    <w:p>
      <w:pPr>
        <w:pStyle w:val="TOC1"/>
        <w:tabs>
          <w:tab w:val="right" w:leader="dot" w:pos="8306"/>
        </w:tabs>
      </w:pPr>
      <w:hyperlink w:anchor="_Toc18274" w:history="1">
        <w:r>
          <w:rPr>
            <w:rFonts w:ascii="仿宋" w:eastAsia="仿宋" w:hAnsi="仿宋" w:cs="仿宋" w:hint="eastAsia"/>
            <w:lang w:eastAsia="zh-CN"/>
          </w:rPr>
          <w:t>十九、企业合规与伦理</w:t>
        </w:r>
        <w:r>
          <w:tab/>
        </w:r>
        <w:r>
          <w:fldChar w:fldCharType="begin"/>
        </w:r>
        <w:r>
          <w:instrText xml:space="preserve"> PAGEREF _Toc18274 \h </w:instrText>
        </w:r>
        <w:r>
          <w:fldChar w:fldCharType="separate"/>
        </w:r>
        <w:r>
          <w:t>76</w:t>
        </w:r>
        <w:r>
          <w:fldChar w:fldCharType="end"/>
        </w:r>
      </w:hyperlink>
    </w:p>
    <w:p>
      <w:pPr>
        <w:pStyle w:val="TOC2"/>
        <w:tabs>
          <w:tab w:val="right" w:leader="dot" w:pos="8306"/>
        </w:tabs>
      </w:pPr>
      <w:hyperlink w:anchor="_Toc5386" w:history="1">
        <w:r>
          <w:rPr>
            <w:rFonts w:ascii="仿宋" w:eastAsia="仿宋" w:hAnsi="仿宋" w:cs="仿宋" w:hint="eastAsia"/>
            <w:lang w:eastAsia="zh-CN"/>
          </w:rPr>
          <w:t>(一)、合规政策与程序</w:t>
        </w:r>
        <w:r>
          <w:tab/>
        </w:r>
        <w:r>
          <w:fldChar w:fldCharType="begin"/>
        </w:r>
        <w:r>
          <w:instrText xml:space="preserve"> PAGEREF _Toc5386 \h </w:instrText>
        </w:r>
        <w:r>
          <w:fldChar w:fldCharType="separate"/>
        </w:r>
        <w:r>
          <w:t>76</w:t>
        </w:r>
        <w:r>
          <w:fldChar w:fldCharType="end"/>
        </w:r>
      </w:hyperlink>
    </w:p>
    <w:p>
      <w:pPr>
        <w:pStyle w:val="TOC2"/>
        <w:tabs>
          <w:tab w:val="right" w:leader="dot" w:pos="8306"/>
        </w:tabs>
      </w:pPr>
      <w:hyperlink w:anchor="_Toc19356" w:history="1">
        <w:r>
          <w:rPr>
            <w:rFonts w:ascii="仿宋" w:eastAsia="仿宋" w:hAnsi="仿宋" w:cs="仿宋" w:hint="eastAsia"/>
            <w:lang w:eastAsia="zh-CN"/>
          </w:rPr>
          <w:t>(二)、伦理规范与培训</w:t>
        </w:r>
        <w:r>
          <w:tab/>
        </w:r>
        <w:r>
          <w:fldChar w:fldCharType="begin"/>
        </w:r>
        <w:r>
          <w:instrText xml:space="preserve"> PAGEREF _Toc19356 \h </w:instrText>
        </w:r>
        <w:r>
          <w:fldChar w:fldCharType="separate"/>
        </w:r>
        <w:r>
          <w:t>77</w:t>
        </w:r>
        <w:r>
          <w:fldChar w:fldCharType="end"/>
        </w:r>
      </w:hyperlink>
    </w:p>
    <w:p>
      <w:pPr>
        <w:pStyle w:val="TOC2"/>
        <w:tabs>
          <w:tab w:val="right" w:leader="dot" w:pos="8306"/>
        </w:tabs>
      </w:pPr>
      <w:hyperlink w:anchor="_Toc32371" w:history="1">
        <w:r>
          <w:rPr>
            <w:rFonts w:ascii="仿宋" w:eastAsia="仿宋" w:hAnsi="仿宋" w:cs="仿宋" w:hint="eastAsia"/>
            <w:lang w:eastAsia="zh-CN"/>
          </w:rPr>
          <w:t>(三)、合规风险评估</w:t>
        </w:r>
        <w:r>
          <w:tab/>
        </w:r>
        <w:r>
          <w:fldChar w:fldCharType="begin"/>
        </w:r>
        <w:r>
          <w:instrText xml:space="preserve"> PAGEREF _Toc32371 \h </w:instrText>
        </w:r>
        <w:r>
          <w:fldChar w:fldCharType="separate"/>
        </w:r>
        <w:r>
          <w:t>78</w:t>
        </w:r>
        <w:r>
          <w:fldChar w:fldCharType="end"/>
        </w:r>
      </w:hyperlink>
    </w:p>
    <w:p>
      <w:pPr>
        <w:pStyle w:val="TOC2"/>
        <w:tabs>
          <w:tab w:val="right" w:leader="dot" w:pos="8306"/>
        </w:tabs>
      </w:pPr>
      <w:hyperlink w:anchor="_Toc694" w:history="1">
        <w:r>
          <w:rPr>
            <w:rFonts w:ascii="仿宋" w:eastAsia="仿宋" w:hAnsi="仿宋" w:cs="仿宋" w:hint="eastAsia"/>
            <w:lang w:eastAsia="zh-CN"/>
          </w:rPr>
          <w:t>(四)、合规监督与执行</w:t>
        </w:r>
        <w:r>
          <w:tab/>
        </w:r>
        <w:r>
          <w:fldChar w:fldCharType="begin"/>
        </w:r>
        <w:r>
          <w:instrText xml:space="preserve"> PAGEREF _Toc694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8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44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前体药物载体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前体药物载体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6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前体药物载体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前体药物载体材料项目在其专注的领域内，特别是在人工智能和数据科学方面，有望推动显著的技术革新。项目的研发活动不仅有望孕育出改变行业运作方式的新技术，还可能在长远中影响整个技术生态系统。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前体药物载体材料项目还致力于提升当地居民的技能和就业能力，通过与当地教育机构合作提供培训和教育机会，从而提高社区整体的生活水平和社会福祉。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前体药物载体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50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前体药物载体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前体药物载体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16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25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前体药物载体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前体药物载体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前体药物载体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前体药物载体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前体药物载体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前体药物载体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094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为了融入当地社区，前体药物载体材料项目需深入理解当地的文化特色和社会习俗。例如，项目在设计广告和市场推广活动时，应考虑使用当地语言和符合地方文化的表达方式。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前体药物载体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5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为了确保前体药物载体材料项目的成功并最大限度地减轻潜在的社会风险，详细的风险分析和具体的应对策略至关重要。以下是针对项目可能面临的具体社会风险及相应对策的分析：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风险描述：前体药物载体材料项目可能遭遇社区抵制，尤其如果社区成员认为项目会破坏他们的生活环境或忽略他们的意见。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https://d.book118.com/985342112112011102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9720C8"/>
    <w:rsid w:val="669720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34211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2024-01-25T07:29:00Z</dcterms:created>
  <dcterms:modified xsi:type="dcterms:W3CDTF">2024-01-25T07:29:43Z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75862B4065F5430280D8820F374D2C5D_11</vt:lpwstr>
  </property>
  <property fmtid="{D5CDD505-2E9C-101B-9397-08002B2CF9AE}" pid="3" name="KSOProductBuildVer">
    <vt:lpwstr>2052-12.1.0.16250</vt:lpwstr>
  </property>
</Properties>
</file>