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化工乳化剂项目规划设计纲要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1" w:history="1">
        <w:r>
          <w:rPr>
            <w:rFonts w:ascii="仿宋" w:eastAsia="仿宋" w:hAnsi="仿宋" w:cs="仿宋" w:hint="eastAsia"/>
            <w:lang w:eastAsia="zh-CN"/>
          </w:rPr>
          <w:t>前言</w:t>
        </w:r>
        <w:r>
          <w:tab/>
        </w:r>
        <w:r>
          <w:fldChar w:fldCharType="begin"/>
        </w:r>
        <w:r>
          <w:instrText xml:space="preserve"> PAGEREF _Toc10161 \h </w:instrText>
        </w:r>
        <w:r>
          <w:fldChar w:fldCharType="separate"/>
        </w:r>
        <w:r>
          <w:t>3</w:t>
        </w:r>
        <w:r>
          <w:fldChar w:fldCharType="end"/>
        </w:r>
      </w:hyperlink>
    </w:p>
    <w:p>
      <w:pPr>
        <w:pStyle w:val="TOC1"/>
        <w:tabs>
          <w:tab w:val="right" w:leader="dot" w:pos="8306"/>
        </w:tabs>
      </w:pPr>
      <w:hyperlink w:anchor="_Toc31492" w:history="1">
        <w:r>
          <w:rPr>
            <w:rFonts w:ascii="仿宋" w:eastAsia="仿宋" w:hAnsi="仿宋" w:cs="仿宋" w:hint="eastAsia"/>
            <w:lang w:eastAsia="zh-CN"/>
          </w:rPr>
          <w:t>一、市场分析、调研</w:t>
        </w:r>
        <w:r>
          <w:tab/>
        </w:r>
        <w:r>
          <w:fldChar w:fldCharType="begin"/>
        </w:r>
        <w:r>
          <w:instrText xml:space="preserve"> PAGEREF _Toc31492 \h </w:instrText>
        </w:r>
        <w:r>
          <w:fldChar w:fldCharType="separate"/>
        </w:r>
        <w:r>
          <w:t>3</w:t>
        </w:r>
        <w:r>
          <w:fldChar w:fldCharType="end"/>
        </w:r>
      </w:hyperlink>
    </w:p>
    <w:p>
      <w:pPr>
        <w:pStyle w:val="TOC2"/>
        <w:tabs>
          <w:tab w:val="right" w:leader="dot" w:pos="8306"/>
        </w:tabs>
      </w:pPr>
      <w:hyperlink w:anchor="_Toc10120" w:history="1">
        <w:r>
          <w:rPr>
            <w:rFonts w:ascii="仿宋" w:eastAsia="仿宋" w:hAnsi="仿宋" w:cs="仿宋" w:hint="eastAsia"/>
            <w:lang w:eastAsia="zh-CN"/>
          </w:rPr>
          <w:t>(一)、化工乳化剂行业分析</w:t>
        </w:r>
        <w:r>
          <w:tab/>
        </w:r>
        <w:r>
          <w:fldChar w:fldCharType="begin"/>
        </w:r>
        <w:r>
          <w:instrText xml:space="preserve"> PAGEREF _Toc10120 \h </w:instrText>
        </w:r>
        <w:r>
          <w:fldChar w:fldCharType="separate"/>
        </w:r>
        <w:r>
          <w:t>3</w:t>
        </w:r>
        <w:r>
          <w:fldChar w:fldCharType="end"/>
        </w:r>
      </w:hyperlink>
    </w:p>
    <w:p>
      <w:pPr>
        <w:pStyle w:val="TOC2"/>
        <w:tabs>
          <w:tab w:val="right" w:leader="dot" w:pos="8306"/>
        </w:tabs>
      </w:pPr>
      <w:hyperlink w:anchor="_Toc6513" w:history="1">
        <w:r>
          <w:rPr>
            <w:rFonts w:ascii="仿宋" w:eastAsia="仿宋" w:hAnsi="仿宋" w:cs="仿宋" w:hint="eastAsia"/>
            <w:lang w:eastAsia="zh-CN"/>
          </w:rPr>
          <w:t>(二)、化工乳化剂市场分析预测</w:t>
        </w:r>
        <w:r>
          <w:tab/>
        </w:r>
        <w:r>
          <w:fldChar w:fldCharType="begin"/>
        </w:r>
        <w:r>
          <w:instrText xml:space="preserve"> PAGEREF _Toc6513 \h </w:instrText>
        </w:r>
        <w:r>
          <w:fldChar w:fldCharType="separate"/>
        </w:r>
        <w:r>
          <w:t>4</w:t>
        </w:r>
        <w:r>
          <w:fldChar w:fldCharType="end"/>
        </w:r>
      </w:hyperlink>
    </w:p>
    <w:p>
      <w:pPr>
        <w:pStyle w:val="TOC1"/>
        <w:tabs>
          <w:tab w:val="right" w:leader="dot" w:pos="8306"/>
        </w:tabs>
      </w:pPr>
      <w:hyperlink w:anchor="_Toc23685" w:history="1">
        <w:r>
          <w:rPr>
            <w:rFonts w:ascii="仿宋" w:eastAsia="仿宋" w:hAnsi="仿宋" w:cs="仿宋" w:hint="eastAsia"/>
            <w:lang w:eastAsia="zh-CN"/>
          </w:rPr>
          <w:t>二、产品规划分析</w:t>
        </w:r>
        <w:r>
          <w:tab/>
        </w:r>
        <w:r>
          <w:fldChar w:fldCharType="begin"/>
        </w:r>
        <w:r>
          <w:instrText xml:space="preserve"> PAGEREF _Toc23685 \h </w:instrText>
        </w:r>
        <w:r>
          <w:fldChar w:fldCharType="separate"/>
        </w:r>
        <w:r>
          <w:t>5</w:t>
        </w:r>
        <w:r>
          <w:fldChar w:fldCharType="end"/>
        </w:r>
      </w:hyperlink>
    </w:p>
    <w:p>
      <w:pPr>
        <w:pStyle w:val="TOC2"/>
        <w:tabs>
          <w:tab w:val="right" w:leader="dot" w:pos="8306"/>
        </w:tabs>
      </w:pPr>
      <w:hyperlink w:anchor="_Toc2896" w:history="1">
        <w:r>
          <w:rPr>
            <w:rFonts w:ascii="仿宋" w:eastAsia="仿宋" w:hAnsi="仿宋" w:cs="仿宋" w:hint="eastAsia"/>
            <w:lang w:eastAsia="zh-CN"/>
          </w:rPr>
          <w:t>(一)、产品规划</w:t>
        </w:r>
        <w:r>
          <w:tab/>
        </w:r>
        <w:r>
          <w:fldChar w:fldCharType="begin"/>
        </w:r>
        <w:r>
          <w:instrText xml:space="preserve"> PAGEREF _Toc2896 \h </w:instrText>
        </w:r>
        <w:r>
          <w:fldChar w:fldCharType="separate"/>
        </w:r>
        <w:r>
          <w:t>5</w:t>
        </w:r>
        <w:r>
          <w:fldChar w:fldCharType="end"/>
        </w:r>
      </w:hyperlink>
    </w:p>
    <w:p>
      <w:pPr>
        <w:pStyle w:val="TOC2"/>
        <w:tabs>
          <w:tab w:val="right" w:leader="dot" w:pos="8306"/>
        </w:tabs>
      </w:pPr>
      <w:hyperlink w:anchor="_Toc3978" w:history="1">
        <w:r>
          <w:rPr>
            <w:rFonts w:ascii="仿宋" w:eastAsia="仿宋" w:hAnsi="仿宋" w:cs="仿宋" w:hint="eastAsia"/>
            <w:lang w:eastAsia="zh-CN"/>
          </w:rPr>
          <w:t>(二)、建设规模</w:t>
        </w:r>
        <w:r>
          <w:tab/>
        </w:r>
        <w:r>
          <w:fldChar w:fldCharType="begin"/>
        </w:r>
        <w:r>
          <w:instrText xml:space="preserve"> PAGEREF _Toc3978 \h </w:instrText>
        </w:r>
        <w:r>
          <w:fldChar w:fldCharType="separate"/>
        </w:r>
        <w:r>
          <w:t>5</w:t>
        </w:r>
        <w:r>
          <w:fldChar w:fldCharType="end"/>
        </w:r>
      </w:hyperlink>
    </w:p>
    <w:p>
      <w:pPr>
        <w:pStyle w:val="TOC1"/>
        <w:tabs>
          <w:tab w:val="right" w:leader="dot" w:pos="8306"/>
        </w:tabs>
      </w:pPr>
      <w:hyperlink w:anchor="_Toc9975" w:history="1">
        <w:r>
          <w:rPr>
            <w:rFonts w:ascii="仿宋" w:eastAsia="仿宋" w:hAnsi="仿宋" w:cs="仿宋" w:hint="eastAsia"/>
            <w:lang w:eastAsia="zh-CN"/>
          </w:rPr>
          <w:t>三、化工乳化剂项目概论</w:t>
        </w:r>
        <w:r>
          <w:tab/>
        </w:r>
        <w:r>
          <w:fldChar w:fldCharType="begin"/>
        </w:r>
        <w:r>
          <w:instrText xml:space="preserve"> PAGEREF _Toc9975 \h </w:instrText>
        </w:r>
        <w:r>
          <w:fldChar w:fldCharType="separate"/>
        </w:r>
        <w:r>
          <w:t>7</w:t>
        </w:r>
        <w:r>
          <w:fldChar w:fldCharType="end"/>
        </w:r>
      </w:hyperlink>
    </w:p>
    <w:p>
      <w:pPr>
        <w:pStyle w:val="TOC2"/>
        <w:tabs>
          <w:tab w:val="right" w:leader="dot" w:pos="8306"/>
        </w:tabs>
      </w:pPr>
      <w:hyperlink w:anchor="_Toc12948" w:history="1">
        <w:r>
          <w:rPr>
            <w:rFonts w:ascii="仿宋" w:eastAsia="仿宋" w:hAnsi="仿宋" w:cs="仿宋" w:hint="eastAsia"/>
            <w:lang w:eastAsia="zh-CN"/>
          </w:rPr>
          <w:t>(一)、化工乳化剂项目概况</w:t>
        </w:r>
        <w:r>
          <w:tab/>
        </w:r>
        <w:r>
          <w:fldChar w:fldCharType="begin"/>
        </w:r>
        <w:r>
          <w:instrText xml:space="preserve"> PAGEREF _Toc12948 \h </w:instrText>
        </w:r>
        <w:r>
          <w:fldChar w:fldCharType="separate"/>
        </w:r>
        <w:r>
          <w:t>7</w:t>
        </w:r>
        <w:r>
          <w:fldChar w:fldCharType="end"/>
        </w:r>
      </w:hyperlink>
    </w:p>
    <w:p>
      <w:pPr>
        <w:pStyle w:val="TOC2"/>
        <w:tabs>
          <w:tab w:val="right" w:leader="dot" w:pos="8306"/>
        </w:tabs>
      </w:pPr>
      <w:hyperlink w:anchor="_Toc8069" w:history="1">
        <w:r>
          <w:rPr>
            <w:rFonts w:ascii="仿宋" w:eastAsia="仿宋" w:hAnsi="仿宋" w:cs="仿宋" w:hint="eastAsia"/>
            <w:lang w:eastAsia="zh-CN"/>
          </w:rPr>
          <w:t>(二)、化工乳化剂项目目标</w:t>
        </w:r>
        <w:r>
          <w:tab/>
        </w:r>
        <w:r>
          <w:fldChar w:fldCharType="begin"/>
        </w:r>
        <w:r>
          <w:instrText xml:space="preserve"> PAGEREF _Toc8069 \h </w:instrText>
        </w:r>
        <w:r>
          <w:fldChar w:fldCharType="separate"/>
        </w:r>
        <w:r>
          <w:t>9</w:t>
        </w:r>
        <w:r>
          <w:fldChar w:fldCharType="end"/>
        </w:r>
      </w:hyperlink>
    </w:p>
    <w:p>
      <w:pPr>
        <w:pStyle w:val="TOC2"/>
        <w:tabs>
          <w:tab w:val="right" w:leader="dot" w:pos="8306"/>
        </w:tabs>
      </w:pPr>
      <w:hyperlink w:anchor="_Toc22794" w:history="1">
        <w:r>
          <w:rPr>
            <w:rFonts w:ascii="仿宋" w:eastAsia="仿宋" w:hAnsi="仿宋" w:cs="仿宋" w:hint="eastAsia"/>
            <w:lang w:eastAsia="zh-CN"/>
          </w:rPr>
          <w:t>(三)、化工乳化剂项目提出的理由</w:t>
        </w:r>
        <w:r>
          <w:tab/>
        </w:r>
        <w:r>
          <w:fldChar w:fldCharType="begin"/>
        </w:r>
        <w:r>
          <w:instrText xml:space="preserve"> PAGEREF _Toc22794 \h </w:instrText>
        </w:r>
        <w:r>
          <w:fldChar w:fldCharType="separate"/>
        </w:r>
        <w:r>
          <w:t>10</w:t>
        </w:r>
        <w:r>
          <w:fldChar w:fldCharType="end"/>
        </w:r>
      </w:hyperlink>
    </w:p>
    <w:p>
      <w:pPr>
        <w:pStyle w:val="TOC2"/>
        <w:tabs>
          <w:tab w:val="right" w:leader="dot" w:pos="8306"/>
        </w:tabs>
      </w:pPr>
      <w:hyperlink w:anchor="_Toc23652" w:history="1">
        <w:r>
          <w:rPr>
            <w:rFonts w:ascii="仿宋" w:eastAsia="仿宋" w:hAnsi="仿宋" w:cs="仿宋" w:hint="eastAsia"/>
            <w:lang w:eastAsia="zh-CN"/>
          </w:rPr>
          <w:t>(四)、化工乳化剂项目意义</w:t>
        </w:r>
        <w:r>
          <w:tab/>
        </w:r>
        <w:r>
          <w:fldChar w:fldCharType="begin"/>
        </w:r>
        <w:r>
          <w:instrText xml:space="preserve"> PAGEREF _Toc23652 \h </w:instrText>
        </w:r>
        <w:r>
          <w:fldChar w:fldCharType="separate"/>
        </w:r>
        <w:r>
          <w:t>11</w:t>
        </w:r>
        <w:r>
          <w:fldChar w:fldCharType="end"/>
        </w:r>
      </w:hyperlink>
    </w:p>
    <w:p>
      <w:pPr>
        <w:pStyle w:val="TOC2"/>
        <w:tabs>
          <w:tab w:val="right" w:leader="dot" w:pos="8306"/>
        </w:tabs>
      </w:pPr>
      <w:hyperlink w:anchor="_Toc28616" w:history="1">
        <w:r>
          <w:rPr>
            <w:rFonts w:ascii="仿宋" w:eastAsia="仿宋" w:hAnsi="仿宋" w:cs="仿宋" w:hint="eastAsia"/>
            <w:lang w:eastAsia="zh-CN"/>
          </w:rPr>
          <w:t>(五)、化工乳化剂项目背景</w:t>
        </w:r>
        <w:r>
          <w:tab/>
        </w:r>
        <w:r>
          <w:fldChar w:fldCharType="begin"/>
        </w:r>
        <w:r>
          <w:instrText xml:space="preserve"> PAGEREF _Toc28616 \h </w:instrText>
        </w:r>
        <w:r>
          <w:fldChar w:fldCharType="separate"/>
        </w:r>
        <w:r>
          <w:t>12</w:t>
        </w:r>
        <w:r>
          <w:fldChar w:fldCharType="end"/>
        </w:r>
      </w:hyperlink>
    </w:p>
    <w:p>
      <w:pPr>
        <w:pStyle w:val="TOC1"/>
        <w:tabs>
          <w:tab w:val="right" w:leader="dot" w:pos="8306"/>
        </w:tabs>
      </w:pPr>
      <w:hyperlink w:anchor="_Toc5556" w:history="1">
        <w:r>
          <w:rPr>
            <w:rFonts w:ascii="仿宋" w:eastAsia="仿宋" w:hAnsi="仿宋" w:cs="仿宋" w:hint="eastAsia"/>
            <w:lang w:eastAsia="zh-CN"/>
          </w:rPr>
          <w:t>四、化工乳化剂项目建设背景及必要性分析</w:t>
        </w:r>
        <w:r>
          <w:tab/>
        </w:r>
        <w:r>
          <w:fldChar w:fldCharType="begin"/>
        </w:r>
        <w:r>
          <w:instrText xml:space="preserve"> PAGEREF _Toc5556 \h </w:instrText>
        </w:r>
        <w:r>
          <w:fldChar w:fldCharType="separate"/>
        </w:r>
        <w:r>
          <w:t>13</w:t>
        </w:r>
        <w:r>
          <w:fldChar w:fldCharType="end"/>
        </w:r>
      </w:hyperlink>
    </w:p>
    <w:p>
      <w:pPr>
        <w:pStyle w:val="TOC2"/>
        <w:tabs>
          <w:tab w:val="right" w:leader="dot" w:pos="8306"/>
        </w:tabs>
      </w:pPr>
      <w:hyperlink w:anchor="_Toc6750" w:history="1">
        <w:r>
          <w:rPr>
            <w:rFonts w:ascii="仿宋" w:eastAsia="仿宋" w:hAnsi="仿宋" w:cs="仿宋" w:hint="eastAsia"/>
            <w:lang w:eastAsia="zh-CN"/>
          </w:rPr>
          <w:t>(一)、化工乳化剂项目背景分析</w:t>
        </w:r>
        <w:r>
          <w:tab/>
        </w:r>
        <w:r>
          <w:fldChar w:fldCharType="begin"/>
        </w:r>
        <w:r>
          <w:instrText xml:space="preserve"> PAGEREF _Toc6750 \h </w:instrText>
        </w:r>
        <w:r>
          <w:fldChar w:fldCharType="separate"/>
        </w:r>
        <w:r>
          <w:t>13</w:t>
        </w:r>
        <w:r>
          <w:fldChar w:fldCharType="end"/>
        </w:r>
      </w:hyperlink>
    </w:p>
    <w:p>
      <w:pPr>
        <w:pStyle w:val="TOC2"/>
        <w:tabs>
          <w:tab w:val="right" w:leader="dot" w:pos="8306"/>
        </w:tabs>
      </w:pPr>
      <w:hyperlink w:anchor="_Toc9476" w:history="1">
        <w:r>
          <w:rPr>
            <w:rFonts w:ascii="仿宋" w:eastAsia="仿宋" w:hAnsi="仿宋" w:cs="仿宋" w:hint="eastAsia"/>
            <w:lang w:eastAsia="zh-CN"/>
          </w:rPr>
          <w:t>(二)、化工乳化剂项目建设必要性分析</w:t>
        </w:r>
        <w:r>
          <w:tab/>
        </w:r>
        <w:r>
          <w:fldChar w:fldCharType="begin"/>
        </w:r>
        <w:r>
          <w:instrText xml:space="preserve"> PAGEREF _Toc9476 \h </w:instrText>
        </w:r>
        <w:r>
          <w:fldChar w:fldCharType="separate"/>
        </w:r>
        <w:r>
          <w:t>15</w:t>
        </w:r>
        <w:r>
          <w:fldChar w:fldCharType="end"/>
        </w:r>
      </w:hyperlink>
    </w:p>
    <w:p>
      <w:pPr>
        <w:pStyle w:val="TOC1"/>
        <w:tabs>
          <w:tab w:val="right" w:leader="dot" w:pos="8306"/>
        </w:tabs>
      </w:pPr>
      <w:hyperlink w:anchor="_Toc1874" w:history="1">
        <w:r>
          <w:rPr>
            <w:rFonts w:ascii="仿宋" w:eastAsia="仿宋" w:hAnsi="仿宋" w:cs="仿宋" w:hint="eastAsia"/>
            <w:lang w:eastAsia="zh-CN"/>
          </w:rPr>
          <w:t>五、化工乳化剂项目绩效评估</w:t>
        </w:r>
        <w:r>
          <w:tab/>
        </w:r>
        <w:r>
          <w:fldChar w:fldCharType="begin"/>
        </w:r>
        <w:r>
          <w:instrText xml:space="preserve"> PAGEREF _Toc1874 \h </w:instrText>
        </w:r>
        <w:r>
          <w:fldChar w:fldCharType="separate"/>
        </w:r>
        <w:r>
          <w:t>16</w:t>
        </w:r>
        <w:r>
          <w:fldChar w:fldCharType="end"/>
        </w:r>
      </w:hyperlink>
    </w:p>
    <w:p>
      <w:pPr>
        <w:pStyle w:val="TOC2"/>
        <w:tabs>
          <w:tab w:val="right" w:leader="dot" w:pos="8306"/>
        </w:tabs>
      </w:pPr>
      <w:hyperlink w:anchor="_Toc13591" w:history="1">
        <w:r>
          <w:rPr>
            <w:rFonts w:ascii="仿宋" w:eastAsia="仿宋" w:hAnsi="仿宋" w:cs="仿宋" w:hint="eastAsia"/>
            <w:lang w:eastAsia="zh-CN"/>
          </w:rPr>
          <w:t>(一)、绩效评估指标</w:t>
        </w:r>
        <w:r>
          <w:tab/>
        </w:r>
        <w:r>
          <w:fldChar w:fldCharType="begin"/>
        </w:r>
        <w:r>
          <w:instrText xml:space="preserve"> PAGEREF _Toc13591 \h </w:instrText>
        </w:r>
        <w:r>
          <w:fldChar w:fldCharType="separate"/>
        </w:r>
        <w:r>
          <w:t>16</w:t>
        </w:r>
        <w:r>
          <w:fldChar w:fldCharType="end"/>
        </w:r>
      </w:hyperlink>
    </w:p>
    <w:p>
      <w:pPr>
        <w:pStyle w:val="TOC2"/>
        <w:tabs>
          <w:tab w:val="right" w:leader="dot" w:pos="8306"/>
        </w:tabs>
      </w:pPr>
      <w:hyperlink w:anchor="_Toc23401" w:history="1">
        <w:r>
          <w:rPr>
            <w:rFonts w:ascii="仿宋" w:eastAsia="仿宋" w:hAnsi="仿宋" w:cs="仿宋" w:hint="eastAsia"/>
            <w:lang w:eastAsia="zh-CN"/>
          </w:rPr>
          <w:t>(二)、绩效评估方法</w:t>
        </w:r>
        <w:r>
          <w:tab/>
        </w:r>
        <w:r>
          <w:fldChar w:fldCharType="begin"/>
        </w:r>
        <w:r>
          <w:instrText xml:space="preserve"> PAGEREF _Toc23401 \h </w:instrText>
        </w:r>
        <w:r>
          <w:fldChar w:fldCharType="separate"/>
        </w:r>
        <w:r>
          <w:t>17</w:t>
        </w:r>
        <w:r>
          <w:fldChar w:fldCharType="end"/>
        </w:r>
      </w:hyperlink>
    </w:p>
    <w:p>
      <w:pPr>
        <w:pStyle w:val="TOC2"/>
        <w:tabs>
          <w:tab w:val="right" w:leader="dot" w:pos="8306"/>
        </w:tabs>
      </w:pPr>
      <w:hyperlink w:anchor="_Toc4225" w:history="1">
        <w:r>
          <w:rPr>
            <w:rFonts w:ascii="仿宋" w:eastAsia="仿宋" w:hAnsi="仿宋" w:cs="仿宋" w:hint="eastAsia"/>
            <w:lang w:eastAsia="zh-CN"/>
          </w:rPr>
          <w:t>(三)、绩效评估周期</w:t>
        </w:r>
        <w:r>
          <w:tab/>
        </w:r>
        <w:r>
          <w:fldChar w:fldCharType="begin"/>
        </w:r>
        <w:r>
          <w:instrText xml:space="preserve"> PAGEREF _Toc4225 \h </w:instrText>
        </w:r>
        <w:r>
          <w:fldChar w:fldCharType="separate"/>
        </w:r>
        <w:r>
          <w:t>18</w:t>
        </w:r>
        <w:r>
          <w:fldChar w:fldCharType="end"/>
        </w:r>
      </w:hyperlink>
    </w:p>
    <w:p>
      <w:pPr>
        <w:pStyle w:val="TOC1"/>
        <w:tabs>
          <w:tab w:val="right" w:leader="dot" w:pos="8306"/>
        </w:tabs>
      </w:pPr>
      <w:hyperlink w:anchor="_Toc5186" w:history="1">
        <w:r>
          <w:rPr>
            <w:rFonts w:ascii="仿宋" w:eastAsia="仿宋" w:hAnsi="仿宋" w:cs="仿宋" w:hint="eastAsia"/>
            <w:lang w:eastAsia="zh-CN"/>
          </w:rPr>
          <w:t>六、化工乳化剂项目文档管理</w:t>
        </w:r>
        <w:r>
          <w:tab/>
        </w:r>
        <w:r>
          <w:fldChar w:fldCharType="begin"/>
        </w:r>
        <w:r>
          <w:instrText xml:space="preserve"> PAGEREF _Toc5186 \h </w:instrText>
        </w:r>
        <w:r>
          <w:fldChar w:fldCharType="separate"/>
        </w:r>
        <w:r>
          <w:t>19</w:t>
        </w:r>
        <w:r>
          <w:fldChar w:fldCharType="end"/>
        </w:r>
      </w:hyperlink>
    </w:p>
    <w:p>
      <w:pPr>
        <w:pStyle w:val="TOC2"/>
        <w:tabs>
          <w:tab w:val="right" w:leader="dot" w:pos="8306"/>
        </w:tabs>
      </w:pPr>
      <w:hyperlink w:anchor="_Toc3669" w:history="1">
        <w:r>
          <w:rPr>
            <w:rFonts w:ascii="仿宋" w:eastAsia="仿宋" w:hAnsi="仿宋" w:cs="仿宋" w:hint="eastAsia"/>
            <w:lang w:eastAsia="zh-CN"/>
          </w:rPr>
          <w:t>(一)、文档编制与审查</w:t>
        </w:r>
        <w:r>
          <w:tab/>
        </w:r>
        <w:r>
          <w:fldChar w:fldCharType="begin"/>
        </w:r>
        <w:r>
          <w:instrText xml:space="preserve"> PAGEREF _Toc3669 \h </w:instrText>
        </w:r>
        <w:r>
          <w:fldChar w:fldCharType="separate"/>
        </w:r>
        <w:r>
          <w:t>19</w:t>
        </w:r>
        <w:r>
          <w:fldChar w:fldCharType="end"/>
        </w:r>
      </w:hyperlink>
    </w:p>
    <w:p>
      <w:pPr>
        <w:pStyle w:val="TOC2"/>
        <w:tabs>
          <w:tab w:val="right" w:leader="dot" w:pos="8306"/>
        </w:tabs>
      </w:pPr>
      <w:hyperlink w:anchor="_Toc1226" w:history="1">
        <w:r>
          <w:rPr>
            <w:rFonts w:ascii="仿宋" w:eastAsia="仿宋" w:hAnsi="仿宋" w:cs="仿宋" w:hint="eastAsia"/>
            <w:lang w:eastAsia="zh-CN"/>
          </w:rPr>
          <w:t>(二)、文档发布与分发</w:t>
        </w:r>
        <w:r>
          <w:tab/>
        </w:r>
        <w:r>
          <w:fldChar w:fldCharType="begin"/>
        </w:r>
        <w:r>
          <w:instrText xml:space="preserve"> PAGEREF _Toc1226 \h </w:instrText>
        </w:r>
        <w:r>
          <w:fldChar w:fldCharType="separate"/>
        </w:r>
        <w:r>
          <w:t>21</w:t>
        </w:r>
        <w:r>
          <w:fldChar w:fldCharType="end"/>
        </w:r>
      </w:hyperlink>
    </w:p>
    <w:p>
      <w:pPr>
        <w:pStyle w:val="TOC2"/>
        <w:tabs>
          <w:tab w:val="right" w:leader="dot" w:pos="8306"/>
        </w:tabs>
      </w:pPr>
      <w:hyperlink w:anchor="_Toc21836" w:history="1">
        <w:r>
          <w:rPr>
            <w:rFonts w:ascii="仿宋" w:eastAsia="仿宋" w:hAnsi="仿宋" w:cs="仿宋" w:hint="eastAsia"/>
            <w:lang w:eastAsia="zh-CN"/>
          </w:rPr>
          <w:t>(三)、文档存档与归档</w:t>
        </w:r>
        <w:r>
          <w:tab/>
        </w:r>
        <w:r>
          <w:fldChar w:fldCharType="begin"/>
        </w:r>
        <w:r>
          <w:instrText xml:space="preserve"> PAGEREF _Toc21836 \h </w:instrText>
        </w:r>
        <w:r>
          <w:fldChar w:fldCharType="separate"/>
        </w:r>
        <w:r>
          <w:t>22</w:t>
        </w:r>
        <w:r>
          <w:fldChar w:fldCharType="end"/>
        </w:r>
      </w:hyperlink>
    </w:p>
    <w:p>
      <w:pPr>
        <w:pStyle w:val="TOC1"/>
        <w:tabs>
          <w:tab w:val="right" w:leader="dot" w:pos="8306"/>
        </w:tabs>
      </w:pPr>
      <w:hyperlink w:anchor="_Toc25172" w:history="1">
        <w:r>
          <w:rPr>
            <w:rFonts w:ascii="仿宋" w:eastAsia="仿宋" w:hAnsi="仿宋" w:cs="仿宋" w:hint="eastAsia"/>
            <w:lang w:eastAsia="zh-CN"/>
          </w:rPr>
          <w:t>七、化工乳化剂项目风险管理</w:t>
        </w:r>
        <w:r>
          <w:tab/>
        </w:r>
        <w:r>
          <w:fldChar w:fldCharType="begin"/>
        </w:r>
        <w:r>
          <w:instrText xml:space="preserve"> PAGEREF _Toc25172 \h </w:instrText>
        </w:r>
        <w:r>
          <w:fldChar w:fldCharType="separate"/>
        </w:r>
        <w:r>
          <w:t>23</w:t>
        </w:r>
        <w:r>
          <w:fldChar w:fldCharType="end"/>
        </w:r>
      </w:hyperlink>
    </w:p>
    <w:p>
      <w:pPr>
        <w:pStyle w:val="TOC2"/>
        <w:tabs>
          <w:tab w:val="right" w:leader="dot" w:pos="8306"/>
        </w:tabs>
      </w:pPr>
      <w:hyperlink w:anchor="_Toc12546" w:history="1">
        <w:r>
          <w:rPr>
            <w:rFonts w:ascii="仿宋" w:eastAsia="仿宋" w:hAnsi="仿宋" w:cs="仿宋" w:hint="eastAsia"/>
            <w:lang w:eastAsia="zh-CN"/>
          </w:rPr>
          <w:t>(一)、风险识别与评估</w:t>
        </w:r>
        <w:r>
          <w:tab/>
        </w:r>
        <w:r>
          <w:fldChar w:fldCharType="begin"/>
        </w:r>
        <w:r>
          <w:instrText xml:space="preserve"> PAGEREF _Toc12546 \h </w:instrText>
        </w:r>
        <w:r>
          <w:fldChar w:fldCharType="separate"/>
        </w:r>
        <w:r>
          <w:t>23</w:t>
        </w:r>
        <w:r>
          <w:fldChar w:fldCharType="end"/>
        </w:r>
      </w:hyperlink>
    </w:p>
    <w:p>
      <w:pPr>
        <w:pStyle w:val="TOC2"/>
        <w:tabs>
          <w:tab w:val="right" w:leader="dot" w:pos="8306"/>
        </w:tabs>
      </w:pPr>
      <w:hyperlink w:anchor="_Toc20308" w:history="1">
        <w:r>
          <w:rPr>
            <w:rFonts w:ascii="仿宋" w:eastAsia="仿宋" w:hAnsi="仿宋" w:cs="仿宋" w:hint="eastAsia"/>
            <w:lang w:eastAsia="zh-CN"/>
          </w:rPr>
          <w:t>(二)、风险应对策略</w:t>
        </w:r>
        <w:r>
          <w:tab/>
        </w:r>
        <w:r>
          <w:fldChar w:fldCharType="begin"/>
        </w:r>
        <w:r>
          <w:instrText xml:space="preserve"> PAGEREF _Toc20308 \h </w:instrText>
        </w:r>
        <w:r>
          <w:fldChar w:fldCharType="separate"/>
        </w:r>
        <w:r>
          <w:t>24</w:t>
        </w:r>
        <w:r>
          <w:fldChar w:fldCharType="end"/>
        </w:r>
      </w:hyperlink>
    </w:p>
    <w:p>
      <w:pPr>
        <w:pStyle w:val="TOC2"/>
        <w:tabs>
          <w:tab w:val="right" w:leader="dot" w:pos="8306"/>
        </w:tabs>
      </w:pPr>
      <w:hyperlink w:anchor="_Toc21054" w:history="1">
        <w:r>
          <w:rPr>
            <w:rFonts w:ascii="仿宋" w:eastAsia="仿宋" w:hAnsi="仿宋" w:cs="仿宋" w:hint="eastAsia"/>
            <w:lang w:eastAsia="zh-CN"/>
          </w:rPr>
          <w:t>(三)、风险监控与控制</w:t>
        </w:r>
        <w:r>
          <w:tab/>
        </w:r>
        <w:r>
          <w:fldChar w:fldCharType="begin"/>
        </w:r>
        <w:r>
          <w:instrText xml:space="preserve"> PAGEREF _Toc21054 \h </w:instrText>
        </w:r>
        <w:r>
          <w:fldChar w:fldCharType="separate"/>
        </w:r>
        <w:r>
          <w:t>26</w:t>
        </w:r>
        <w:r>
          <w:fldChar w:fldCharType="end"/>
        </w:r>
      </w:hyperlink>
    </w:p>
    <w:p>
      <w:pPr>
        <w:pStyle w:val="TOC1"/>
        <w:tabs>
          <w:tab w:val="right" w:leader="dot" w:pos="8306"/>
        </w:tabs>
      </w:pPr>
      <w:hyperlink w:anchor="_Toc30989" w:history="1">
        <w:r>
          <w:rPr>
            <w:rFonts w:ascii="仿宋" w:eastAsia="仿宋" w:hAnsi="仿宋" w:cs="仿宋" w:hint="eastAsia"/>
            <w:lang w:eastAsia="zh-CN"/>
          </w:rPr>
          <w:t>八、化工乳化剂项目社会影响</w:t>
        </w:r>
        <w:r>
          <w:tab/>
        </w:r>
        <w:r>
          <w:fldChar w:fldCharType="begin"/>
        </w:r>
        <w:r>
          <w:instrText xml:space="preserve"> PAGEREF _Toc30989 \h </w:instrText>
        </w:r>
        <w:r>
          <w:fldChar w:fldCharType="separate"/>
        </w:r>
        <w:r>
          <w:t>27</w:t>
        </w:r>
        <w:r>
          <w:fldChar w:fldCharType="end"/>
        </w:r>
      </w:hyperlink>
    </w:p>
    <w:p>
      <w:pPr>
        <w:pStyle w:val="TOC2"/>
        <w:tabs>
          <w:tab w:val="right" w:leader="dot" w:pos="8306"/>
        </w:tabs>
      </w:pPr>
      <w:hyperlink w:anchor="_Toc23141" w:history="1">
        <w:r>
          <w:rPr>
            <w:rFonts w:ascii="仿宋" w:eastAsia="仿宋" w:hAnsi="仿宋" w:cs="仿宋" w:hint="eastAsia"/>
            <w:lang w:eastAsia="zh-CN"/>
          </w:rPr>
          <w:t>(一)、社会责任与义务</w:t>
        </w:r>
        <w:r>
          <w:tab/>
        </w:r>
        <w:r>
          <w:fldChar w:fldCharType="begin"/>
        </w:r>
        <w:r>
          <w:instrText xml:space="preserve"> PAGEREF _Toc23141 \h </w:instrText>
        </w:r>
        <w:r>
          <w:fldChar w:fldCharType="separate"/>
        </w:r>
        <w:r>
          <w:t>27</w:t>
        </w:r>
        <w:r>
          <w:fldChar w:fldCharType="end"/>
        </w:r>
      </w:hyperlink>
    </w:p>
    <w:p>
      <w:pPr>
        <w:pStyle w:val="TOC2"/>
        <w:tabs>
          <w:tab w:val="right" w:leader="dot" w:pos="8306"/>
        </w:tabs>
      </w:pPr>
      <w:hyperlink w:anchor="_Toc18366" w:history="1">
        <w:r>
          <w:rPr>
            <w:rFonts w:ascii="仿宋" w:eastAsia="仿宋" w:hAnsi="仿宋" w:cs="仿宋" w:hint="eastAsia"/>
            <w:lang w:eastAsia="zh-CN"/>
          </w:rPr>
          <w:t>(二)、社会参与与沟通</w:t>
        </w:r>
        <w:r>
          <w:tab/>
        </w:r>
        <w:r>
          <w:fldChar w:fldCharType="begin"/>
        </w:r>
        <w:r>
          <w:instrText xml:space="preserve"> PAGEREF _Toc18366 \h </w:instrText>
        </w:r>
        <w:r>
          <w:fldChar w:fldCharType="separate"/>
        </w:r>
        <w:r>
          <w:t>27</w:t>
        </w:r>
        <w:r>
          <w:fldChar w:fldCharType="end"/>
        </w:r>
      </w:hyperlink>
    </w:p>
    <w:p>
      <w:pPr>
        <w:pStyle w:val="TOC1"/>
        <w:tabs>
          <w:tab w:val="right" w:leader="dot" w:pos="8306"/>
        </w:tabs>
      </w:pPr>
      <w:hyperlink w:anchor="_Toc21376" w:history="1">
        <w:r>
          <w:rPr>
            <w:rFonts w:ascii="仿宋" w:eastAsia="仿宋" w:hAnsi="仿宋" w:cs="仿宋" w:hint="eastAsia"/>
            <w:lang w:eastAsia="zh-CN"/>
          </w:rPr>
          <w:t>九、化工乳化剂项目经营效益</w:t>
        </w:r>
        <w:r>
          <w:tab/>
        </w:r>
        <w:r>
          <w:fldChar w:fldCharType="begin"/>
        </w:r>
        <w:r>
          <w:instrText xml:space="preserve"> PAGEREF _Toc21376 \h </w:instrText>
        </w:r>
        <w:r>
          <w:fldChar w:fldCharType="separate"/>
        </w:r>
        <w:r>
          <w:t>28</w:t>
        </w:r>
        <w:r>
          <w:fldChar w:fldCharType="end"/>
        </w:r>
      </w:hyperlink>
    </w:p>
    <w:p>
      <w:pPr>
        <w:pStyle w:val="TOC2"/>
        <w:tabs>
          <w:tab w:val="right" w:leader="dot" w:pos="8306"/>
        </w:tabs>
      </w:pPr>
      <w:hyperlink w:anchor="_Toc23815" w:history="1">
        <w:r>
          <w:rPr>
            <w:rFonts w:ascii="仿宋" w:eastAsia="仿宋" w:hAnsi="仿宋" w:cs="仿宋" w:hint="eastAsia"/>
            <w:lang w:eastAsia="zh-CN"/>
          </w:rPr>
          <w:t>(一)、经济评价财务测算</w:t>
        </w:r>
        <w:r>
          <w:tab/>
        </w:r>
        <w:r>
          <w:fldChar w:fldCharType="begin"/>
        </w:r>
        <w:r>
          <w:instrText xml:space="preserve"> PAGEREF _Toc23815 \h </w:instrText>
        </w:r>
        <w:r>
          <w:fldChar w:fldCharType="separate"/>
        </w:r>
        <w:r>
          <w:t>28</w:t>
        </w:r>
        <w:r>
          <w:fldChar w:fldCharType="end"/>
        </w:r>
      </w:hyperlink>
    </w:p>
    <w:p>
      <w:pPr>
        <w:pStyle w:val="TOC2"/>
        <w:tabs>
          <w:tab w:val="right" w:leader="dot" w:pos="8306"/>
        </w:tabs>
      </w:pPr>
      <w:hyperlink w:anchor="_Toc383" w:history="1">
        <w:r>
          <w:rPr>
            <w:rFonts w:ascii="仿宋" w:eastAsia="仿宋" w:hAnsi="仿宋" w:cs="仿宋" w:hint="eastAsia"/>
            <w:lang w:eastAsia="zh-CN"/>
          </w:rPr>
          <w:t>(二)、化工乳化剂项目盈利能力分析</w:t>
        </w:r>
        <w:r>
          <w:tab/>
        </w:r>
        <w:r>
          <w:fldChar w:fldCharType="begin"/>
        </w:r>
        <w:r>
          <w:instrText xml:space="preserve"> PAGEREF _Toc383 \h </w:instrText>
        </w:r>
        <w:r>
          <w:fldChar w:fldCharType="separate"/>
        </w:r>
        <w:r>
          <w:t>30</w:t>
        </w:r>
        <w:r>
          <w:fldChar w:fldCharType="end"/>
        </w:r>
      </w:hyperlink>
    </w:p>
    <w:p>
      <w:pPr>
        <w:pStyle w:val="TOC1"/>
        <w:tabs>
          <w:tab w:val="right" w:leader="dot" w:pos="8306"/>
        </w:tabs>
      </w:pPr>
      <w:hyperlink w:anchor="_Toc15004" w:history="1">
        <w:r>
          <w:rPr>
            <w:rFonts w:ascii="仿宋" w:eastAsia="仿宋" w:hAnsi="仿宋" w:cs="仿宋" w:hint="eastAsia"/>
            <w:lang w:eastAsia="zh-CN"/>
          </w:rPr>
          <w:t>十、化工乳化剂项目环境影响分析</w:t>
        </w:r>
        <w:r>
          <w:tab/>
        </w:r>
        <w:r>
          <w:fldChar w:fldCharType="begin"/>
        </w:r>
        <w:r>
          <w:instrText xml:space="preserve"> PAGEREF _Toc15004 \h </w:instrText>
        </w:r>
        <w:r>
          <w:fldChar w:fldCharType="separate"/>
        </w:r>
        <w:r>
          <w:t>30</w:t>
        </w:r>
        <w:r>
          <w:fldChar w:fldCharType="end"/>
        </w:r>
      </w:hyperlink>
    </w:p>
    <w:p>
      <w:pPr>
        <w:pStyle w:val="TOC2"/>
        <w:tabs>
          <w:tab w:val="right" w:leader="dot" w:pos="8306"/>
        </w:tabs>
      </w:pPr>
      <w:hyperlink w:anchor="_Toc7848" w:history="1">
        <w:r>
          <w:rPr>
            <w:rFonts w:ascii="仿宋" w:eastAsia="仿宋" w:hAnsi="仿宋" w:cs="仿宋" w:hint="eastAsia"/>
            <w:lang w:eastAsia="zh-CN"/>
          </w:rPr>
          <w:t>(一)、建设区域环境质量现状</w:t>
        </w:r>
        <w:r>
          <w:tab/>
        </w:r>
        <w:r>
          <w:fldChar w:fldCharType="begin"/>
        </w:r>
        <w:r>
          <w:instrText xml:space="preserve"> PAGEREF _Toc7848 \h </w:instrText>
        </w:r>
        <w:r>
          <w:fldChar w:fldCharType="separate"/>
        </w:r>
        <w:r>
          <w:t>30</w:t>
        </w:r>
        <w:r>
          <w:fldChar w:fldCharType="end"/>
        </w:r>
      </w:hyperlink>
    </w:p>
    <w:p>
      <w:pPr>
        <w:pStyle w:val="TOC2"/>
        <w:tabs>
          <w:tab w:val="right" w:leader="dot" w:pos="8306"/>
        </w:tabs>
      </w:pPr>
      <w:hyperlink w:anchor="_Toc31626" w:history="1">
        <w:r>
          <w:rPr>
            <w:rFonts w:ascii="仿宋" w:eastAsia="仿宋" w:hAnsi="仿宋" w:cs="仿宋" w:hint="eastAsia"/>
            <w:lang w:eastAsia="zh-CN"/>
          </w:rPr>
          <w:t>(二)、建设期环境保护</w:t>
        </w:r>
        <w:r>
          <w:tab/>
        </w:r>
        <w:r>
          <w:fldChar w:fldCharType="begin"/>
        </w:r>
        <w:r>
          <w:instrText xml:space="preserve"> PAGEREF _Toc31626 \h </w:instrText>
        </w:r>
        <w:r>
          <w:fldChar w:fldCharType="separate"/>
        </w:r>
        <w:r>
          <w:t>32</w:t>
        </w:r>
        <w:r>
          <w:fldChar w:fldCharType="end"/>
        </w:r>
      </w:hyperlink>
    </w:p>
    <w:p>
      <w:pPr>
        <w:pStyle w:val="TOC2"/>
        <w:tabs>
          <w:tab w:val="right" w:leader="dot" w:pos="8306"/>
        </w:tabs>
      </w:pPr>
      <w:hyperlink w:anchor="_Toc25672" w:history="1">
        <w:r>
          <w:rPr>
            <w:rFonts w:ascii="仿宋" w:eastAsia="仿宋" w:hAnsi="仿宋" w:cs="仿宋" w:hint="eastAsia"/>
            <w:lang w:eastAsia="zh-CN"/>
          </w:rPr>
          <w:t>(三)、运营期环境保护</w:t>
        </w:r>
        <w:r>
          <w:tab/>
        </w:r>
        <w:r>
          <w:fldChar w:fldCharType="begin"/>
        </w:r>
        <w:r>
          <w:instrText xml:space="preserve"> PAGEREF _Toc25672 \h </w:instrText>
        </w:r>
        <w:r>
          <w:fldChar w:fldCharType="separate"/>
        </w:r>
        <w:r>
          <w:t>33</w:t>
        </w:r>
        <w:r>
          <w:fldChar w:fldCharType="end"/>
        </w:r>
      </w:hyperlink>
    </w:p>
    <w:p>
      <w:pPr>
        <w:pStyle w:val="TOC2"/>
        <w:tabs>
          <w:tab w:val="right" w:leader="dot" w:pos="8306"/>
        </w:tabs>
      </w:pPr>
      <w:hyperlink w:anchor="_Toc7310" w:history="1">
        <w:r>
          <w:rPr>
            <w:rFonts w:ascii="仿宋" w:eastAsia="仿宋" w:hAnsi="仿宋" w:cs="仿宋" w:hint="eastAsia"/>
            <w:lang w:eastAsia="zh-CN"/>
          </w:rPr>
          <w:t>(四)、化工乳化剂项目建设对区域经济的影响</w:t>
        </w:r>
        <w:r>
          <w:tab/>
        </w:r>
        <w:r>
          <w:fldChar w:fldCharType="begin"/>
        </w:r>
        <w:r>
          <w:instrText xml:space="preserve"> PAGEREF _Toc7310 \h </w:instrText>
        </w:r>
        <w:r>
          <w:fldChar w:fldCharType="separate"/>
        </w:r>
        <w:r>
          <w:t>35</w:t>
        </w:r>
        <w:r>
          <w:fldChar w:fldCharType="end"/>
        </w:r>
      </w:hyperlink>
    </w:p>
    <w:p>
      <w:pPr>
        <w:pStyle w:val="TOC2"/>
        <w:tabs>
          <w:tab w:val="right" w:leader="dot" w:pos="8306"/>
        </w:tabs>
      </w:pPr>
      <w:hyperlink w:anchor="_Toc2596" w:history="1">
        <w:r>
          <w:rPr>
            <w:rFonts w:ascii="仿宋" w:eastAsia="仿宋" w:hAnsi="仿宋" w:cs="仿宋" w:hint="eastAsia"/>
            <w:lang w:eastAsia="zh-CN"/>
          </w:rPr>
          <w:t>(五)、废弃物处理</w:t>
        </w:r>
        <w:r>
          <w:tab/>
        </w:r>
        <w:r>
          <w:fldChar w:fldCharType="begin"/>
        </w:r>
        <w:r>
          <w:instrText xml:space="preserve"> PAGEREF _Toc2596 \h </w:instrText>
        </w:r>
        <w:r>
          <w:fldChar w:fldCharType="separate"/>
        </w:r>
        <w:r>
          <w:t>36</w:t>
        </w:r>
        <w:r>
          <w:fldChar w:fldCharType="end"/>
        </w:r>
      </w:hyperlink>
    </w:p>
    <w:p>
      <w:pPr>
        <w:pStyle w:val="TOC2"/>
        <w:tabs>
          <w:tab w:val="right" w:leader="dot" w:pos="8306"/>
        </w:tabs>
      </w:pPr>
      <w:hyperlink w:anchor="_Toc29787" w:history="1">
        <w:r>
          <w:rPr>
            <w:rFonts w:ascii="仿宋" w:eastAsia="仿宋" w:hAnsi="仿宋" w:cs="仿宋" w:hint="eastAsia"/>
            <w:lang w:eastAsia="zh-CN"/>
          </w:rPr>
          <w:t>(六)、特殊环境影响分析</w:t>
        </w:r>
        <w:r>
          <w:tab/>
        </w:r>
        <w:r>
          <w:fldChar w:fldCharType="begin"/>
        </w:r>
        <w:r>
          <w:instrText xml:space="preserve"> PAGEREF _Toc29787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2" w:history="1">
        <w:r>
          <w:rPr>
            <w:rFonts w:ascii="仿宋" w:eastAsia="仿宋" w:hAnsi="仿宋" w:cs="仿宋" w:hint="eastAsia"/>
            <w:lang w:eastAsia="zh-CN"/>
          </w:rPr>
          <w:t>(七)、清洁生产</w:t>
        </w:r>
        <w:r>
          <w:tab/>
        </w:r>
        <w:r>
          <w:fldChar w:fldCharType="begin"/>
        </w:r>
        <w:r>
          <w:instrText xml:space="preserve"> PAGEREF _Toc31292 \h </w:instrText>
        </w:r>
        <w:r>
          <w:fldChar w:fldCharType="separate"/>
        </w:r>
        <w:r>
          <w:t>39</w:t>
        </w:r>
        <w:r>
          <w:fldChar w:fldCharType="end"/>
        </w:r>
      </w:hyperlink>
    </w:p>
    <w:p>
      <w:pPr>
        <w:pStyle w:val="TOC2"/>
        <w:tabs>
          <w:tab w:val="right" w:leader="dot" w:pos="8306"/>
        </w:tabs>
      </w:pPr>
      <w:hyperlink w:anchor="_Toc17080" w:history="1">
        <w:r>
          <w:rPr>
            <w:rFonts w:ascii="仿宋" w:eastAsia="仿宋" w:hAnsi="仿宋" w:cs="仿宋" w:hint="eastAsia"/>
            <w:lang w:eastAsia="zh-CN"/>
          </w:rPr>
          <w:t>(八)、环境保护综合评价</w:t>
        </w:r>
        <w:r>
          <w:tab/>
        </w:r>
        <w:r>
          <w:fldChar w:fldCharType="begin"/>
        </w:r>
        <w:r>
          <w:instrText xml:space="preserve"> PAGEREF _Toc17080 \h </w:instrText>
        </w:r>
        <w:r>
          <w:fldChar w:fldCharType="separate"/>
        </w:r>
        <w:r>
          <w:t>40</w:t>
        </w:r>
        <w:r>
          <w:fldChar w:fldCharType="end"/>
        </w:r>
      </w:hyperlink>
    </w:p>
    <w:p>
      <w:pPr>
        <w:pStyle w:val="TOC1"/>
        <w:tabs>
          <w:tab w:val="right" w:leader="dot" w:pos="8306"/>
        </w:tabs>
      </w:pPr>
      <w:hyperlink w:anchor="_Toc9180" w:history="1">
        <w:r>
          <w:rPr>
            <w:rFonts w:ascii="仿宋" w:eastAsia="仿宋" w:hAnsi="仿宋" w:cs="仿宋" w:hint="eastAsia"/>
            <w:lang w:eastAsia="zh-CN"/>
          </w:rPr>
          <w:t>十一、化工乳化剂项目技术管理</w:t>
        </w:r>
        <w:r>
          <w:tab/>
        </w:r>
        <w:r>
          <w:fldChar w:fldCharType="begin"/>
        </w:r>
        <w:r>
          <w:instrText xml:space="preserve"> PAGEREF _Toc9180 \h </w:instrText>
        </w:r>
        <w:r>
          <w:fldChar w:fldCharType="separate"/>
        </w:r>
        <w:r>
          <w:t>41</w:t>
        </w:r>
        <w:r>
          <w:fldChar w:fldCharType="end"/>
        </w:r>
      </w:hyperlink>
    </w:p>
    <w:p>
      <w:pPr>
        <w:pStyle w:val="TOC2"/>
        <w:tabs>
          <w:tab w:val="right" w:leader="dot" w:pos="8306"/>
        </w:tabs>
      </w:pPr>
      <w:hyperlink w:anchor="_Toc13785" w:history="1">
        <w:r>
          <w:rPr>
            <w:rFonts w:ascii="仿宋" w:eastAsia="仿宋" w:hAnsi="仿宋" w:cs="仿宋" w:hint="eastAsia"/>
            <w:lang w:eastAsia="zh-CN"/>
          </w:rPr>
          <w:t>(一)、技术方案选用方向</w:t>
        </w:r>
        <w:r>
          <w:tab/>
        </w:r>
        <w:r>
          <w:fldChar w:fldCharType="begin"/>
        </w:r>
        <w:r>
          <w:instrText xml:space="preserve"> PAGEREF _Toc13785 \h </w:instrText>
        </w:r>
        <w:r>
          <w:fldChar w:fldCharType="separate"/>
        </w:r>
        <w:r>
          <w:t>41</w:t>
        </w:r>
        <w:r>
          <w:fldChar w:fldCharType="end"/>
        </w:r>
      </w:hyperlink>
    </w:p>
    <w:p>
      <w:pPr>
        <w:pStyle w:val="TOC2"/>
        <w:tabs>
          <w:tab w:val="right" w:leader="dot" w:pos="8306"/>
        </w:tabs>
      </w:pPr>
      <w:hyperlink w:anchor="_Toc28694" w:history="1">
        <w:r>
          <w:rPr>
            <w:rFonts w:ascii="仿宋" w:eastAsia="仿宋" w:hAnsi="仿宋" w:cs="仿宋" w:hint="eastAsia"/>
            <w:lang w:eastAsia="zh-CN"/>
          </w:rPr>
          <w:t>(二)、工艺技术方案选用原则</w:t>
        </w:r>
        <w:r>
          <w:tab/>
        </w:r>
        <w:r>
          <w:fldChar w:fldCharType="begin"/>
        </w:r>
        <w:r>
          <w:instrText xml:space="preserve"> PAGEREF _Toc28694 \h </w:instrText>
        </w:r>
        <w:r>
          <w:fldChar w:fldCharType="separate"/>
        </w:r>
        <w:r>
          <w:t>43</w:t>
        </w:r>
        <w:r>
          <w:fldChar w:fldCharType="end"/>
        </w:r>
      </w:hyperlink>
    </w:p>
    <w:p>
      <w:pPr>
        <w:pStyle w:val="TOC2"/>
        <w:tabs>
          <w:tab w:val="right" w:leader="dot" w:pos="8306"/>
        </w:tabs>
      </w:pPr>
      <w:hyperlink w:anchor="_Toc32626" w:history="1">
        <w:r>
          <w:rPr>
            <w:rFonts w:ascii="仿宋" w:eastAsia="仿宋" w:hAnsi="仿宋" w:cs="仿宋" w:hint="eastAsia"/>
            <w:lang w:eastAsia="zh-CN"/>
          </w:rPr>
          <w:t>(三)、工艺技术方案要求</w:t>
        </w:r>
        <w:r>
          <w:tab/>
        </w:r>
        <w:r>
          <w:fldChar w:fldCharType="begin"/>
        </w:r>
        <w:r>
          <w:instrText xml:space="preserve"> PAGEREF _Toc32626 \h </w:instrText>
        </w:r>
        <w:r>
          <w:fldChar w:fldCharType="separate"/>
        </w:r>
        <w:r>
          <w:t>45</w:t>
        </w:r>
        <w:r>
          <w:fldChar w:fldCharType="end"/>
        </w:r>
      </w:hyperlink>
    </w:p>
    <w:p>
      <w:pPr>
        <w:pStyle w:val="TOC1"/>
        <w:tabs>
          <w:tab w:val="right" w:leader="dot" w:pos="8306"/>
        </w:tabs>
      </w:pPr>
      <w:hyperlink w:anchor="_Toc11027" w:history="1">
        <w:r>
          <w:rPr>
            <w:rFonts w:ascii="仿宋" w:eastAsia="仿宋" w:hAnsi="仿宋" w:cs="仿宋" w:hint="eastAsia"/>
            <w:lang w:eastAsia="zh-CN"/>
          </w:rPr>
          <w:t>十二、化工乳化剂项目人力资源培养与发展</w:t>
        </w:r>
        <w:r>
          <w:tab/>
        </w:r>
        <w:r>
          <w:fldChar w:fldCharType="begin"/>
        </w:r>
        <w:r>
          <w:instrText xml:space="preserve"> PAGEREF _Toc11027 \h </w:instrText>
        </w:r>
        <w:r>
          <w:fldChar w:fldCharType="separate"/>
        </w:r>
        <w:r>
          <w:t>47</w:t>
        </w:r>
        <w:r>
          <w:fldChar w:fldCharType="end"/>
        </w:r>
      </w:hyperlink>
    </w:p>
    <w:p>
      <w:pPr>
        <w:pStyle w:val="TOC2"/>
        <w:tabs>
          <w:tab w:val="right" w:leader="dot" w:pos="8306"/>
        </w:tabs>
      </w:pPr>
      <w:hyperlink w:anchor="_Toc8005" w:history="1">
        <w:r>
          <w:rPr>
            <w:rFonts w:ascii="仿宋" w:eastAsia="仿宋" w:hAnsi="仿宋" w:cs="仿宋" w:hint="eastAsia"/>
            <w:lang w:eastAsia="zh-CN"/>
          </w:rPr>
          <w:t>(一)、人才需求与规划</w:t>
        </w:r>
        <w:r>
          <w:tab/>
        </w:r>
        <w:r>
          <w:fldChar w:fldCharType="begin"/>
        </w:r>
        <w:r>
          <w:instrText xml:space="preserve"> PAGEREF _Toc8005 \h </w:instrText>
        </w:r>
        <w:r>
          <w:fldChar w:fldCharType="separate"/>
        </w:r>
        <w:r>
          <w:t>47</w:t>
        </w:r>
        <w:r>
          <w:fldChar w:fldCharType="end"/>
        </w:r>
      </w:hyperlink>
    </w:p>
    <w:p>
      <w:pPr>
        <w:pStyle w:val="TOC2"/>
        <w:tabs>
          <w:tab w:val="right" w:leader="dot" w:pos="8306"/>
        </w:tabs>
      </w:pPr>
      <w:hyperlink w:anchor="_Toc4316" w:history="1">
        <w:r>
          <w:rPr>
            <w:rFonts w:ascii="仿宋" w:eastAsia="仿宋" w:hAnsi="仿宋" w:cs="仿宋" w:hint="eastAsia"/>
            <w:lang w:eastAsia="zh-CN"/>
          </w:rPr>
          <w:t>(二)、培训与发展计划</w:t>
        </w:r>
        <w:r>
          <w:tab/>
        </w:r>
        <w:r>
          <w:fldChar w:fldCharType="begin"/>
        </w:r>
        <w:r>
          <w:instrText xml:space="preserve"> PAGEREF _Toc4316 \h </w:instrText>
        </w:r>
        <w:r>
          <w:fldChar w:fldCharType="separate"/>
        </w:r>
        <w:r>
          <w:t>48</w:t>
        </w:r>
        <w:r>
          <w:fldChar w:fldCharType="end"/>
        </w:r>
      </w:hyperlink>
    </w:p>
    <w:p>
      <w:pPr>
        <w:pStyle w:val="TOC1"/>
        <w:tabs>
          <w:tab w:val="right" w:leader="dot" w:pos="8306"/>
        </w:tabs>
      </w:pPr>
      <w:hyperlink w:anchor="_Toc30528" w:history="1">
        <w:r>
          <w:rPr>
            <w:rFonts w:ascii="仿宋" w:eastAsia="仿宋" w:hAnsi="仿宋" w:cs="仿宋" w:hint="eastAsia"/>
            <w:lang w:eastAsia="zh-CN"/>
          </w:rPr>
          <w:t>十三、化工乳化剂项目实施保障措施</w:t>
        </w:r>
        <w:r>
          <w:tab/>
        </w:r>
        <w:r>
          <w:fldChar w:fldCharType="begin"/>
        </w:r>
        <w:r>
          <w:instrText xml:space="preserve"> PAGEREF _Toc30528 \h </w:instrText>
        </w:r>
        <w:r>
          <w:fldChar w:fldCharType="separate"/>
        </w:r>
        <w:r>
          <w:t>48</w:t>
        </w:r>
        <w:r>
          <w:fldChar w:fldCharType="end"/>
        </w:r>
      </w:hyperlink>
    </w:p>
    <w:p>
      <w:pPr>
        <w:pStyle w:val="TOC2"/>
        <w:tabs>
          <w:tab w:val="right" w:leader="dot" w:pos="8306"/>
        </w:tabs>
      </w:pPr>
      <w:hyperlink w:anchor="_Toc24974" w:history="1">
        <w:r>
          <w:rPr>
            <w:rFonts w:ascii="仿宋" w:eastAsia="仿宋" w:hAnsi="仿宋" w:cs="仿宋" w:hint="eastAsia"/>
            <w:lang w:eastAsia="zh-CN"/>
          </w:rPr>
          <w:t>(一)、化工乳化剂项目实施保障机制</w:t>
        </w:r>
        <w:r>
          <w:tab/>
        </w:r>
        <w:r>
          <w:fldChar w:fldCharType="begin"/>
        </w:r>
        <w:r>
          <w:instrText xml:space="preserve"> PAGEREF _Toc24974 \h </w:instrText>
        </w:r>
        <w:r>
          <w:fldChar w:fldCharType="separate"/>
        </w:r>
        <w:r>
          <w:t>48</w:t>
        </w:r>
        <w:r>
          <w:fldChar w:fldCharType="end"/>
        </w:r>
      </w:hyperlink>
    </w:p>
    <w:p>
      <w:pPr>
        <w:pStyle w:val="TOC2"/>
        <w:tabs>
          <w:tab w:val="right" w:leader="dot" w:pos="8306"/>
        </w:tabs>
      </w:pPr>
      <w:hyperlink w:anchor="_Toc7522" w:history="1">
        <w:r>
          <w:rPr>
            <w:rFonts w:ascii="仿宋" w:eastAsia="仿宋" w:hAnsi="仿宋" w:cs="仿宋" w:hint="eastAsia"/>
            <w:lang w:eastAsia="zh-CN"/>
          </w:rPr>
          <w:t>(二)、化工乳化剂项目法律合规要求</w:t>
        </w:r>
        <w:r>
          <w:tab/>
        </w:r>
        <w:r>
          <w:fldChar w:fldCharType="begin"/>
        </w:r>
        <w:r>
          <w:instrText xml:space="preserve"> PAGEREF _Toc7522 \h </w:instrText>
        </w:r>
        <w:r>
          <w:fldChar w:fldCharType="separate"/>
        </w:r>
        <w:r>
          <w:t>52</w:t>
        </w:r>
        <w:r>
          <w:fldChar w:fldCharType="end"/>
        </w:r>
      </w:hyperlink>
    </w:p>
    <w:p>
      <w:pPr>
        <w:pStyle w:val="TOC2"/>
        <w:tabs>
          <w:tab w:val="right" w:leader="dot" w:pos="8306"/>
        </w:tabs>
      </w:pPr>
      <w:hyperlink w:anchor="_Toc16411" w:history="1">
        <w:r>
          <w:rPr>
            <w:rFonts w:ascii="仿宋" w:eastAsia="仿宋" w:hAnsi="仿宋" w:cs="仿宋" w:hint="eastAsia"/>
            <w:lang w:eastAsia="zh-CN"/>
          </w:rPr>
          <w:t>(三)、化工乳化剂项目合同管理与法律事务</w:t>
        </w:r>
        <w:r>
          <w:tab/>
        </w:r>
        <w:r>
          <w:fldChar w:fldCharType="begin"/>
        </w:r>
        <w:r>
          <w:instrText xml:space="preserve"> PAGEREF _Toc16411 \h </w:instrText>
        </w:r>
        <w:r>
          <w:fldChar w:fldCharType="separate"/>
        </w:r>
        <w:r>
          <w:t>56</w:t>
        </w:r>
        <w:r>
          <w:fldChar w:fldCharType="end"/>
        </w:r>
      </w:hyperlink>
    </w:p>
    <w:p>
      <w:pPr>
        <w:pStyle w:val="TOC2"/>
        <w:tabs>
          <w:tab w:val="right" w:leader="dot" w:pos="8306"/>
        </w:tabs>
      </w:pPr>
      <w:hyperlink w:anchor="_Toc16900" w:history="1">
        <w:r>
          <w:rPr>
            <w:rFonts w:ascii="仿宋" w:eastAsia="仿宋" w:hAnsi="仿宋" w:cs="仿宋" w:hint="eastAsia"/>
            <w:lang w:eastAsia="zh-CN"/>
          </w:rPr>
          <w:t>(四)、化工乳化剂项目知识产权保护策略</w:t>
        </w:r>
        <w:r>
          <w:tab/>
        </w:r>
        <w:r>
          <w:fldChar w:fldCharType="begin"/>
        </w:r>
        <w:r>
          <w:instrText xml:space="preserve"> PAGEREF _Toc16900 \h </w:instrText>
        </w:r>
        <w:r>
          <w:fldChar w:fldCharType="separate"/>
        </w:r>
        <w:r>
          <w:t>62</w:t>
        </w:r>
        <w:r>
          <w:fldChar w:fldCharType="end"/>
        </w:r>
      </w:hyperlink>
    </w:p>
    <w:p>
      <w:pPr>
        <w:pStyle w:val="TOC1"/>
        <w:tabs>
          <w:tab w:val="right" w:leader="dot" w:pos="8306"/>
        </w:tabs>
      </w:pPr>
      <w:hyperlink w:anchor="_Toc30713" w:history="1">
        <w:r>
          <w:rPr>
            <w:rFonts w:ascii="仿宋" w:eastAsia="仿宋" w:hAnsi="仿宋" w:cs="仿宋" w:hint="eastAsia"/>
            <w:lang w:eastAsia="zh-CN"/>
          </w:rPr>
          <w:t>十四、供应链管理</w:t>
        </w:r>
        <w:r>
          <w:tab/>
        </w:r>
        <w:r>
          <w:fldChar w:fldCharType="begin"/>
        </w:r>
        <w:r>
          <w:instrText xml:space="preserve"> PAGEREF _Toc30713 \h </w:instrText>
        </w:r>
        <w:r>
          <w:fldChar w:fldCharType="separate"/>
        </w:r>
        <w:r>
          <w:t>65</w:t>
        </w:r>
        <w:r>
          <w:fldChar w:fldCharType="end"/>
        </w:r>
      </w:hyperlink>
    </w:p>
    <w:p>
      <w:pPr>
        <w:pStyle w:val="TOC2"/>
        <w:tabs>
          <w:tab w:val="right" w:leader="dot" w:pos="8306"/>
        </w:tabs>
      </w:pPr>
      <w:hyperlink w:anchor="_Toc30014" w:history="1">
        <w:r>
          <w:rPr>
            <w:rFonts w:ascii="仿宋" w:eastAsia="仿宋" w:hAnsi="仿宋" w:cs="仿宋" w:hint="eastAsia"/>
            <w:lang w:eastAsia="zh-CN"/>
          </w:rPr>
          <w:t>(一)、供应链战略规划</w:t>
        </w:r>
        <w:r>
          <w:tab/>
        </w:r>
        <w:r>
          <w:fldChar w:fldCharType="begin"/>
        </w:r>
        <w:r>
          <w:instrText xml:space="preserve"> PAGEREF _Toc30014 \h </w:instrText>
        </w:r>
        <w:r>
          <w:fldChar w:fldCharType="separate"/>
        </w:r>
        <w:r>
          <w:t>65</w:t>
        </w:r>
        <w:r>
          <w:fldChar w:fldCharType="end"/>
        </w:r>
      </w:hyperlink>
    </w:p>
    <w:p>
      <w:pPr>
        <w:pStyle w:val="TOC2"/>
        <w:tabs>
          <w:tab w:val="right" w:leader="dot" w:pos="8306"/>
        </w:tabs>
      </w:pPr>
      <w:hyperlink w:anchor="_Toc26996" w:history="1">
        <w:r>
          <w:rPr>
            <w:rFonts w:ascii="仿宋" w:eastAsia="仿宋" w:hAnsi="仿宋" w:cs="仿宋" w:hint="eastAsia"/>
            <w:lang w:eastAsia="zh-CN"/>
          </w:rPr>
          <w:t>(二)、供应商选择与合作</w:t>
        </w:r>
        <w:r>
          <w:tab/>
        </w:r>
        <w:r>
          <w:fldChar w:fldCharType="begin"/>
        </w:r>
        <w:r>
          <w:instrText xml:space="preserve"> PAGEREF _Toc26996 \h </w:instrText>
        </w:r>
        <w:r>
          <w:fldChar w:fldCharType="separate"/>
        </w:r>
        <w:r>
          <w:t>66</w:t>
        </w:r>
        <w:r>
          <w:fldChar w:fldCharType="end"/>
        </w:r>
      </w:hyperlink>
    </w:p>
    <w:p>
      <w:pPr>
        <w:pStyle w:val="TOC2"/>
        <w:tabs>
          <w:tab w:val="right" w:leader="dot" w:pos="8306"/>
        </w:tabs>
      </w:pPr>
      <w:hyperlink w:anchor="_Toc11378" w:history="1">
        <w:r>
          <w:rPr>
            <w:rFonts w:ascii="仿宋" w:eastAsia="仿宋" w:hAnsi="仿宋" w:cs="仿宋" w:hint="eastAsia"/>
            <w:lang w:eastAsia="zh-CN"/>
          </w:rPr>
          <w:t>(三)、物流与库存管理</w:t>
        </w:r>
        <w:r>
          <w:tab/>
        </w:r>
        <w:r>
          <w:fldChar w:fldCharType="begin"/>
        </w:r>
        <w:r>
          <w:instrText xml:space="preserve"> PAGEREF _Toc11378 \h </w:instrText>
        </w:r>
        <w:r>
          <w:fldChar w:fldCharType="separate"/>
        </w:r>
        <w:r>
          <w:t>67</w:t>
        </w:r>
        <w:r>
          <w:fldChar w:fldCharType="end"/>
        </w:r>
      </w:hyperlink>
    </w:p>
    <w:p>
      <w:pPr>
        <w:pStyle w:val="TOC1"/>
        <w:tabs>
          <w:tab w:val="right" w:leader="dot" w:pos="8306"/>
        </w:tabs>
      </w:pPr>
      <w:hyperlink w:anchor="_Toc6534" w:history="1">
        <w:r>
          <w:rPr>
            <w:rFonts w:ascii="仿宋" w:eastAsia="仿宋" w:hAnsi="仿宋" w:cs="仿宋" w:hint="eastAsia"/>
            <w:lang w:eastAsia="zh-CN"/>
          </w:rPr>
          <w:t>十五、化工乳化剂项目治理与监督</w:t>
        </w:r>
        <w:r>
          <w:tab/>
        </w:r>
        <w:r>
          <w:fldChar w:fldCharType="begin"/>
        </w:r>
        <w:r>
          <w:instrText xml:space="preserve"> PAGEREF _Toc6534 \h </w:instrText>
        </w:r>
        <w:r>
          <w:fldChar w:fldCharType="separate"/>
        </w:r>
        <w:r>
          <w:t>69</w:t>
        </w:r>
        <w:r>
          <w:fldChar w:fldCharType="end"/>
        </w:r>
      </w:hyperlink>
    </w:p>
    <w:p>
      <w:pPr>
        <w:pStyle w:val="TOC2"/>
        <w:tabs>
          <w:tab w:val="right" w:leader="dot" w:pos="8306"/>
        </w:tabs>
      </w:pPr>
      <w:hyperlink w:anchor="_Toc12623" w:history="1">
        <w:r>
          <w:rPr>
            <w:rFonts w:ascii="仿宋" w:eastAsia="仿宋" w:hAnsi="仿宋" w:cs="仿宋" w:hint="eastAsia"/>
            <w:lang w:eastAsia="zh-CN"/>
          </w:rPr>
          <w:t>(一)、化工乳化剂项目治理结构</w:t>
        </w:r>
        <w:r>
          <w:tab/>
        </w:r>
        <w:r>
          <w:fldChar w:fldCharType="begin"/>
        </w:r>
        <w:r>
          <w:instrText xml:space="preserve"> PAGEREF _Toc12623 \h </w:instrText>
        </w:r>
        <w:r>
          <w:fldChar w:fldCharType="separate"/>
        </w:r>
        <w:r>
          <w:t>69</w:t>
        </w:r>
        <w:r>
          <w:fldChar w:fldCharType="end"/>
        </w:r>
      </w:hyperlink>
    </w:p>
    <w:p>
      <w:pPr>
        <w:pStyle w:val="TOC2"/>
        <w:tabs>
          <w:tab w:val="right" w:leader="dot" w:pos="8306"/>
        </w:tabs>
      </w:pPr>
      <w:hyperlink w:anchor="_Toc2391" w:history="1">
        <w:r>
          <w:rPr>
            <w:rFonts w:ascii="仿宋" w:eastAsia="仿宋" w:hAnsi="仿宋" w:cs="仿宋" w:hint="eastAsia"/>
            <w:lang w:eastAsia="zh-CN"/>
          </w:rPr>
          <w:t>(二)、监督与审计</w:t>
        </w:r>
        <w:r>
          <w:tab/>
        </w:r>
        <w:r>
          <w:fldChar w:fldCharType="begin"/>
        </w:r>
        <w:r>
          <w:instrText xml:space="preserve"> PAGEREF _Toc2391 \h </w:instrText>
        </w:r>
        <w:r>
          <w:fldChar w:fldCharType="separate"/>
        </w:r>
        <w:r>
          <w:t>70</w:t>
        </w:r>
        <w:r>
          <w:fldChar w:fldCharType="end"/>
        </w:r>
      </w:hyperlink>
    </w:p>
    <w:p>
      <w:pPr>
        <w:pStyle w:val="TOC1"/>
        <w:tabs>
          <w:tab w:val="right" w:leader="dot" w:pos="8306"/>
        </w:tabs>
      </w:pPr>
      <w:hyperlink w:anchor="_Toc11717" w:history="1">
        <w:r>
          <w:rPr>
            <w:rFonts w:ascii="仿宋" w:eastAsia="仿宋" w:hAnsi="仿宋" w:cs="仿宋" w:hint="eastAsia"/>
            <w:lang w:eastAsia="zh-CN"/>
          </w:rPr>
          <w:t>十六、风险识别与分类</w:t>
        </w:r>
        <w:r>
          <w:tab/>
        </w:r>
        <w:r>
          <w:fldChar w:fldCharType="begin"/>
        </w:r>
        <w:r>
          <w:instrText xml:space="preserve"> PAGEREF _Toc11717 \h </w:instrText>
        </w:r>
        <w:r>
          <w:fldChar w:fldCharType="separate"/>
        </w:r>
        <w:r>
          <w:t>72</w:t>
        </w:r>
        <w:r>
          <w:fldChar w:fldCharType="end"/>
        </w:r>
      </w:hyperlink>
    </w:p>
    <w:p>
      <w:pPr>
        <w:pStyle w:val="TOC2"/>
        <w:tabs>
          <w:tab w:val="right" w:leader="dot" w:pos="8306"/>
        </w:tabs>
      </w:pPr>
      <w:hyperlink w:anchor="_Toc23255" w:history="1">
        <w:r>
          <w:rPr>
            <w:rFonts w:ascii="仿宋" w:eastAsia="仿宋" w:hAnsi="仿宋" w:cs="仿宋" w:hint="eastAsia"/>
            <w:lang w:eastAsia="zh-CN"/>
          </w:rPr>
          <w:t>(一)、风险识别</w:t>
        </w:r>
        <w:r>
          <w:tab/>
        </w:r>
        <w:r>
          <w:fldChar w:fldCharType="begin"/>
        </w:r>
        <w:r>
          <w:instrText xml:space="preserve"> PAGEREF _Toc23255 \h </w:instrText>
        </w:r>
        <w:r>
          <w:fldChar w:fldCharType="separate"/>
        </w:r>
        <w:r>
          <w:t>72</w:t>
        </w:r>
        <w:r>
          <w:fldChar w:fldCharType="end"/>
        </w:r>
      </w:hyperlink>
    </w:p>
    <w:p>
      <w:pPr>
        <w:pStyle w:val="TOC2"/>
        <w:tabs>
          <w:tab w:val="right" w:leader="dot" w:pos="8306"/>
        </w:tabs>
      </w:pPr>
      <w:hyperlink w:anchor="_Toc25793" w:history="1">
        <w:r>
          <w:rPr>
            <w:rFonts w:ascii="仿宋" w:eastAsia="仿宋" w:hAnsi="仿宋" w:cs="仿宋" w:hint="eastAsia"/>
            <w:lang w:eastAsia="zh-CN"/>
          </w:rPr>
          <w:t>(二)、风险分类</w:t>
        </w:r>
        <w:r>
          <w:tab/>
        </w:r>
        <w:r>
          <w:fldChar w:fldCharType="begin"/>
        </w:r>
        <w:r>
          <w:instrText xml:space="preserve"> PAGEREF _Toc25793 \h </w:instrText>
        </w:r>
        <w:r>
          <w:fldChar w:fldCharType="separate"/>
        </w:r>
        <w:r>
          <w:t>73</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十七、营销与推广策略</w:t>
        </w:r>
        <w:r>
          <w:tab/>
        </w:r>
        <w:r>
          <w:fldChar w:fldCharType="begin"/>
        </w:r>
        <w:r>
          <w:instrText xml:space="preserve"> PAGEREF _Toc13071 \h </w:instrText>
        </w:r>
        <w:r>
          <w:fldChar w:fldCharType="separate"/>
        </w:r>
        <w:r>
          <w:t>75</w:t>
        </w:r>
        <w:r>
          <w:fldChar w:fldCharType="end"/>
        </w:r>
      </w:hyperlink>
    </w:p>
    <w:p>
      <w:pPr>
        <w:pStyle w:val="TOC2"/>
        <w:tabs>
          <w:tab w:val="right" w:leader="dot" w:pos="8306"/>
        </w:tabs>
      </w:pPr>
      <w:hyperlink w:anchor="_Toc26032" w:history="1">
        <w:r>
          <w:rPr>
            <w:rFonts w:ascii="仿宋" w:eastAsia="仿宋" w:hAnsi="仿宋" w:cs="仿宋" w:hint="eastAsia"/>
            <w:lang w:eastAsia="zh-CN"/>
          </w:rPr>
          <w:t>(一)、产品/服务定位与特点</w:t>
        </w:r>
        <w:r>
          <w:tab/>
        </w:r>
        <w:r>
          <w:fldChar w:fldCharType="begin"/>
        </w:r>
        <w:r>
          <w:instrText xml:space="preserve"> PAGEREF _Toc26032 \h </w:instrText>
        </w:r>
        <w:r>
          <w:fldChar w:fldCharType="separate"/>
        </w:r>
        <w:r>
          <w:t>75</w:t>
        </w:r>
        <w:r>
          <w:fldChar w:fldCharType="end"/>
        </w:r>
      </w:hyperlink>
    </w:p>
    <w:p>
      <w:pPr>
        <w:pStyle w:val="TOC2"/>
        <w:tabs>
          <w:tab w:val="right" w:leader="dot" w:pos="8306"/>
        </w:tabs>
      </w:pPr>
      <w:hyperlink w:anchor="_Toc4126" w:history="1">
        <w:r>
          <w:rPr>
            <w:rFonts w:ascii="仿宋" w:eastAsia="仿宋" w:hAnsi="仿宋" w:cs="仿宋" w:hint="eastAsia"/>
            <w:lang w:eastAsia="zh-CN"/>
          </w:rPr>
          <w:t>(二)、市场定位与竞争分析</w:t>
        </w:r>
        <w:r>
          <w:tab/>
        </w:r>
        <w:r>
          <w:fldChar w:fldCharType="begin"/>
        </w:r>
        <w:r>
          <w:instrText xml:space="preserve"> PAGEREF _Toc4126 \h </w:instrText>
        </w:r>
        <w:r>
          <w:fldChar w:fldCharType="separate"/>
        </w:r>
        <w:r>
          <w:t>76</w:t>
        </w:r>
        <w:r>
          <w:fldChar w:fldCharType="end"/>
        </w:r>
      </w:hyperlink>
    </w:p>
    <w:p>
      <w:pPr>
        <w:pStyle w:val="TOC2"/>
        <w:tabs>
          <w:tab w:val="right" w:leader="dot" w:pos="8306"/>
        </w:tabs>
      </w:pPr>
      <w:hyperlink w:anchor="_Toc14607" w:history="1">
        <w:r>
          <w:rPr>
            <w:rFonts w:ascii="仿宋" w:eastAsia="仿宋" w:hAnsi="仿宋" w:cs="仿宋" w:hint="eastAsia"/>
            <w:lang w:eastAsia="zh-CN"/>
          </w:rPr>
          <w:t>(三)、营销渠道与策略</w:t>
        </w:r>
        <w:r>
          <w:tab/>
        </w:r>
        <w:r>
          <w:fldChar w:fldCharType="begin"/>
        </w:r>
        <w:r>
          <w:instrText xml:space="preserve"> PAGEREF _Toc14607 \h </w:instrText>
        </w:r>
        <w:r>
          <w:fldChar w:fldCharType="separate"/>
        </w:r>
        <w:r>
          <w:t>78</w:t>
        </w:r>
        <w:r>
          <w:fldChar w:fldCharType="end"/>
        </w:r>
      </w:hyperlink>
    </w:p>
    <w:p>
      <w:pPr>
        <w:pStyle w:val="TOC2"/>
        <w:tabs>
          <w:tab w:val="right" w:leader="dot" w:pos="8306"/>
        </w:tabs>
      </w:pPr>
      <w:hyperlink w:anchor="_Toc14335" w:history="1">
        <w:r>
          <w:rPr>
            <w:rFonts w:ascii="仿宋" w:eastAsia="仿宋" w:hAnsi="仿宋" w:cs="仿宋" w:hint="eastAsia"/>
            <w:lang w:eastAsia="zh-CN"/>
          </w:rPr>
          <w:t>(四)、推广与宣传活动</w:t>
        </w:r>
        <w:r>
          <w:tab/>
        </w:r>
        <w:r>
          <w:fldChar w:fldCharType="begin"/>
        </w:r>
        <w:r>
          <w:instrText xml:space="preserve"> PAGEREF _Toc14335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120"/>
      <w:r>
        <w:rPr>
          <w:rFonts w:ascii="仿宋" w:eastAsia="仿宋" w:hAnsi="仿宋" w:cs="仿宋" w:hint="eastAsia"/>
          <w:lang w:eastAsia="zh-CN"/>
        </w:rPr>
        <w:t>(一)、化工乳化剂行业分析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行业一直以来都是市场的关注焦点。行业内的发展趋势、竞争态势以及潜在机会都对化工乳化剂项目的推进产生深远的影响。通过深入研究行业的整体概貌，我们将更好地理解行业的核心特征，为化工乳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行业，技术一直是推动创新和发展的关键因素。我们将对当前技术趋势进行详尽分析，包括但不限于人工智能、大数据应用、先进制造技术等。这有助于化工乳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乳化剂项目成功的基础。我们将对主要竞争对手进行深入研究，包括其市场份额、产品特点、市场定位等。通过全面了解竞争对手的优势和劣势，化工乳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513"/>
      <w:r>
        <w:rPr>
          <w:rFonts w:ascii="仿宋" w:eastAsia="仿宋" w:hAnsi="仿宋" w:cs="仿宋" w:hint="eastAsia"/>
          <w:sz w:val="28"/>
          <w:lang w:eastAsia="zh-CN"/>
        </w:rPr>
        <w:t>(二)、化工乳化剂市场分析预测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乳化剂市场未来的增长趋势。这包括市场的整体规模、各细分领域的发展趋势等。化工乳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乳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工乳化剂项目实施过程中需要充分考虑的因素。我们将对市场风险进行全面评估，包括但不限于政策法规风险、市场竞争风险、技术变革风险等。通过对潜在风险的深入分析，化工乳化剂项目可以制定相应的风险缓解策略，降低不确定性对化工乳化剂项目的影响。</w:t>
      </w:r>
    </w:p>
    <w:p>
      <w:pPr>
        <w:pStyle w:val="Heading1"/>
        <w:ind w:firstLine="560" w:firstLineChars="200"/>
        <w:rPr>
          <w:rFonts w:ascii="仿宋" w:eastAsia="仿宋" w:hAnsi="仿宋" w:cs="仿宋" w:hint="eastAsia"/>
          <w:sz w:val="28"/>
          <w:lang w:eastAsia="zh-CN"/>
        </w:rPr>
      </w:pPr>
      <w:bookmarkStart w:id="5" w:name="_Toc2368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化工乳化剂项目的主要产品是XXXX，预计年产值为XXX万元。这一产品在市场中占据着重要的地位，其广泛的应用范围使得该化工乳化剂项目的市场前景非常广阔。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工乳化剂项目的xxx产品作为重要的原材料之一，将在多个领域发挥关键作用。其在建筑、交通、能源等方面的广泛应用将为整个产业链提供强大的支持，形成产业协同效应。化工乳化剂项目的年产值XXX万XXX万XXX万万元不仅反映了其在市场上的巨大潜力，更预示着它对国民经济的积极贡献。这种关联度高、涉及面广的产业关系，使得该化工乳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97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总征地面积为XXXX平方米，相当于约XX.XX亩，其中净用地面积为XXXX平方米，红线范围内相当于约XX.XX亩。这一用地规模充分考虑了化工乳化剂项目的建设需求，保障了化工乳化剂项目在合适的空间内得以充分发展。化工乳化剂项目规划的总建筑面积为XXXX平方米，其中主体工程建设占XXXX平方米，计容建筑面积达XXXX平方米。预计建筑工程的投资将达到XXXX万元，为化工乳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计划购置的设备共计XXXX台（套），设备购置费用为XXXX万元。这一设备购置计划充分考虑到化工乳化剂项目的生产需求和技术要求，确保了化工乳化剂项目在生产运营中具备先进的技术装备和高效的生产能力。设备的合理配置将为化工乳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化工乳化剂项目计划总投资为XXXX万元，预计年实现营业收入为XXXX万元。这一产能规模的设定旨在确保化工乳化剂项目能够在投资与回报之间取得平衡，实现长期可持续的发展。化工乳化剂项目的总投资充分考虑到各个方面的需求，包括用地建设、设备购置等多个环节，以确保化工乳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975"/>
      <w:r>
        <w:rPr>
          <w:rFonts w:ascii="仿宋" w:eastAsia="仿宋" w:hAnsi="仿宋" w:cs="仿宋" w:hint="eastAsia"/>
          <w:sz w:val="28"/>
          <w:lang w:eastAsia="zh-CN"/>
        </w:rPr>
        <w:t>三、化工乳化剂项目概论</w:t>
      </w:r>
      <w:bookmarkEnd w:id="8"/>
    </w:p>
    <w:p>
      <w:pPr>
        <w:pStyle w:val="Heading2"/>
        <w:rPr>
          <w:rFonts w:ascii="仿宋" w:eastAsia="仿宋" w:hAnsi="仿宋" w:cs="仿宋" w:hint="eastAsia"/>
          <w:lang w:eastAsia="zh-CN"/>
        </w:rPr>
      </w:pPr>
      <w:bookmarkStart w:id="9" w:name="_Toc12948"/>
      <w:r>
        <w:rPr>
          <w:rFonts w:ascii="仿宋" w:eastAsia="仿宋" w:hAnsi="仿宋" w:cs="仿宋" w:hint="eastAsia"/>
          <w:lang w:eastAsia="zh-CN"/>
        </w:rPr>
        <w:t>(一)、化工乳化剂项目概况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起源追溯至对市场的深入洞察。市场的不断演变与变革为化工乳化剂项目提供了难得的机遇。当前市场存在的需求缺口和变革的大环境共同构成了化工乳化剂项目的背景。这个化工乳化剂项目旨在充分利用市场机遇，填补行业中尚未满足的需求，为客户提供全新的解决方案。市场的变革和需求的增长使得这个化工乳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化工乳化剂项目名称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正式命名为化工乳化剂。这个名称不仅仅是一个标识，更代表了化工乳化剂项目的核心理念和愿景。它蕴含着化工乳化剂项目所要解决问题的关键字，具有强烈的表达和辨识度，为化工乳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化工乳化剂项目目标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核心目标是提供一种全新、高效的解决方案，满足客户日益增长的需求。化工乳化剂项目追求的不仅仅是满足市场需求，更是在市场中获得卓越的竞争优势。通过不断提升产品或服务的质量和创新水平，化工乳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化工乳化剂项目范围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全面涵盖了产品研发、制造、市场推广和售后服务，确保从产品设计到最终用户体验的全方位关注。这一全面的化工乳化剂项目范围是为了确保化工乳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化工乳化剂项目时间表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化工乳化剂项目计划在未来18个月内完成，包括研发、测试、市场试点和正式推出等不同阶段。这个时间表的合理设计是为了确保化工乳化剂项目各个阶段的顺利推进，以便按时交付高质量的成果。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化工乳化剂项目预算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化工乳化剂项目总预算估算为XX百万美元，主要分配在研发、市场推广、人员培训和运营等方面。这一充足的预算为化工乳化剂项目提供了充足的资源，确保化工乳化剂项目在各个方面都能取得优异的表现。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化工乳化剂项目风险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可能面临的风险包括市场接受度低、技术难题、竞争激烈等。化工乳化剂项目团队已经制定了相应的风险应对计划，通过前瞻性的风险管理，确保化工乳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化工乳化剂项目团队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化工乳化剂项目汇聚了一支经验丰富、多领域专业素养的核心团队，确保化工乳化剂项目在各个方面都能拥有高水平的执行力。团队的协同作战是化工乳化剂项目成功的关键因素之一。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化工乳化剂项目背景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化工乳化剂项目的背景根植于市场对更高效、创新产品的渴望，同时也受到科技发展对行业格局的深刻改变的影响。这为化工乳化剂项目提供了广阔的发展空间和市场需求。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化工乳化剂项目现状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截至目前，化工乳化剂项目已完成市场调研和技术验证，取得了初步的成功。这为化工乳化剂项目在未来的发展奠定了坚实的基础，为更远大的目标打下了坚实的基石。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069"/>
      <w:r>
        <w:rPr>
          <w:rFonts w:ascii="仿宋" w:eastAsia="仿宋" w:hAnsi="仿宋" w:cs="仿宋" w:hint="eastAsia"/>
          <w:sz w:val="28"/>
          <w:lang w:eastAsia="zh-CN"/>
        </w:rPr>
        <w:t>(二)、化工乳化剂项目目标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keyword》化工乳化剂项目首要业务目标是在市场中占据有利地位，实现产品/服务的成功推广和销售。通过不断提升产品质量、创新性，化工乳化剂项目追求成为行业中的领导者，赢得更多客户的青睐。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在科技迅速发展的时代，化工乳化剂项目着眼于技术创新。通过持续的研发和技术升级，化工乳化剂项目旨在推出更具创新性的产品或服务，以满足市场对新鲜、先进解决方案的需求。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为了建立可持续的客户关系，化工乳化剂项目设定了客户满意度目标。通过提供卓越的产品质量和优质的客户服务，化工乳化剂项目追求赢得客户的信任和忠诚度，确保他们的满意度达到行业领先水平。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化工乳化剂项目注重社会责任和可持续发展。通过实施环保、社会责任化工乳化剂项目，化工乳化剂项目致力于在经济发展的同时保护环境，促进社会公平，实现可持续经营。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化工乳化剂项目的团队是实现目标的核心驱动力。因此，化工乳化剂项目设定了团队发展目标，包括提升团队成员的专业技能、培养领导力，以及搭建协同高效的团队工作氛围。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794"/>
      <w:r>
        <w:rPr>
          <w:rFonts w:ascii="仿宋" w:eastAsia="仿宋" w:hAnsi="仿宋" w:cs="仿宋" w:hint="eastAsia"/>
          <w:sz w:val="28"/>
          <w:lang w:eastAsia="zh-CN"/>
        </w:rPr>
        <w:t>(三)、化工乳化剂项目提出的理由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化工乳化剂项目提出的理由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提出源于对市场机遇的深刻洞察。当前市场中存在的需求缺口和行业发展趋势表明，有巨大的商业机会等待被开发。通过准确捕捉市场机遇，化工乳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理念基于对技术创新的信仰。通过持续的研发和技术投入，化工乳化剂项目有望推出更具创新性的产品或服务。在科技飞速发展的当下，化工乳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提出是为了增强企业的行业竞争力。通过提升产品或服务的质量和独特性，化工乳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响应了消费者需求的变化。随着社会和科技的不断发展，消费者对产品和服务的需求也在发生变化。通过深入了解并及时回应消费者的新需求，化工乳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化工乳化剂项目的提出是企业战略发展规划的一部分。在面对日益激烈的市场竞争和不断变化的商业环境中，化工乳化剂项目作为企业战略的一环，旨在为企业开辟新的增长领域，巩固企业在行业中的地位。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提出不仅仅是基于商业考量，还注重社会责任。通过推出环保、社会责任等方面的化工乳化剂项目，化工乳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化工乳化剂项目的提出反映了对利益相关者期望的关注。包括客户、员工、投资者等利益相关者在企业发展中都有着各自的期望，化工乳化剂项目力求在满足这些期望的同时，取得更大的共赢。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652"/>
      <w:r>
        <w:rPr>
          <w:rFonts w:ascii="仿宋" w:eastAsia="仿宋" w:hAnsi="仿宋" w:cs="仿宋" w:hint="eastAsia"/>
          <w:sz w:val="28"/>
          <w:lang w:eastAsia="zh-CN"/>
        </w:rPr>
        <w:t>(四)、化工乳化剂项目意义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在实施化工乳化剂项目的过程中，我们不仅仅是在追逐商业成功，更是为企业和社会的多个层面创造了深远的意义。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的首要意义在于提升企业的市场竞争力。通过持续的创新和对产品质量的高标准要求，化工乳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工乳化剂项目的推进将促使行业技术水平的提升。通过引入先进技术和创新性解决方案，化工乳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工乳化剂项目不仅创造了大量就业机会，提高了就业水平，还注重社会责任和环保。通过参与社会公益事业和推动环保化工乳化剂项目，化工乳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综合而言，化工乳化剂项目意义重大，不仅推动了企业的发展，也为行业和社会的进步贡献了积极力量。这是一个全面而深刻的影响，将在未来产生可持续的正面效应。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616"/>
      <w:r>
        <w:rPr>
          <w:rFonts w:ascii="仿宋" w:eastAsia="仿宋" w:hAnsi="仿宋" w:cs="仿宋" w:hint="eastAsia"/>
          <w:sz w:val="28"/>
          <w:lang w:eastAsia="zh-CN"/>
        </w:rPr>
        <w:t>(五)、化工乳化剂项目背景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在当今迅猛发展的商业环境中，化工乳化剂项目的动因根植于对多方面因素的审慎考量。这个化工乳化剂项目的提出并非孤立的决策，而是对企业所处背景深入思考的产物。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工乳化剂项目背后的首要原因。科技的迅速发展和全球市场的快速变化使得企业必须灵活应对。化工乳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竞争的激烈程度也是化工乳化剂项目背景中不可忽视的一环。企业需要在激烈竞争中脱颖而出，为此，化工乳化剂项目致力于打破常规，提供独特的价值主张，以吸引客户并确保市场份额的增长。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技术的迅速发展为企业带来了机遇与挑战。作为化工乳化剂项目启动的背景之一，对新兴技术的应用将有助于提升企业的技术水平，使其在不断演进的商业环境中保持竞争优势。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此外，社会对企业责任的期望也在逐渐升高。化工乳化剂项目充分融入了社会责任的理念，通过可持续经营和社会公益化工乳化剂项目，企图为社会贡献一份力量，在商业成功的同时关注社会价值。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556"/>
      <w:r>
        <w:rPr>
          <w:rFonts w:ascii="仿宋" w:eastAsia="仿宋" w:hAnsi="仿宋" w:cs="仿宋" w:hint="eastAsia"/>
          <w:sz w:val="28"/>
          <w:lang w:eastAsia="zh-CN"/>
        </w:rPr>
        <w:t>四、化工乳化剂项目建设背景及必要性分析</w:t>
      </w:r>
      <w:bookmarkEnd w:id="14"/>
    </w:p>
    <w:p>
      <w:pPr>
        <w:pStyle w:val="Heading2"/>
        <w:rPr>
          <w:rFonts w:ascii="仿宋" w:eastAsia="仿宋" w:hAnsi="仿宋" w:cs="仿宋" w:hint="eastAsia"/>
          <w:lang w:eastAsia="zh-CN"/>
        </w:rPr>
      </w:pPr>
      <w:bookmarkStart w:id="15" w:name="_Toc6750"/>
      <w:r>
        <w:rPr>
          <w:rFonts w:ascii="仿宋" w:eastAsia="仿宋" w:hAnsi="仿宋" w:cs="仿宋" w:hint="eastAsia"/>
          <w:lang w:eastAsia="zh-CN"/>
        </w:rPr>
        <w:t>(一)、化工乳化剂项目背景分析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工乳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乳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乳化剂项目在这个潮流中的定位。同时，我们将关注行业内涌现的新兴机遇，以便化工乳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乳化剂项目提供了强大的发展动力。我们将聚焦于行业内最新的技术发展趋势，包括但不限于人工智能、大数据分析、物联网等领域。通过深度的技术研究，我们将确保化工乳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乳化剂项目发展的源泉。我们将投入更多的精力对市场需求进行深入剖析，超越表面的需求，深入挖掘潜在的市场痛点和机遇。通过对市场需求的细致了解，化工乳化剂项目将更有针对性地设计解决方案，满足市场的多样化需求，从而更好地促进化工乳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化工乳化剂项目战略至关重要。我们将对竞争态势进行更为深入的分析，包括但不限于市场份额、产品特点、客户满意度等多个维度。通过深度的竞争分析，化工乳化剂项目将能够更准确地把握市场脉搏，制定具有竞争力的化工乳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乳化剂项目的发展具有直接的影响。我们将进行更为全面的法规和政策分析，了解行业发展中的潜在法律风险和合规挑战。通过充分了解和遵守相关法规，化工乳化剂项目将确保在法律框架内合法合规运营，为化工乳化剂项目的稳健发展提供有力支持。</w:t>
      </w:r>
    </w:p>
    <w:p>
      <w:pPr>
        <w:pStyle w:val="Heading2"/>
        <w:ind w:firstLine="560" w:firstLineChars="200"/>
        <w:rPr>
          <w:rFonts w:ascii="仿宋" w:eastAsia="仿宋" w:hAnsi="仿宋" w:cs="仿宋" w:hint="eastAsia"/>
          <w:sz w:val="28"/>
          <w:lang w:eastAsia="zh-CN"/>
        </w:rPr>
      </w:pPr>
      <w:bookmarkStart w:id="16" w:name="_Toc9476"/>
      <w:r>
        <w:rPr>
          <w:rFonts w:ascii="仿宋" w:eastAsia="仿宋" w:hAnsi="仿宋" w:cs="仿宋" w:hint="eastAsia"/>
          <w:sz w:val="28"/>
          <w:lang w:eastAsia="zh-CN"/>
        </w:rPr>
        <w:t>(二)、化工乳化剂项目建设必要性分析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建设的迫切性源于对行业发展趋势的深刻洞察。我们正处于一个行业变革的时代，科技创新、数字化转型成为企业发展的关键动力。化工乳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建设不仅仅是为了跟上潮流，更是为了通过技术创新推动企业的持续发展。通过引入先进的技术和解决方案，化工乳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乳化剂项目的建设成为必然选择，通过提高产品质量、拓展服务领域，从而在竞争中获得更多的机会。化工乳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乳化剂项目建设的必要性体现在对客户需求更精准的满足。通过化工乳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建设的背后是对企业持续创新的追求。只有通过不断创新，企业才能在竞争中立于不败之地。化工乳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74"/>
      <w:r>
        <w:rPr>
          <w:rFonts w:ascii="仿宋" w:eastAsia="仿宋" w:hAnsi="仿宋" w:cs="仿宋" w:hint="eastAsia"/>
          <w:sz w:val="28"/>
          <w:lang w:eastAsia="zh-CN"/>
        </w:rPr>
        <w:t>五、化工乳化剂项目绩效评估</w:t>
      </w:r>
      <w:bookmarkEnd w:id="17"/>
    </w:p>
    <w:p>
      <w:pPr>
        <w:pStyle w:val="Heading2"/>
        <w:rPr>
          <w:rFonts w:ascii="仿宋" w:eastAsia="仿宋" w:hAnsi="仿宋" w:cs="仿宋" w:hint="eastAsia"/>
          <w:lang w:eastAsia="zh-CN"/>
        </w:rPr>
      </w:pPr>
      <w:bookmarkStart w:id="18" w:name="_Toc1359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中，我们设计了一套全面的绩效评估指标，以确保化工乳化剂项目的可控和成功交付。这些指标跨足化工乳化剂项目目标、成本、进度和质量等多个维度，为我们提供了全面洞察化工乳化剂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https://d.book118.com/985342312312011110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FC7B1A"/>
    <w:rsid w:val="7AFC7B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342312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2024-02-10T13:05:00Z</dcterms:created>
  <dcterms:modified xsi:type="dcterms:W3CDTF">2024-02-10T13:06:00Z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23F6E2B7CB4E4A8681740B4E2E6C306B_11</vt:lpwstr>
  </property>
  <property fmtid="{D5CDD505-2E9C-101B-9397-08002B2CF9AE}" pid="3" name="KSOProductBuildVer">
    <vt:lpwstr>2052-12.1.0.16250</vt:lpwstr>
  </property>
</Properties>
</file>