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医学信息技术产品项目计划设计方案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616" w:history="1">
        <w:r>
          <w:rPr>
            <w:rFonts w:ascii="仿宋" w:eastAsia="仿宋" w:hAnsi="仿宋" w:cs="仿宋" w:hint="eastAsia"/>
            <w:lang w:eastAsia="zh-CN"/>
          </w:rPr>
          <w:t>前言</w:t>
        </w:r>
        <w:r>
          <w:tab/>
        </w:r>
        <w:r>
          <w:fldChar w:fldCharType="begin"/>
        </w:r>
        <w:r>
          <w:instrText xml:space="preserve"> PAGEREF _Toc8616 \h </w:instrText>
        </w:r>
        <w:r>
          <w:fldChar w:fldCharType="separate"/>
        </w:r>
        <w:r>
          <w:t>3</w:t>
        </w:r>
        <w:r>
          <w:fldChar w:fldCharType="end"/>
        </w:r>
      </w:hyperlink>
    </w:p>
    <w:p>
      <w:pPr>
        <w:pStyle w:val="TOC1"/>
        <w:tabs>
          <w:tab w:val="right" w:leader="dot" w:pos="8306"/>
        </w:tabs>
      </w:pPr>
      <w:hyperlink w:anchor="_Toc32649" w:history="1">
        <w:r>
          <w:rPr>
            <w:rFonts w:ascii="仿宋" w:eastAsia="仿宋" w:hAnsi="仿宋" w:cs="仿宋" w:hint="eastAsia"/>
            <w:lang w:eastAsia="zh-CN"/>
          </w:rPr>
          <w:t>一、医学信息技术产品项目土建工程</w:t>
        </w:r>
        <w:r>
          <w:tab/>
        </w:r>
        <w:r>
          <w:fldChar w:fldCharType="begin"/>
        </w:r>
        <w:r>
          <w:instrText xml:space="preserve"> PAGEREF _Toc32649 \h </w:instrText>
        </w:r>
        <w:r>
          <w:fldChar w:fldCharType="separate"/>
        </w:r>
        <w:r>
          <w:t>3</w:t>
        </w:r>
        <w:r>
          <w:fldChar w:fldCharType="end"/>
        </w:r>
      </w:hyperlink>
    </w:p>
    <w:p>
      <w:pPr>
        <w:pStyle w:val="TOC2"/>
        <w:tabs>
          <w:tab w:val="right" w:leader="dot" w:pos="8306"/>
        </w:tabs>
      </w:pPr>
      <w:hyperlink w:anchor="_Toc7931" w:history="1">
        <w:r>
          <w:rPr>
            <w:rFonts w:ascii="仿宋" w:eastAsia="仿宋" w:hAnsi="仿宋" w:cs="仿宋" w:hint="eastAsia"/>
            <w:lang w:eastAsia="zh-CN"/>
          </w:rPr>
          <w:t>(一)、建筑工程设计原则</w:t>
        </w:r>
        <w:r>
          <w:tab/>
        </w:r>
        <w:r>
          <w:fldChar w:fldCharType="begin"/>
        </w:r>
        <w:r>
          <w:instrText xml:space="preserve"> PAGEREF _Toc7931 \h </w:instrText>
        </w:r>
        <w:r>
          <w:fldChar w:fldCharType="separate"/>
        </w:r>
        <w:r>
          <w:t>3</w:t>
        </w:r>
        <w:r>
          <w:fldChar w:fldCharType="end"/>
        </w:r>
      </w:hyperlink>
    </w:p>
    <w:p>
      <w:pPr>
        <w:pStyle w:val="TOC2"/>
        <w:tabs>
          <w:tab w:val="right" w:leader="dot" w:pos="8306"/>
        </w:tabs>
      </w:pPr>
      <w:hyperlink w:anchor="_Toc3925" w:history="1">
        <w:r>
          <w:rPr>
            <w:rFonts w:ascii="仿宋" w:eastAsia="仿宋" w:hAnsi="仿宋" w:cs="仿宋" w:hint="eastAsia"/>
            <w:lang w:eastAsia="zh-CN"/>
          </w:rPr>
          <w:t>(二)、土建工程设计年限及安全等级</w:t>
        </w:r>
        <w:r>
          <w:tab/>
        </w:r>
        <w:r>
          <w:fldChar w:fldCharType="begin"/>
        </w:r>
        <w:r>
          <w:instrText xml:space="preserve"> PAGEREF _Toc3925 \h </w:instrText>
        </w:r>
        <w:r>
          <w:fldChar w:fldCharType="separate"/>
        </w:r>
        <w:r>
          <w:t>4</w:t>
        </w:r>
        <w:r>
          <w:fldChar w:fldCharType="end"/>
        </w:r>
      </w:hyperlink>
    </w:p>
    <w:p>
      <w:pPr>
        <w:pStyle w:val="TOC2"/>
        <w:tabs>
          <w:tab w:val="right" w:leader="dot" w:pos="8306"/>
        </w:tabs>
      </w:pPr>
      <w:hyperlink w:anchor="_Toc9321" w:history="1">
        <w:r>
          <w:rPr>
            <w:rFonts w:ascii="仿宋" w:eastAsia="仿宋" w:hAnsi="仿宋" w:cs="仿宋" w:hint="eastAsia"/>
            <w:lang w:eastAsia="zh-CN"/>
          </w:rPr>
          <w:t>(三)、建筑工程设计总体要求</w:t>
        </w:r>
        <w:r>
          <w:tab/>
        </w:r>
        <w:r>
          <w:fldChar w:fldCharType="begin"/>
        </w:r>
        <w:r>
          <w:instrText xml:space="preserve"> PAGEREF _Toc9321 \h </w:instrText>
        </w:r>
        <w:r>
          <w:fldChar w:fldCharType="separate"/>
        </w:r>
        <w:r>
          <w:t>5</w:t>
        </w:r>
        <w:r>
          <w:fldChar w:fldCharType="end"/>
        </w:r>
      </w:hyperlink>
    </w:p>
    <w:p>
      <w:pPr>
        <w:pStyle w:val="TOC2"/>
        <w:tabs>
          <w:tab w:val="right" w:leader="dot" w:pos="8306"/>
        </w:tabs>
      </w:pPr>
      <w:hyperlink w:anchor="_Toc31795" w:history="1">
        <w:r>
          <w:rPr>
            <w:rFonts w:ascii="仿宋" w:eastAsia="仿宋" w:hAnsi="仿宋" w:cs="仿宋" w:hint="eastAsia"/>
            <w:lang w:eastAsia="zh-CN"/>
          </w:rPr>
          <w:t>(四)、土建工程建设指标</w:t>
        </w:r>
        <w:r>
          <w:tab/>
        </w:r>
        <w:r>
          <w:fldChar w:fldCharType="begin"/>
        </w:r>
        <w:r>
          <w:instrText xml:space="preserve"> PAGEREF _Toc31795 \h </w:instrText>
        </w:r>
        <w:r>
          <w:fldChar w:fldCharType="separate"/>
        </w:r>
        <w:r>
          <w:t>6</w:t>
        </w:r>
        <w:r>
          <w:fldChar w:fldCharType="end"/>
        </w:r>
      </w:hyperlink>
    </w:p>
    <w:p>
      <w:pPr>
        <w:pStyle w:val="TOC1"/>
        <w:tabs>
          <w:tab w:val="right" w:leader="dot" w:pos="8306"/>
        </w:tabs>
      </w:pPr>
      <w:hyperlink w:anchor="_Toc4982" w:history="1">
        <w:r>
          <w:rPr>
            <w:rFonts w:ascii="仿宋" w:eastAsia="仿宋" w:hAnsi="仿宋" w:cs="仿宋" w:hint="eastAsia"/>
            <w:lang w:eastAsia="zh-CN"/>
          </w:rPr>
          <w:t>二、医学信息技术产品项目选址可行性分析</w:t>
        </w:r>
        <w:r>
          <w:tab/>
        </w:r>
        <w:r>
          <w:fldChar w:fldCharType="begin"/>
        </w:r>
        <w:r>
          <w:instrText xml:space="preserve"> PAGEREF _Toc4982 \h </w:instrText>
        </w:r>
        <w:r>
          <w:fldChar w:fldCharType="separate"/>
        </w:r>
        <w:r>
          <w:t>6</w:t>
        </w:r>
        <w:r>
          <w:fldChar w:fldCharType="end"/>
        </w:r>
      </w:hyperlink>
    </w:p>
    <w:p>
      <w:pPr>
        <w:pStyle w:val="TOC2"/>
        <w:tabs>
          <w:tab w:val="right" w:leader="dot" w:pos="8306"/>
        </w:tabs>
      </w:pPr>
      <w:hyperlink w:anchor="_Toc1723" w:history="1">
        <w:r>
          <w:rPr>
            <w:rFonts w:ascii="仿宋" w:eastAsia="仿宋" w:hAnsi="仿宋" w:cs="仿宋" w:hint="eastAsia"/>
            <w:lang w:eastAsia="zh-CN"/>
          </w:rPr>
          <w:t>(一)、医学信息技术产品项目选址</w:t>
        </w:r>
        <w:r>
          <w:tab/>
        </w:r>
        <w:r>
          <w:fldChar w:fldCharType="begin"/>
        </w:r>
        <w:r>
          <w:instrText xml:space="preserve"> PAGEREF _Toc1723 \h </w:instrText>
        </w:r>
        <w:r>
          <w:fldChar w:fldCharType="separate"/>
        </w:r>
        <w:r>
          <w:t>6</w:t>
        </w:r>
        <w:r>
          <w:fldChar w:fldCharType="end"/>
        </w:r>
      </w:hyperlink>
    </w:p>
    <w:p>
      <w:pPr>
        <w:pStyle w:val="TOC2"/>
        <w:tabs>
          <w:tab w:val="right" w:leader="dot" w:pos="8306"/>
        </w:tabs>
      </w:pPr>
      <w:hyperlink w:anchor="_Toc751" w:history="1">
        <w:r>
          <w:rPr>
            <w:rFonts w:ascii="仿宋" w:eastAsia="仿宋" w:hAnsi="仿宋" w:cs="仿宋" w:hint="eastAsia"/>
            <w:lang w:eastAsia="zh-CN"/>
          </w:rPr>
          <w:t>(二)、用地控制指标</w:t>
        </w:r>
        <w:r>
          <w:tab/>
        </w:r>
        <w:r>
          <w:fldChar w:fldCharType="begin"/>
        </w:r>
        <w:r>
          <w:instrText xml:space="preserve"> PAGEREF _Toc751 \h </w:instrText>
        </w:r>
        <w:r>
          <w:fldChar w:fldCharType="separate"/>
        </w:r>
        <w:r>
          <w:t>6</w:t>
        </w:r>
        <w:r>
          <w:fldChar w:fldCharType="end"/>
        </w:r>
      </w:hyperlink>
    </w:p>
    <w:p>
      <w:pPr>
        <w:pStyle w:val="TOC2"/>
        <w:tabs>
          <w:tab w:val="right" w:leader="dot" w:pos="8306"/>
        </w:tabs>
      </w:pPr>
      <w:hyperlink w:anchor="_Toc18615" w:history="1">
        <w:r>
          <w:rPr>
            <w:rFonts w:ascii="仿宋" w:eastAsia="仿宋" w:hAnsi="仿宋" w:cs="仿宋" w:hint="eastAsia"/>
            <w:lang w:eastAsia="zh-CN"/>
          </w:rPr>
          <w:t>(三)、节约用地措施</w:t>
        </w:r>
        <w:r>
          <w:tab/>
        </w:r>
        <w:r>
          <w:fldChar w:fldCharType="begin"/>
        </w:r>
        <w:r>
          <w:instrText xml:space="preserve"> PAGEREF _Toc18615 \h </w:instrText>
        </w:r>
        <w:r>
          <w:fldChar w:fldCharType="separate"/>
        </w:r>
        <w:r>
          <w:t>8</w:t>
        </w:r>
        <w:r>
          <w:fldChar w:fldCharType="end"/>
        </w:r>
      </w:hyperlink>
    </w:p>
    <w:p>
      <w:pPr>
        <w:pStyle w:val="TOC2"/>
        <w:tabs>
          <w:tab w:val="right" w:leader="dot" w:pos="8306"/>
        </w:tabs>
      </w:pPr>
      <w:hyperlink w:anchor="_Toc21221" w:history="1">
        <w:r>
          <w:rPr>
            <w:rFonts w:ascii="仿宋" w:eastAsia="仿宋" w:hAnsi="仿宋" w:cs="仿宋" w:hint="eastAsia"/>
            <w:lang w:eastAsia="zh-CN"/>
          </w:rPr>
          <w:t>(四)、总图布置方案</w:t>
        </w:r>
        <w:r>
          <w:tab/>
        </w:r>
        <w:r>
          <w:fldChar w:fldCharType="begin"/>
        </w:r>
        <w:r>
          <w:instrText xml:space="preserve"> PAGEREF _Toc21221 \h </w:instrText>
        </w:r>
        <w:r>
          <w:fldChar w:fldCharType="separate"/>
        </w:r>
        <w:r>
          <w:t>10</w:t>
        </w:r>
        <w:r>
          <w:fldChar w:fldCharType="end"/>
        </w:r>
      </w:hyperlink>
    </w:p>
    <w:p>
      <w:pPr>
        <w:pStyle w:val="TOC2"/>
        <w:tabs>
          <w:tab w:val="right" w:leader="dot" w:pos="8306"/>
        </w:tabs>
      </w:pPr>
      <w:hyperlink w:anchor="_Toc16821" w:history="1">
        <w:r>
          <w:rPr>
            <w:rFonts w:ascii="仿宋" w:eastAsia="仿宋" w:hAnsi="仿宋" w:cs="仿宋" w:hint="eastAsia"/>
            <w:lang w:eastAsia="zh-CN"/>
          </w:rPr>
          <w:t>(五)、选址综合评价</w:t>
        </w:r>
        <w:r>
          <w:tab/>
        </w:r>
        <w:r>
          <w:fldChar w:fldCharType="begin"/>
        </w:r>
        <w:r>
          <w:instrText xml:space="preserve"> PAGEREF _Toc16821 \h </w:instrText>
        </w:r>
        <w:r>
          <w:fldChar w:fldCharType="separate"/>
        </w:r>
        <w:r>
          <w:t>11</w:t>
        </w:r>
        <w:r>
          <w:fldChar w:fldCharType="end"/>
        </w:r>
      </w:hyperlink>
    </w:p>
    <w:p>
      <w:pPr>
        <w:pStyle w:val="TOC1"/>
        <w:tabs>
          <w:tab w:val="right" w:leader="dot" w:pos="8306"/>
        </w:tabs>
      </w:pPr>
      <w:hyperlink w:anchor="_Toc11623" w:history="1">
        <w:r>
          <w:rPr>
            <w:rFonts w:ascii="仿宋" w:eastAsia="仿宋" w:hAnsi="仿宋" w:cs="仿宋" w:hint="eastAsia"/>
            <w:lang w:eastAsia="zh-CN"/>
          </w:rPr>
          <w:t>三、工艺说明</w:t>
        </w:r>
        <w:r>
          <w:tab/>
        </w:r>
        <w:r>
          <w:fldChar w:fldCharType="begin"/>
        </w:r>
        <w:r>
          <w:instrText xml:space="preserve"> PAGEREF _Toc11623 \h </w:instrText>
        </w:r>
        <w:r>
          <w:fldChar w:fldCharType="separate"/>
        </w:r>
        <w:r>
          <w:t>12</w:t>
        </w:r>
        <w:r>
          <w:fldChar w:fldCharType="end"/>
        </w:r>
      </w:hyperlink>
    </w:p>
    <w:p>
      <w:pPr>
        <w:pStyle w:val="TOC2"/>
        <w:tabs>
          <w:tab w:val="right" w:leader="dot" w:pos="8306"/>
        </w:tabs>
      </w:pPr>
      <w:hyperlink w:anchor="_Toc24928" w:history="1">
        <w:r>
          <w:rPr>
            <w:rFonts w:ascii="仿宋" w:eastAsia="仿宋" w:hAnsi="仿宋" w:cs="仿宋" w:hint="eastAsia"/>
            <w:lang w:eastAsia="zh-CN"/>
          </w:rPr>
          <w:t>(一)、技术管理特点</w:t>
        </w:r>
        <w:r>
          <w:tab/>
        </w:r>
        <w:r>
          <w:fldChar w:fldCharType="begin"/>
        </w:r>
        <w:r>
          <w:instrText xml:space="preserve"> PAGEREF _Toc24928 \h </w:instrText>
        </w:r>
        <w:r>
          <w:fldChar w:fldCharType="separate"/>
        </w:r>
        <w:r>
          <w:t>12</w:t>
        </w:r>
        <w:r>
          <w:fldChar w:fldCharType="end"/>
        </w:r>
      </w:hyperlink>
    </w:p>
    <w:p>
      <w:pPr>
        <w:pStyle w:val="TOC2"/>
        <w:tabs>
          <w:tab w:val="right" w:leader="dot" w:pos="8306"/>
        </w:tabs>
      </w:pPr>
      <w:hyperlink w:anchor="_Toc16894" w:history="1">
        <w:r>
          <w:rPr>
            <w:rFonts w:ascii="仿宋" w:eastAsia="仿宋" w:hAnsi="仿宋" w:cs="仿宋" w:hint="eastAsia"/>
            <w:lang w:eastAsia="zh-CN"/>
          </w:rPr>
          <w:t>(二)、医学信息技术产品项目工艺技术设计方案</w:t>
        </w:r>
        <w:r>
          <w:tab/>
        </w:r>
        <w:r>
          <w:fldChar w:fldCharType="begin"/>
        </w:r>
        <w:r>
          <w:instrText xml:space="preserve"> PAGEREF _Toc16894 \h </w:instrText>
        </w:r>
        <w:r>
          <w:fldChar w:fldCharType="separate"/>
        </w:r>
        <w:r>
          <w:t>13</w:t>
        </w:r>
        <w:r>
          <w:fldChar w:fldCharType="end"/>
        </w:r>
      </w:hyperlink>
    </w:p>
    <w:p>
      <w:pPr>
        <w:pStyle w:val="TOC2"/>
        <w:tabs>
          <w:tab w:val="right" w:leader="dot" w:pos="8306"/>
        </w:tabs>
      </w:pPr>
      <w:hyperlink w:anchor="_Toc17781" w:history="1">
        <w:r>
          <w:rPr>
            <w:rFonts w:ascii="仿宋" w:eastAsia="仿宋" w:hAnsi="仿宋" w:cs="仿宋" w:hint="eastAsia"/>
            <w:lang w:eastAsia="zh-CN"/>
          </w:rPr>
          <w:t>(三)、设备选型方案</w:t>
        </w:r>
        <w:r>
          <w:tab/>
        </w:r>
        <w:r>
          <w:fldChar w:fldCharType="begin"/>
        </w:r>
        <w:r>
          <w:instrText xml:space="preserve"> PAGEREF _Toc17781 \h </w:instrText>
        </w:r>
        <w:r>
          <w:fldChar w:fldCharType="separate"/>
        </w:r>
        <w:r>
          <w:t>14</w:t>
        </w:r>
        <w:r>
          <w:fldChar w:fldCharType="end"/>
        </w:r>
      </w:hyperlink>
    </w:p>
    <w:p>
      <w:pPr>
        <w:pStyle w:val="TOC1"/>
        <w:tabs>
          <w:tab w:val="right" w:leader="dot" w:pos="8306"/>
        </w:tabs>
      </w:pPr>
      <w:hyperlink w:anchor="_Toc14921" w:history="1">
        <w:r>
          <w:rPr>
            <w:rFonts w:ascii="仿宋" w:eastAsia="仿宋" w:hAnsi="仿宋" w:cs="仿宋" w:hint="eastAsia"/>
            <w:lang w:eastAsia="zh-CN"/>
          </w:rPr>
          <w:t>四、医学信息技术产品项目可持续发展</w:t>
        </w:r>
        <w:r>
          <w:tab/>
        </w:r>
        <w:r>
          <w:fldChar w:fldCharType="begin"/>
        </w:r>
        <w:r>
          <w:instrText xml:space="preserve"> PAGEREF _Toc14921 \h </w:instrText>
        </w:r>
        <w:r>
          <w:fldChar w:fldCharType="separate"/>
        </w:r>
        <w:r>
          <w:t>16</w:t>
        </w:r>
        <w:r>
          <w:fldChar w:fldCharType="end"/>
        </w:r>
      </w:hyperlink>
    </w:p>
    <w:p>
      <w:pPr>
        <w:pStyle w:val="TOC2"/>
        <w:tabs>
          <w:tab w:val="right" w:leader="dot" w:pos="8306"/>
        </w:tabs>
      </w:pPr>
      <w:hyperlink w:anchor="_Toc20625" w:history="1">
        <w:r>
          <w:rPr>
            <w:rFonts w:ascii="仿宋" w:eastAsia="仿宋" w:hAnsi="仿宋" w:cs="仿宋" w:hint="eastAsia"/>
            <w:lang w:eastAsia="zh-CN"/>
          </w:rPr>
          <w:t>(一)、可持续战略与实践</w:t>
        </w:r>
        <w:r>
          <w:tab/>
        </w:r>
        <w:r>
          <w:fldChar w:fldCharType="begin"/>
        </w:r>
        <w:r>
          <w:instrText xml:space="preserve"> PAGEREF _Toc20625 \h </w:instrText>
        </w:r>
        <w:r>
          <w:fldChar w:fldCharType="separate"/>
        </w:r>
        <w:r>
          <w:t>16</w:t>
        </w:r>
        <w:r>
          <w:fldChar w:fldCharType="end"/>
        </w:r>
      </w:hyperlink>
    </w:p>
    <w:p>
      <w:pPr>
        <w:pStyle w:val="TOC2"/>
        <w:tabs>
          <w:tab w:val="right" w:leader="dot" w:pos="8306"/>
        </w:tabs>
      </w:pPr>
      <w:hyperlink w:anchor="_Toc6178" w:history="1">
        <w:r>
          <w:rPr>
            <w:rFonts w:ascii="仿宋" w:eastAsia="仿宋" w:hAnsi="仿宋" w:cs="仿宋" w:hint="eastAsia"/>
            <w:lang w:eastAsia="zh-CN"/>
          </w:rPr>
          <w:t>(二)、环保与社会责任</w:t>
        </w:r>
        <w:r>
          <w:tab/>
        </w:r>
        <w:r>
          <w:fldChar w:fldCharType="begin"/>
        </w:r>
        <w:r>
          <w:instrText xml:space="preserve"> PAGEREF _Toc6178 \h </w:instrText>
        </w:r>
        <w:r>
          <w:fldChar w:fldCharType="separate"/>
        </w:r>
        <w:r>
          <w:t>16</w:t>
        </w:r>
        <w:r>
          <w:fldChar w:fldCharType="end"/>
        </w:r>
      </w:hyperlink>
    </w:p>
    <w:p>
      <w:pPr>
        <w:pStyle w:val="TOC1"/>
        <w:tabs>
          <w:tab w:val="right" w:leader="dot" w:pos="8306"/>
        </w:tabs>
      </w:pPr>
      <w:hyperlink w:anchor="_Toc10275" w:history="1">
        <w:r>
          <w:rPr>
            <w:rFonts w:ascii="仿宋" w:eastAsia="仿宋" w:hAnsi="仿宋" w:cs="仿宋" w:hint="eastAsia"/>
            <w:lang w:eastAsia="zh-CN"/>
          </w:rPr>
          <w:t>五、医学信息技术产品项目危机管理</w:t>
        </w:r>
        <w:r>
          <w:tab/>
        </w:r>
        <w:r>
          <w:fldChar w:fldCharType="begin"/>
        </w:r>
        <w:r>
          <w:instrText xml:space="preserve"> PAGEREF _Toc10275 \h </w:instrText>
        </w:r>
        <w:r>
          <w:fldChar w:fldCharType="separate"/>
        </w:r>
        <w:r>
          <w:t>17</w:t>
        </w:r>
        <w:r>
          <w:fldChar w:fldCharType="end"/>
        </w:r>
      </w:hyperlink>
    </w:p>
    <w:p>
      <w:pPr>
        <w:pStyle w:val="TOC2"/>
        <w:tabs>
          <w:tab w:val="right" w:leader="dot" w:pos="8306"/>
        </w:tabs>
      </w:pPr>
      <w:hyperlink w:anchor="_Toc29232" w:history="1">
        <w:r>
          <w:rPr>
            <w:rFonts w:ascii="仿宋" w:eastAsia="仿宋" w:hAnsi="仿宋" w:cs="仿宋" w:hint="eastAsia"/>
            <w:lang w:eastAsia="zh-CN"/>
          </w:rPr>
          <w:t>(一)、危机预警与识别</w:t>
        </w:r>
        <w:r>
          <w:tab/>
        </w:r>
        <w:r>
          <w:fldChar w:fldCharType="begin"/>
        </w:r>
        <w:r>
          <w:instrText xml:space="preserve"> PAGEREF _Toc29232 \h </w:instrText>
        </w:r>
        <w:r>
          <w:fldChar w:fldCharType="separate"/>
        </w:r>
        <w:r>
          <w:t>17</w:t>
        </w:r>
        <w:r>
          <w:fldChar w:fldCharType="end"/>
        </w:r>
      </w:hyperlink>
    </w:p>
    <w:p>
      <w:pPr>
        <w:pStyle w:val="TOC2"/>
        <w:tabs>
          <w:tab w:val="right" w:leader="dot" w:pos="8306"/>
        </w:tabs>
      </w:pPr>
      <w:hyperlink w:anchor="_Toc23374" w:history="1">
        <w:r>
          <w:rPr>
            <w:rFonts w:ascii="仿宋" w:eastAsia="仿宋" w:hAnsi="仿宋" w:cs="仿宋" w:hint="eastAsia"/>
            <w:lang w:eastAsia="zh-CN"/>
          </w:rPr>
          <w:t>(二)、危机应对与恢复</w:t>
        </w:r>
        <w:r>
          <w:tab/>
        </w:r>
        <w:r>
          <w:fldChar w:fldCharType="begin"/>
        </w:r>
        <w:r>
          <w:instrText xml:space="preserve"> PAGEREF _Toc23374 \h </w:instrText>
        </w:r>
        <w:r>
          <w:fldChar w:fldCharType="separate"/>
        </w:r>
        <w:r>
          <w:t>18</w:t>
        </w:r>
        <w:r>
          <w:fldChar w:fldCharType="end"/>
        </w:r>
      </w:hyperlink>
    </w:p>
    <w:p>
      <w:pPr>
        <w:pStyle w:val="TOC1"/>
        <w:tabs>
          <w:tab w:val="right" w:leader="dot" w:pos="8306"/>
        </w:tabs>
      </w:pPr>
      <w:hyperlink w:anchor="_Toc27096" w:history="1">
        <w:r>
          <w:rPr>
            <w:rFonts w:ascii="仿宋" w:eastAsia="仿宋" w:hAnsi="仿宋" w:cs="仿宋" w:hint="eastAsia"/>
            <w:lang w:eastAsia="zh-CN"/>
          </w:rPr>
          <w:t>六、产品规划分析</w:t>
        </w:r>
        <w:r>
          <w:tab/>
        </w:r>
        <w:r>
          <w:fldChar w:fldCharType="begin"/>
        </w:r>
        <w:r>
          <w:instrText xml:space="preserve"> PAGEREF _Toc27096 \h </w:instrText>
        </w:r>
        <w:r>
          <w:fldChar w:fldCharType="separate"/>
        </w:r>
        <w:r>
          <w:t>20</w:t>
        </w:r>
        <w:r>
          <w:fldChar w:fldCharType="end"/>
        </w:r>
      </w:hyperlink>
    </w:p>
    <w:p>
      <w:pPr>
        <w:pStyle w:val="TOC2"/>
        <w:tabs>
          <w:tab w:val="right" w:leader="dot" w:pos="8306"/>
        </w:tabs>
      </w:pPr>
      <w:hyperlink w:anchor="_Toc16767" w:history="1">
        <w:r>
          <w:rPr>
            <w:rFonts w:ascii="仿宋" w:eastAsia="仿宋" w:hAnsi="仿宋" w:cs="仿宋" w:hint="eastAsia"/>
            <w:lang w:eastAsia="zh-CN"/>
          </w:rPr>
          <w:t>(一)、产品规划</w:t>
        </w:r>
        <w:r>
          <w:tab/>
        </w:r>
        <w:r>
          <w:fldChar w:fldCharType="begin"/>
        </w:r>
        <w:r>
          <w:instrText xml:space="preserve"> PAGEREF _Toc16767 \h </w:instrText>
        </w:r>
        <w:r>
          <w:fldChar w:fldCharType="separate"/>
        </w:r>
        <w:r>
          <w:t>20</w:t>
        </w:r>
        <w:r>
          <w:fldChar w:fldCharType="end"/>
        </w:r>
      </w:hyperlink>
    </w:p>
    <w:p>
      <w:pPr>
        <w:pStyle w:val="TOC2"/>
        <w:tabs>
          <w:tab w:val="right" w:leader="dot" w:pos="8306"/>
        </w:tabs>
      </w:pPr>
      <w:hyperlink w:anchor="_Toc19945" w:history="1">
        <w:r>
          <w:rPr>
            <w:rFonts w:ascii="仿宋" w:eastAsia="仿宋" w:hAnsi="仿宋" w:cs="仿宋" w:hint="eastAsia"/>
            <w:lang w:eastAsia="zh-CN"/>
          </w:rPr>
          <w:t>(二)、建设规模</w:t>
        </w:r>
        <w:r>
          <w:tab/>
        </w:r>
        <w:r>
          <w:fldChar w:fldCharType="begin"/>
        </w:r>
        <w:r>
          <w:instrText xml:space="preserve"> PAGEREF _Toc19945 \h </w:instrText>
        </w:r>
        <w:r>
          <w:fldChar w:fldCharType="separate"/>
        </w:r>
        <w:r>
          <w:t>21</w:t>
        </w:r>
        <w:r>
          <w:fldChar w:fldCharType="end"/>
        </w:r>
      </w:hyperlink>
    </w:p>
    <w:p>
      <w:pPr>
        <w:pStyle w:val="TOC1"/>
        <w:tabs>
          <w:tab w:val="right" w:leader="dot" w:pos="8306"/>
        </w:tabs>
      </w:pPr>
      <w:hyperlink w:anchor="_Toc22269" w:history="1">
        <w:r>
          <w:rPr>
            <w:rFonts w:ascii="仿宋" w:eastAsia="仿宋" w:hAnsi="仿宋" w:cs="仿宋" w:hint="eastAsia"/>
            <w:lang w:eastAsia="zh-CN"/>
          </w:rPr>
          <w:t>七、医学信息技术产品项目经营效益</w:t>
        </w:r>
        <w:r>
          <w:tab/>
        </w:r>
        <w:r>
          <w:fldChar w:fldCharType="begin"/>
        </w:r>
        <w:r>
          <w:instrText xml:space="preserve"> PAGEREF _Toc22269 \h </w:instrText>
        </w:r>
        <w:r>
          <w:fldChar w:fldCharType="separate"/>
        </w:r>
        <w:r>
          <w:t>22</w:t>
        </w:r>
        <w:r>
          <w:fldChar w:fldCharType="end"/>
        </w:r>
      </w:hyperlink>
    </w:p>
    <w:p>
      <w:pPr>
        <w:pStyle w:val="TOC2"/>
        <w:tabs>
          <w:tab w:val="right" w:leader="dot" w:pos="8306"/>
        </w:tabs>
      </w:pPr>
      <w:hyperlink w:anchor="_Toc14201" w:history="1">
        <w:r>
          <w:rPr>
            <w:rFonts w:ascii="仿宋" w:eastAsia="仿宋" w:hAnsi="仿宋" w:cs="仿宋" w:hint="eastAsia"/>
            <w:lang w:eastAsia="zh-CN"/>
          </w:rPr>
          <w:t>(一)、经济评价财务测算</w:t>
        </w:r>
        <w:r>
          <w:tab/>
        </w:r>
        <w:r>
          <w:fldChar w:fldCharType="begin"/>
        </w:r>
        <w:r>
          <w:instrText xml:space="preserve"> PAGEREF _Toc14201 \h </w:instrText>
        </w:r>
        <w:r>
          <w:fldChar w:fldCharType="separate"/>
        </w:r>
        <w:r>
          <w:t>22</w:t>
        </w:r>
        <w:r>
          <w:fldChar w:fldCharType="end"/>
        </w:r>
      </w:hyperlink>
    </w:p>
    <w:p>
      <w:pPr>
        <w:pStyle w:val="TOC2"/>
        <w:tabs>
          <w:tab w:val="right" w:leader="dot" w:pos="8306"/>
        </w:tabs>
      </w:pPr>
      <w:hyperlink w:anchor="_Toc20167" w:history="1">
        <w:r>
          <w:rPr>
            <w:rFonts w:ascii="仿宋" w:eastAsia="仿宋" w:hAnsi="仿宋" w:cs="仿宋" w:hint="eastAsia"/>
            <w:lang w:eastAsia="zh-CN"/>
          </w:rPr>
          <w:t>(二)、医学信息技术产品项目盈利能力分析</w:t>
        </w:r>
        <w:r>
          <w:tab/>
        </w:r>
        <w:r>
          <w:fldChar w:fldCharType="begin"/>
        </w:r>
        <w:r>
          <w:instrText xml:space="preserve"> PAGEREF _Toc20167 \h </w:instrText>
        </w:r>
        <w:r>
          <w:fldChar w:fldCharType="separate"/>
        </w:r>
        <w:r>
          <w:t>23</w:t>
        </w:r>
        <w:r>
          <w:fldChar w:fldCharType="end"/>
        </w:r>
      </w:hyperlink>
    </w:p>
    <w:p>
      <w:pPr>
        <w:pStyle w:val="TOC1"/>
        <w:tabs>
          <w:tab w:val="right" w:leader="dot" w:pos="8306"/>
        </w:tabs>
      </w:pPr>
      <w:hyperlink w:anchor="_Toc6857" w:history="1">
        <w:r>
          <w:rPr>
            <w:rFonts w:ascii="仿宋" w:eastAsia="仿宋" w:hAnsi="仿宋" w:cs="仿宋" w:hint="eastAsia"/>
            <w:lang w:eastAsia="zh-CN"/>
          </w:rPr>
          <w:t>八、医学信息技术产品项目投资规划</w:t>
        </w:r>
        <w:r>
          <w:tab/>
        </w:r>
        <w:r>
          <w:fldChar w:fldCharType="begin"/>
        </w:r>
        <w:r>
          <w:instrText xml:space="preserve"> PAGEREF _Toc6857 \h </w:instrText>
        </w:r>
        <w:r>
          <w:fldChar w:fldCharType="separate"/>
        </w:r>
        <w:r>
          <w:t>24</w:t>
        </w:r>
        <w:r>
          <w:fldChar w:fldCharType="end"/>
        </w:r>
      </w:hyperlink>
    </w:p>
    <w:p>
      <w:pPr>
        <w:pStyle w:val="TOC2"/>
        <w:tabs>
          <w:tab w:val="right" w:leader="dot" w:pos="8306"/>
        </w:tabs>
      </w:pPr>
      <w:hyperlink w:anchor="_Toc3182" w:history="1">
        <w:r>
          <w:rPr>
            <w:rFonts w:ascii="仿宋" w:eastAsia="仿宋" w:hAnsi="仿宋" w:cs="仿宋" w:hint="eastAsia"/>
            <w:lang w:eastAsia="zh-CN"/>
          </w:rPr>
          <w:t>(一)、医学信息技术产品项目总投资估算</w:t>
        </w:r>
        <w:r>
          <w:tab/>
        </w:r>
        <w:r>
          <w:fldChar w:fldCharType="begin"/>
        </w:r>
        <w:r>
          <w:instrText xml:space="preserve"> PAGEREF _Toc3182 \h </w:instrText>
        </w:r>
        <w:r>
          <w:fldChar w:fldCharType="separate"/>
        </w:r>
        <w:r>
          <w:t>24</w:t>
        </w:r>
        <w:r>
          <w:fldChar w:fldCharType="end"/>
        </w:r>
      </w:hyperlink>
    </w:p>
    <w:p>
      <w:pPr>
        <w:pStyle w:val="TOC2"/>
        <w:tabs>
          <w:tab w:val="right" w:leader="dot" w:pos="8306"/>
        </w:tabs>
      </w:pPr>
      <w:hyperlink w:anchor="_Toc21549" w:history="1">
        <w:r>
          <w:rPr>
            <w:rFonts w:ascii="仿宋" w:eastAsia="仿宋" w:hAnsi="仿宋" w:cs="仿宋" w:hint="eastAsia"/>
            <w:lang w:eastAsia="zh-CN"/>
          </w:rPr>
          <w:t>(二)、资金筹措</w:t>
        </w:r>
        <w:r>
          <w:tab/>
        </w:r>
        <w:r>
          <w:fldChar w:fldCharType="begin"/>
        </w:r>
        <w:r>
          <w:instrText xml:space="preserve"> PAGEREF _Toc21549 \h </w:instrText>
        </w:r>
        <w:r>
          <w:fldChar w:fldCharType="separate"/>
        </w:r>
        <w:r>
          <w:t>25</w:t>
        </w:r>
        <w:r>
          <w:fldChar w:fldCharType="end"/>
        </w:r>
      </w:hyperlink>
    </w:p>
    <w:p>
      <w:pPr>
        <w:pStyle w:val="TOC1"/>
        <w:tabs>
          <w:tab w:val="right" w:leader="dot" w:pos="8306"/>
        </w:tabs>
      </w:pPr>
      <w:hyperlink w:anchor="_Toc3547" w:history="1">
        <w:r>
          <w:rPr>
            <w:rFonts w:ascii="仿宋" w:eastAsia="仿宋" w:hAnsi="仿宋" w:cs="仿宋" w:hint="eastAsia"/>
            <w:lang w:eastAsia="zh-CN"/>
          </w:rPr>
          <w:t>九、生产安全保护</w:t>
        </w:r>
        <w:r>
          <w:tab/>
        </w:r>
        <w:r>
          <w:fldChar w:fldCharType="begin"/>
        </w:r>
        <w:r>
          <w:instrText xml:space="preserve"> PAGEREF _Toc3547 \h </w:instrText>
        </w:r>
        <w:r>
          <w:fldChar w:fldCharType="separate"/>
        </w:r>
        <w:r>
          <w:t>26</w:t>
        </w:r>
        <w:r>
          <w:fldChar w:fldCharType="end"/>
        </w:r>
      </w:hyperlink>
    </w:p>
    <w:p>
      <w:pPr>
        <w:pStyle w:val="TOC2"/>
        <w:tabs>
          <w:tab w:val="right" w:leader="dot" w:pos="8306"/>
        </w:tabs>
      </w:pPr>
      <w:hyperlink w:anchor="_Toc14660" w:history="1">
        <w:r>
          <w:rPr>
            <w:rFonts w:ascii="仿宋" w:eastAsia="仿宋" w:hAnsi="仿宋" w:cs="仿宋" w:hint="eastAsia"/>
            <w:lang w:eastAsia="zh-CN"/>
          </w:rPr>
          <w:t>(一)、消防安全</w:t>
        </w:r>
        <w:r>
          <w:tab/>
        </w:r>
        <w:r>
          <w:fldChar w:fldCharType="begin"/>
        </w:r>
        <w:r>
          <w:instrText xml:space="preserve"> PAGEREF _Toc14660 \h </w:instrText>
        </w:r>
        <w:r>
          <w:fldChar w:fldCharType="separate"/>
        </w:r>
        <w:r>
          <w:t>26</w:t>
        </w:r>
        <w:r>
          <w:fldChar w:fldCharType="end"/>
        </w:r>
      </w:hyperlink>
    </w:p>
    <w:p>
      <w:pPr>
        <w:pStyle w:val="TOC2"/>
        <w:tabs>
          <w:tab w:val="right" w:leader="dot" w:pos="8306"/>
        </w:tabs>
      </w:pPr>
      <w:hyperlink w:anchor="_Toc19482" w:history="1">
        <w:r>
          <w:rPr>
            <w:rFonts w:ascii="仿宋" w:eastAsia="仿宋" w:hAnsi="仿宋" w:cs="仿宋" w:hint="eastAsia"/>
            <w:lang w:eastAsia="zh-CN"/>
          </w:rPr>
          <w:t>(二)、防火防爆总图布置措施</w:t>
        </w:r>
        <w:r>
          <w:tab/>
        </w:r>
        <w:r>
          <w:fldChar w:fldCharType="begin"/>
        </w:r>
        <w:r>
          <w:instrText xml:space="preserve"> PAGEREF _Toc19482 \h </w:instrText>
        </w:r>
        <w:r>
          <w:fldChar w:fldCharType="separate"/>
        </w:r>
        <w:r>
          <w:t>28</w:t>
        </w:r>
        <w:r>
          <w:fldChar w:fldCharType="end"/>
        </w:r>
      </w:hyperlink>
    </w:p>
    <w:p>
      <w:pPr>
        <w:pStyle w:val="TOC2"/>
        <w:tabs>
          <w:tab w:val="right" w:leader="dot" w:pos="8306"/>
        </w:tabs>
      </w:pPr>
      <w:hyperlink w:anchor="_Toc14613" w:history="1">
        <w:r>
          <w:rPr>
            <w:rFonts w:ascii="仿宋" w:eastAsia="仿宋" w:hAnsi="仿宋" w:cs="仿宋" w:hint="eastAsia"/>
            <w:lang w:eastAsia="zh-CN"/>
          </w:rPr>
          <w:t>(三)、自然灾害防范措施</w:t>
        </w:r>
        <w:r>
          <w:tab/>
        </w:r>
        <w:r>
          <w:fldChar w:fldCharType="begin"/>
        </w:r>
        <w:r>
          <w:instrText xml:space="preserve"> PAGEREF _Toc14613 \h </w:instrText>
        </w:r>
        <w:r>
          <w:fldChar w:fldCharType="separate"/>
        </w:r>
        <w:r>
          <w:t>29</w:t>
        </w:r>
        <w:r>
          <w:fldChar w:fldCharType="end"/>
        </w:r>
      </w:hyperlink>
    </w:p>
    <w:p>
      <w:pPr>
        <w:pStyle w:val="TOC2"/>
        <w:tabs>
          <w:tab w:val="right" w:leader="dot" w:pos="8306"/>
        </w:tabs>
      </w:pPr>
      <w:hyperlink w:anchor="_Toc5023" w:history="1">
        <w:r>
          <w:rPr>
            <w:rFonts w:ascii="仿宋" w:eastAsia="仿宋" w:hAnsi="仿宋" w:cs="仿宋" w:hint="eastAsia"/>
            <w:lang w:eastAsia="zh-CN"/>
          </w:rPr>
          <w:t>(四)、安全色及安全标志使用要求</w:t>
        </w:r>
        <w:r>
          <w:tab/>
        </w:r>
        <w:r>
          <w:fldChar w:fldCharType="begin"/>
        </w:r>
        <w:r>
          <w:instrText xml:space="preserve"> PAGEREF _Toc5023 \h </w:instrText>
        </w:r>
        <w:r>
          <w:fldChar w:fldCharType="separate"/>
        </w:r>
        <w:r>
          <w:t>30</w:t>
        </w:r>
        <w:r>
          <w:fldChar w:fldCharType="end"/>
        </w:r>
      </w:hyperlink>
    </w:p>
    <w:p>
      <w:pPr>
        <w:pStyle w:val="TOC2"/>
        <w:tabs>
          <w:tab w:val="right" w:leader="dot" w:pos="8306"/>
        </w:tabs>
      </w:pPr>
      <w:hyperlink w:anchor="_Toc10684" w:history="1">
        <w:r>
          <w:rPr>
            <w:rFonts w:ascii="仿宋" w:eastAsia="仿宋" w:hAnsi="仿宋" w:cs="仿宋" w:hint="eastAsia"/>
            <w:lang w:eastAsia="zh-CN"/>
          </w:rPr>
          <w:t>(五)、防尘防毒措施</w:t>
        </w:r>
        <w:r>
          <w:tab/>
        </w:r>
        <w:r>
          <w:fldChar w:fldCharType="begin"/>
        </w:r>
        <w:r>
          <w:instrText xml:space="preserve"> PAGEREF _Toc10684 \h </w:instrText>
        </w:r>
        <w:r>
          <w:fldChar w:fldCharType="separate"/>
        </w:r>
        <w:r>
          <w:t>31</w:t>
        </w:r>
        <w:r>
          <w:fldChar w:fldCharType="end"/>
        </w:r>
      </w:hyperlink>
    </w:p>
    <w:p>
      <w:pPr>
        <w:pStyle w:val="TOC2"/>
        <w:tabs>
          <w:tab w:val="right" w:leader="dot" w:pos="8306"/>
        </w:tabs>
      </w:pPr>
      <w:hyperlink w:anchor="_Toc6056" w:history="1">
        <w:r>
          <w:rPr>
            <w:rFonts w:ascii="仿宋" w:eastAsia="仿宋" w:hAnsi="仿宋" w:cs="仿宋" w:hint="eastAsia"/>
            <w:lang w:eastAsia="zh-CN"/>
          </w:rPr>
          <w:t>(六)、防静电、触电防护及防雷措施</w:t>
        </w:r>
        <w:r>
          <w:tab/>
        </w:r>
        <w:r>
          <w:fldChar w:fldCharType="begin"/>
        </w:r>
        <w:r>
          <w:instrText xml:space="preserve"> PAGEREF _Toc6056 \h </w:instrText>
        </w:r>
        <w:r>
          <w:fldChar w:fldCharType="separate"/>
        </w:r>
        <w:r>
          <w:t>32</w:t>
        </w:r>
        <w:r>
          <w:fldChar w:fldCharType="end"/>
        </w:r>
      </w:hyperlink>
    </w:p>
    <w:p>
      <w:pPr>
        <w:pStyle w:val="TOC2"/>
        <w:tabs>
          <w:tab w:val="right" w:leader="dot" w:pos="8306"/>
        </w:tabs>
      </w:pPr>
      <w:hyperlink w:anchor="_Toc6346" w:history="1">
        <w:r>
          <w:rPr>
            <w:rFonts w:ascii="仿宋" w:eastAsia="仿宋" w:hAnsi="仿宋" w:cs="仿宋" w:hint="eastAsia"/>
            <w:lang w:eastAsia="zh-CN"/>
          </w:rPr>
          <w:t>(七)、机械设备安全保障措施</w:t>
        </w:r>
        <w:r>
          <w:tab/>
        </w:r>
        <w:r>
          <w:fldChar w:fldCharType="begin"/>
        </w:r>
        <w:r>
          <w:instrText xml:space="preserve"> PAGEREF _Toc6346 \h </w:instrText>
        </w:r>
        <w:r>
          <w:fldChar w:fldCharType="separate"/>
        </w:r>
        <w:r>
          <w:t>33</w:t>
        </w:r>
        <w:r>
          <w:fldChar w:fldCharType="end"/>
        </w:r>
      </w:hyperlink>
    </w:p>
    <w:p>
      <w:pPr>
        <w:pStyle w:val="TOC1"/>
        <w:tabs>
          <w:tab w:val="right" w:leader="dot" w:pos="8306"/>
        </w:tabs>
      </w:pPr>
      <w:hyperlink w:anchor="_Toc24993" w:history="1">
        <w:r>
          <w:rPr>
            <w:rFonts w:ascii="仿宋" w:eastAsia="仿宋" w:hAnsi="仿宋" w:cs="仿宋" w:hint="eastAsia"/>
            <w:lang w:eastAsia="zh-CN"/>
          </w:rPr>
          <w:t>十、医学信息技术产品项目创新与研发</w:t>
        </w:r>
        <w:r>
          <w:tab/>
        </w:r>
        <w:r>
          <w:fldChar w:fldCharType="begin"/>
        </w:r>
        <w:r>
          <w:instrText xml:space="preserve"> PAGEREF _Toc24993 \h </w:instrText>
        </w:r>
        <w:r>
          <w:fldChar w:fldCharType="separate"/>
        </w:r>
        <w:r>
          <w:t>34</w:t>
        </w:r>
        <w:r>
          <w:fldChar w:fldCharType="end"/>
        </w:r>
      </w:hyperlink>
    </w:p>
    <w:p>
      <w:pPr>
        <w:pStyle w:val="TOC2"/>
        <w:tabs>
          <w:tab w:val="right" w:leader="dot" w:pos="8306"/>
        </w:tabs>
      </w:pPr>
      <w:hyperlink w:anchor="_Toc23447" w:history="1">
        <w:r>
          <w:rPr>
            <w:rFonts w:ascii="仿宋" w:eastAsia="仿宋" w:hAnsi="仿宋" w:cs="仿宋" w:hint="eastAsia"/>
            <w:lang w:eastAsia="zh-CN"/>
          </w:rPr>
          <w:t>(一)、创新策略与方向</w:t>
        </w:r>
        <w:r>
          <w:tab/>
        </w:r>
        <w:r>
          <w:fldChar w:fldCharType="begin"/>
        </w:r>
        <w:r>
          <w:instrText xml:space="preserve"> PAGEREF _Toc23447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06" w:history="1">
        <w:r>
          <w:rPr>
            <w:rFonts w:ascii="仿宋" w:eastAsia="仿宋" w:hAnsi="仿宋" w:cs="仿宋" w:hint="eastAsia"/>
            <w:lang w:eastAsia="zh-CN"/>
          </w:rPr>
          <w:t>(二)、研发规划与投入</w:t>
        </w:r>
        <w:r>
          <w:tab/>
        </w:r>
        <w:r>
          <w:fldChar w:fldCharType="begin"/>
        </w:r>
        <w:r>
          <w:instrText xml:space="preserve"> PAGEREF _Toc1206 \h </w:instrText>
        </w:r>
        <w:r>
          <w:fldChar w:fldCharType="separate"/>
        </w:r>
        <w:r>
          <w:t>36</w:t>
        </w:r>
        <w:r>
          <w:fldChar w:fldCharType="end"/>
        </w:r>
      </w:hyperlink>
    </w:p>
    <w:p>
      <w:pPr>
        <w:pStyle w:val="TOC1"/>
        <w:tabs>
          <w:tab w:val="right" w:leader="dot" w:pos="8306"/>
        </w:tabs>
      </w:pPr>
      <w:hyperlink w:anchor="_Toc18183" w:history="1">
        <w:r>
          <w:rPr>
            <w:rFonts w:ascii="仿宋" w:eastAsia="仿宋" w:hAnsi="仿宋" w:cs="仿宋" w:hint="eastAsia"/>
            <w:lang w:eastAsia="zh-CN"/>
          </w:rPr>
          <w:t>十一、医学信息技术产品项目财务管理</w:t>
        </w:r>
        <w:r>
          <w:tab/>
        </w:r>
        <w:r>
          <w:fldChar w:fldCharType="begin"/>
        </w:r>
        <w:r>
          <w:instrText xml:space="preserve"> PAGEREF _Toc18183 \h </w:instrText>
        </w:r>
        <w:r>
          <w:fldChar w:fldCharType="separate"/>
        </w:r>
        <w:r>
          <w:t>38</w:t>
        </w:r>
        <w:r>
          <w:fldChar w:fldCharType="end"/>
        </w:r>
      </w:hyperlink>
    </w:p>
    <w:p>
      <w:pPr>
        <w:pStyle w:val="TOC2"/>
        <w:tabs>
          <w:tab w:val="right" w:leader="dot" w:pos="8306"/>
        </w:tabs>
      </w:pPr>
      <w:hyperlink w:anchor="_Toc32508" w:history="1">
        <w:r>
          <w:rPr>
            <w:rFonts w:ascii="仿宋" w:eastAsia="仿宋" w:hAnsi="仿宋" w:cs="仿宋" w:hint="eastAsia"/>
            <w:lang w:eastAsia="zh-CN"/>
          </w:rPr>
          <w:t>(一)、资金需求大</w:t>
        </w:r>
        <w:r>
          <w:tab/>
        </w:r>
        <w:r>
          <w:fldChar w:fldCharType="begin"/>
        </w:r>
        <w:r>
          <w:instrText xml:space="preserve"> PAGEREF _Toc32508 \h </w:instrText>
        </w:r>
        <w:r>
          <w:fldChar w:fldCharType="separate"/>
        </w:r>
        <w:r>
          <w:t>38</w:t>
        </w:r>
        <w:r>
          <w:fldChar w:fldCharType="end"/>
        </w:r>
      </w:hyperlink>
    </w:p>
    <w:p>
      <w:pPr>
        <w:pStyle w:val="TOC2"/>
        <w:tabs>
          <w:tab w:val="right" w:leader="dot" w:pos="8306"/>
        </w:tabs>
      </w:pPr>
      <w:hyperlink w:anchor="_Toc29332" w:history="1">
        <w:r>
          <w:rPr>
            <w:rFonts w:ascii="仿宋" w:eastAsia="仿宋" w:hAnsi="仿宋" w:cs="仿宋" w:hint="eastAsia"/>
            <w:lang w:eastAsia="zh-CN"/>
          </w:rPr>
          <w:t>(二)、研发周期长</w:t>
        </w:r>
        <w:r>
          <w:tab/>
        </w:r>
        <w:r>
          <w:fldChar w:fldCharType="begin"/>
        </w:r>
        <w:r>
          <w:instrText xml:space="preserve"> PAGEREF _Toc29332 \h </w:instrText>
        </w:r>
        <w:r>
          <w:fldChar w:fldCharType="separate"/>
        </w:r>
        <w:r>
          <w:t>39</w:t>
        </w:r>
        <w:r>
          <w:fldChar w:fldCharType="end"/>
        </w:r>
      </w:hyperlink>
    </w:p>
    <w:p>
      <w:pPr>
        <w:pStyle w:val="TOC2"/>
        <w:tabs>
          <w:tab w:val="right" w:leader="dot" w:pos="8306"/>
        </w:tabs>
      </w:pPr>
      <w:hyperlink w:anchor="_Toc15573" w:history="1">
        <w:r>
          <w:rPr>
            <w:rFonts w:ascii="仿宋" w:eastAsia="仿宋" w:hAnsi="仿宋" w:cs="仿宋" w:hint="eastAsia"/>
            <w:lang w:eastAsia="zh-CN"/>
          </w:rPr>
          <w:t>(三)、市场风险大</w:t>
        </w:r>
        <w:r>
          <w:tab/>
        </w:r>
        <w:r>
          <w:fldChar w:fldCharType="begin"/>
        </w:r>
        <w:r>
          <w:instrText xml:space="preserve"> PAGEREF _Toc15573 \h </w:instrText>
        </w:r>
        <w:r>
          <w:fldChar w:fldCharType="separate"/>
        </w:r>
        <w:r>
          <w:t>40</w:t>
        </w:r>
        <w:r>
          <w:fldChar w:fldCharType="end"/>
        </w:r>
      </w:hyperlink>
    </w:p>
    <w:p>
      <w:pPr>
        <w:pStyle w:val="TOC2"/>
        <w:tabs>
          <w:tab w:val="right" w:leader="dot" w:pos="8306"/>
        </w:tabs>
      </w:pPr>
      <w:hyperlink w:anchor="_Toc18594" w:history="1">
        <w:r>
          <w:rPr>
            <w:rFonts w:ascii="仿宋" w:eastAsia="仿宋" w:hAnsi="仿宋" w:cs="仿宋" w:hint="eastAsia"/>
            <w:lang w:eastAsia="zh-CN"/>
          </w:rPr>
          <w:t>(四)、利润率高</w:t>
        </w:r>
        <w:r>
          <w:tab/>
        </w:r>
        <w:r>
          <w:fldChar w:fldCharType="begin"/>
        </w:r>
        <w:r>
          <w:instrText xml:space="preserve"> PAGEREF _Toc18594 \h </w:instrText>
        </w:r>
        <w:r>
          <w:fldChar w:fldCharType="separate"/>
        </w:r>
        <w:r>
          <w:t>43</w:t>
        </w:r>
        <w:r>
          <w:fldChar w:fldCharType="end"/>
        </w:r>
      </w:hyperlink>
    </w:p>
    <w:p>
      <w:pPr>
        <w:pStyle w:val="TOC1"/>
        <w:tabs>
          <w:tab w:val="right" w:leader="dot" w:pos="8306"/>
        </w:tabs>
      </w:pPr>
      <w:hyperlink w:anchor="_Toc6268" w:history="1">
        <w:r>
          <w:rPr>
            <w:rFonts w:ascii="仿宋" w:eastAsia="仿宋" w:hAnsi="仿宋" w:cs="仿宋" w:hint="eastAsia"/>
            <w:lang w:eastAsia="zh-CN"/>
          </w:rPr>
          <w:t>十二、医学信息技术产品项目人力资源培养与发展</w:t>
        </w:r>
        <w:r>
          <w:tab/>
        </w:r>
        <w:r>
          <w:fldChar w:fldCharType="begin"/>
        </w:r>
        <w:r>
          <w:instrText xml:space="preserve"> PAGEREF _Toc6268 \h </w:instrText>
        </w:r>
        <w:r>
          <w:fldChar w:fldCharType="separate"/>
        </w:r>
        <w:r>
          <w:t>45</w:t>
        </w:r>
        <w:r>
          <w:fldChar w:fldCharType="end"/>
        </w:r>
      </w:hyperlink>
    </w:p>
    <w:p>
      <w:pPr>
        <w:pStyle w:val="TOC2"/>
        <w:tabs>
          <w:tab w:val="right" w:leader="dot" w:pos="8306"/>
        </w:tabs>
      </w:pPr>
      <w:hyperlink w:anchor="_Toc30303" w:history="1">
        <w:r>
          <w:rPr>
            <w:rFonts w:ascii="仿宋" w:eastAsia="仿宋" w:hAnsi="仿宋" w:cs="仿宋" w:hint="eastAsia"/>
            <w:lang w:eastAsia="zh-CN"/>
          </w:rPr>
          <w:t>(一)、人才需求与规划</w:t>
        </w:r>
        <w:r>
          <w:tab/>
        </w:r>
        <w:r>
          <w:fldChar w:fldCharType="begin"/>
        </w:r>
        <w:r>
          <w:instrText xml:space="preserve"> PAGEREF _Toc30303 \h </w:instrText>
        </w:r>
        <w:r>
          <w:fldChar w:fldCharType="separate"/>
        </w:r>
        <w:r>
          <w:t>45</w:t>
        </w:r>
        <w:r>
          <w:fldChar w:fldCharType="end"/>
        </w:r>
      </w:hyperlink>
    </w:p>
    <w:p>
      <w:pPr>
        <w:pStyle w:val="TOC2"/>
        <w:tabs>
          <w:tab w:val="right" w:leader="dot" w:pos="8306"/>
        </w:tabs>
      </w:pPr>
      <w:hyperlink w:anchor="_Toc16085" w:history="1">
        <w:r>
          <w:rPr>
            <w:rFonts w:ascii="仿宋" w:eastAsia="仿宋" w:hAnsi="仿宋" w:cs="仿宋" w:hint="eastAsia"/>
            <w:lang w:eastAsia="zh-CN"/>
          </w:rPr>
          <w:t>(二)、培训与发展计划</w:t>
        </w:r>
        <w:r>
          <w:tab/>
        </w:r>
        <w:r>
          <w:fldChar w:fldCharType="begin"/>
        </w:r>
        <w:r>
          <w:instrText xml:space="preserve"> PAGEREF _Toc16085 \h </w:instrText>
        </w:r>
        <w:r>
          <w:fldChar w:fldCharType="separate"/>
        </w:r>
        <w:r>
          <w:t>45</w:t>
        </w:r>
        <w:r>
          <w:fldChar w:fldCharType="end"/>
        </w:r>
      </w:hyperlink>
    </w:p>
    <w:p>
      <w:pPr>
        <w:pStyle w:val="TOC1"/>
        <w:tabs>
          <w:tab w:val="right" w:leader="dot" w:pos="8306"/>
        </w:tabs>
      </w:pPr>
      <w:hyperlink w:anchor="_Toc8129" w:history="1">
        <w:r>
          <w:rPr>
            <w:rFonts w:ascii="仿宋" w:eastAsia="仿宋" w:hAnsi="仿宋" w:cs="仿宋" w:hint="eastAsia"/>
            <w:lang w:eastAsia="zh-CN"/>
          </w:rPr>
          <w:t>十三、供应链管理</w:t>
        </w:r>
        <w:r>
          <w:tab/>
        </w:r>
        <w:r>
          <w:fldChar w:fldCharType="begin"/>
        </w:r>
        <w:r>
          <w:instrText xml:space="preserve"> PAGEREF _Toc8129 \h </w:instrText>
        </w:r>
        <w:r>
          <w:fldChar w:fldCharType="separate"/>
        </w:r>
        <w:r>
          <w:t>46</w:t>
        </w:r>
        <w:r>
          <w:fldChar w:fldCharType="end"/>
        </w:r>
      </w:hyperlink>
    </w:p>
    <w:p>
      <w:pPr>
        <w:pStyle w:val="TOC2"/>
        <w:tabs>
          <w:tab w:val="right" w:leader="dot" w:pos="8306"/>
        </w:tabs>
      </w:pPr>
      <w:hyperlink w:anchor="_Toc27650" w:history="1">
        <w:r>
          <w:rPr>
            <w:rFonts w:ascii="仿宋" w:eastAsia="仿宋" w:hAnsi="仿宋" w:cs="仿宋" w:hint="eastAsia"/>
            <w:lang w:eastAsia="zh-CN"/>
          </w:rPr>
          <w:t>(一)、供应链战略规划</w:t>
        </w:r>
        <w:r>
          <w:tab/>
        </w:r>
        <w:r>
          <w:fldChar w:fldCharType="begin"/>
        </w:r>
        <w:r>
          <w:instrText xml:space="preserve"> PAGEREF _Toc27650 \h </w:instrText>
        </w:r>
        <w:r>
          <w:fldChar w:fldCharType="separate"/>
        </w:r>
        <w:r>
          <w:t>46</w:t>
        </w:r>
        <w:r>
          <w:fldChar w:fldCharType="end"/>
        </w:r>
      </w:hyperlink>
    </w:p>
    <w:p>
      <w:pPr>
        <w:pStyle w:val="TOC2"/>
        <w:tabs>
          <w:tab w:val="right" w:leader="dot" w:pos="8306"/>
        </w:tabs>
      </w:pPr>
      <w:hyperlink w:anchor="_Toc8291" w:history="1">
        <w:r>
          <w:rPr>
            <w:rFonts w:ascii="仿宋" w:eastAsia="仿宋" w:hAnsi="仿宋" w:cs="仿宋" w:hint="eastAsia"/>
            <w:lang w:eastAsia="zh-CN"/>
          </w:rPr>
          <w:t>(二)、供应商选择与合作</w:t>
        </w:r>
        <w:r>
          <w:tab/>
        </w:r>
        <w:r>
          <w:fldChar w:fldCharType="begin"/>
        </w:r>
        <w:r>
          <w:instrText xml:space="preserve"> PAGEREF _Toc8291 \h </w:instrText>
        </w:r>
        <w:r>
          <w:fldChar w:fldCharType="separate"/>
        </w:r>
        <w:r>
          <w:t>48</w:t>
        </w:r>
        <w:r>
          <w:fldChar w:fldCharType="end"/>
        </w:r>
      </w:hyperlink>
    </w:p>
    <w:p>
      <w:pPr>
        <w:pStyle w:val="TOC2"/>
        <w:tabs>
          <w:tab w:val="right" w:leader="dot" w:pos="8306"/>
        </w:tabs>
      </w:pPr>
      <w:hyperlink w:anchor="_Toc17732" w:history="1">
        <w:r>
          <w:rPr>
            <w:rFonts w:ascii="仿宋" w:eastAsia="仿宋" w:hAnsi="仿宋" w:cs="仿宋" w:hint="eastAsia"/>
            <w:lang w:eastAsia="zh-CN"/>
          </w:rPr>
          <w:t>(三)、物流与库存管理</w:t>
        </w:r>
        <w:r>
          <w:tab/>
        </w:r>
        <w:r>
          <w:fldChar w:fldCharType="begin"/>
        </w:r>
        <w:r>
          <w:instrText xml:space="preserve"> PAGEREF _Toc17732 \h </w:instrText>
        </w:r>
        <w:r>
          <w:fldChar w:fldCharType="separate"/>
        </w:r>
        <w:r>
          <w:t>49</w:t>
        </w:r>
        <w:r>
          <w:fldChar w:fldCharType="end"/>
        </w:r>
      </w:hyperlink>
    </w:p>
    <w:p>
      <w:pPr>
        <w:pStyle w:val="TOC1"/>
        <w:tabs>
          <w:tab w:val="right" w:leader="dot" w:pos="8306"/>
        </w:tabs>
      </w:pPr>
      <w:hyperlink w:anchor="_Toc10314" w:history="1">
        <w:r>
          <w:rPr>
            <w:rFonts w:ascii="仿宋" w:eastAsia="仿宋" w:hAnsi="仿宋" w:cs="仿宋" w:hint="eastAsia"/>
            <w:lang w:eastAsia="zh-CN"/>
          </w:rPr>
          <w:t>十四、风险识别与分类</w:t>
        </w:r>
        <w:r>
          <w:tab/>
        </w:r>
        <w:r>
          <w:fldChar w:fldCharType="begin"/>
        </w:r>
        <w:r>
          <w:instrText xml:space="preserve"> PAGEREF _Toc10314 \h </w:instrText>
        </w:r>
        <w:r>
          <w:fldChar w:fldCharType="separate"/>
        </w:r>
        <w:r>
          <w:t>50</w:t>
        </w:r>
        <w:r>
          <w:fldChar w:fldCharType="end"/>
        </w:r>
      </w:hyperlink>
    </w:p>
    <w:p>
      <w:pPr>
        <w:pStyle w:val="TOC2"/>
        <w:tabs>
          <w:tab w:val="right" w:leader="dot" w:pos="8306"/>
        </w:tabs>
      </w:pPr>
      <w:hyperlink w:anchor="_Toc810" w:history="1">
        <w:r>
          <w:rPr>
            <w:rFonts w:ascii="仿宋" w:eastAsia="仿宋" w:hAnsi="仿宋" w:cs="仿宋" w:hint="eastAsia"/>
            <w:lang w:eastAsia="zh-CN"/>
          </w:rPr>
          <w:t>(一)、风险识别</w:t>
        </w:r>
        <w:r>
          <w:tab/>
        </w:r>
        <w:r>
          <w:fldChar w:fldCharType="begin"/>
        </w:r>
        <w:r>
          <w:instrText xml:space="preserve"> PAGEREF _Toc810 \h </w:instrText>
        </w:r>
        <w:r>
          <w:fldChar w:fldCharType="separate"/>
        </w:r>
        <w:r>
          <w:t>50</w:t>
        </w:r>
        <w:r>
          <w:fldChar w:fldCharType="end"/>
        </w:r>
      </w:hyperlink>
    </w:p>
    <w:p>
      <w:pPr>
        <w:pStyle w:val="TOC2"/>
        <w:tabs>
          <w:tab w:val="right" w:leader="dot" w:pos="8306"/>
        </w:tabs>
      </w:pPr>
      <w:hyperlink w:anchor="_Toc15327" w:history="1">
        <w:r>
          <w:rPr>
            <w:rFonts w:ascii="仿宋" w:eastAsia="仿宋" w:hAnsi="仿宋" w:cs="仿宋" w:hint="eastAsia"/>
            <w:lang w:eastAsia="zh-CN"/>
          </w:rPr>
          <w:t>(二)、风险分类</w:t>
        </w:r>
        <w:r>
          <w:tab/>
        </w:r>
        <w:r>
          <w:fldChar w:fldCharType="begin"/>
        </w:r>
        <w:r>
          <w:instrText xml:space="preserve"> PAGEREF _Toc15327 \h </w:instrText>
        </w:r>
        <w:r>
          <w:fldChar w:fldCharType="separate"/>
        </w:r>
        <w:r>
          <w:t>52</w:t>
        </w:r>
        <w:r>
          <w:fldChar w:fldCharType="end"/>
        </w:r>
      </w:hyperlink>
    </w:p>
    <w:p>
      <w:pPr>
        <w:pStyle w:val="TOC1"/>
        <w:tabs>
          <w:tab w:val="right" w:leader="dot" w:pos="8306"/>
        </w:tabs>
      </w:pPr>
      <w:hyperlink w:anchor="_Toc30257" w:history="1">
        <w:r>
          <w:rPr>
            <w:rFonts w:ascii="仿宋" w:eastAsia="仿宋" w:hAnsi="仿宋" w:cs="仿宋" w:hint="eastAsia"/>
            <w:lang w:eastAsia="zh-CN"/>
          </w:rPr>
          <w:t>十五、医学信息技术产品项目变更管理</w:t>
        </w:r>
        <w:r>
          <w:tab/>
        </w:r>
        <w:r>
          <w:fldChar w:fldCharType="begin"/>
        </w:r>
        <w:r>
          <w:instrText xml:space="preserve"> PAGEREF _Toc30257 \h </w:instrText>
        </w:r>
        <w:r>
          <w:fldChar w:fldCharType="separate"/>
        </w:r>
        <w:r>
          <w:t>54</w:t>
        </w:r>
        <w:r>
          <w:fldChar w:fldCharType="end"/>
        </w:r>
      </w:hyperlink>
    </w:p>
    <w:p>
      <w:pPr>
        <w:pStyle w:val="TOC2"/>
        <w:tabs>
          <w:tab w:val="right" w:leader="dot" w:pos="8306"/>
        </w:tabs>
      </w:pPr>
      <w:hyperlink w:anchor="_Toc6299" w:history="1">
        <w:r>
          <w:rPr>
            <w:rFonts w:ascii="仿宋" w:eastAsia="仿宋" w:hAnsi="仿宋" w:cs="仿宋" w:hint="eastAsia"/>
            <w:lang w:eastAsia="zh-CN"/>
          </w:rPr>
          <w:t>(一)、变更申请与评估</w:t>
        </w:r>
        <w:r>
          <w:tab/>
        </w:r>
        <w:r>
          <w:fldChar w:fldCharType="begin"/>
        </w:r>
        <w:r>
          <w:instrText xml:space="preserve"> PAGEREF _Toc6299 \h </w:instrText>
        </w:r>
        <w:r>
          <w:fldChar w:fldCharType="separate"/>
        </w:r>
        <w:r>
          <w:t>54</w:t>
        </w:r>
        <w:r>
          <w:fldChar w:fldCharType="end"/>
        </w:r>
      </w:hyperlink>
    </w:p>
    <w:p>
      <w:pPr>
        <w:pStyle w:val="TOC2"/>
        <w:tabs>
          <w:tab w:val="right" w:leader="dot" w:pos="8306"/>
        </w:tabs>
      </w:pPr>
      <w:hyperlink w:anchor="_Toc300" w:history="1">
        <w:r>
          <w:rPr>
            <w:rFonts w:ascii="仿宋" w:eastAsia="仿宋" w:hAnsi="仿宋" w:cs="仿宋" w:hint="eastAsia"/>
            <w:lang w:eastAsia="zh-CN"/>
          </w:rPr>
          <w:t>(二)、变更实施与控制</w:t>
        </w:r>
        <w:r>
          <w:tab/>
        </w:r>
        <w:r>
          <w:fldChar w:fldCharType="begin"/>
        </w:r>
        <w:r>
          <w:instrText xml:space="preserve"> PAGEREF _Toc300 \h </w:instrText>
        </w:r>
        <w:r>
          <w:fldChar w:fldCharType="separate"/>
        </w:r>
        <w:r>
          <w:t>54</w:t>
        </w:r>
        <w:r>
          <w:fldChar w:fldCharType="end"/>
        </w:r>
      </w:hyperlink>
    </w:p>
    <w:p>
      <w:pPr>
        <w:pStyle w:val="TOC1"/>
        <w:tabs>
          <w:tab w:val="right" w:leader="dot" w:pos="8306"/>
        </w:tabs>
      </w:pPr>
      <w:hyperlink w:anchor="_Toc19516" w:history="1">
        <w:r>
          <w:rPr>
            <w:rFonts w:ascii="仿宋" w:eastAsia="仿宋" w:hAnsi="仿宋" w:cs="仿宋" w:hint="eastAsia"/>
            <w:lang w:eastAsia="zh-CN"/>
          </w:rPr>
          <w:t>十六、利益相关者分析与沟通计划</w:t>
        </w:r>
        <w:r>
          <w:tab/>
        </w:r>
        <w:r>
          <w:fldChar w:fldCharType="begin"/>
        </w:r>
        <w:r>
          <w:instrText xml:space="preserve"> PAGEREF _Toc19516 \h </w:instrText>
        </w:r>
        <w:r>
          <w:fldChar w:fldCharType="separate"/>
        </w:r>
        <w:r>
          <w:t>55</w:t>
        </w:r>
        <w:r>
          <w:fldChar w:fldCharType="end"/>
        </w:r>
      </w:hyperlink>
    </w:p>
    <w:p>
      <w:pPr>
        <w:pStyle w:val="TOC2"/>
        <w:tabs>
          <w:tab w:val="right" w:leader="dot" w:pos="8306"/>
        </w:tabs>
      </w:pPr>
      <w:hyperlink w:anchor="_Toc16437" w:history="1">
        <w:r>
          <w:rPr>
            <w:rFonts w:ascii="仿宋" w:eastAsia="仿宋" w:hAnsi="仿宋" w:cs="仿宋" w:hint="eastAsia"/>
            <w:lang w:eastAsia="zh-CN"/>
          </w:rPr>
          <w:t>(一)、利益相关者分析</w:t>
        </w:r>
        <w:r>
          <w:tab/>
        </w:r>
        <w:r>
          <w:fldChar w:fldCharType="begin"/>
        </w:r>
        <w:r>
          <w:instrText xml:space="preserve"> PAGEREF _Toc16437 \h </w:instrText>
        </w:r>
        <w:r>
          <w:fldChar w:fldCharType="separate"/>
        </w:r>
        <w:r>
          <w:t>55</w:t>
        </w:r>
        <w:r>
          <w:fldChar w:fldCharType="end"/>
        </w:r>
      </w:hyperlink>
    </w:p>
    <w:p>
      <w:pPr>
        <w:pStyle w:val="TOC2"/>
        <w:tabs>
          <w:tab w:val="right" w:leader="dot" w:pos="8306"/>
        </w:tabs>
      </w:pPr>
      <w:hyperlink w:anchor="_Toc31356" w:history="1">
        <w:r>
          <w:rPr>
            <w:rFonts w:ascii="仿宋" w:eastAsia="仿宋" w:hAnsi="仿宋" w:cs="仿宋" w:hint="eastAsia"/>
            <w:lang w:eastAsia="zh-CN"/>
          </w:rPr>
          <w:t>(二)、沟通计划</w:t>
        </w:r>
        <w:r>
          <w:tab/>
        </w:r>
        <w:r>
          <w:fldChar w:fldCharType="begin"/>
        </w:r>
        <w:r>
          <w:instrText xml:space="preserve"> PAGEREF _Toc31356 \h </w:instrText>
        </w:r>
        <w:r>
          <w:fldChar w:fldCharType="separate"/>
        </w:r>
        <w:r>
          <w:t>56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61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32649"/>
      <w:r>
        <w:rPr>
          <w:rFonts w:ascii="仿宋" w:eastAsia="仿宋" w:hAnsi="仿宋" w:cs="仿宋" w:hint="eastAsia"/>
          <w:sz w:val="28"/>
          <w:lang w:eastAsia="zh-CN"/>
        </w:rPr>
        <w:t>一、医学信息技术产品项目土建工程</w:t>
      </w:r>
      <w:bookmarkEnd w:id="2"/>
    </w:p>
    <w:p>
      <w:pPr>
        <w:pStyle w:val="Heading2"/>
        <w:rPr>
          <w:rFonts w:ascii="仿宋" w:eastAsia="仿宋" w:hAnsi="仿宋" w:cs="仿宋" w:hint="eastAsia"/>
          <w:lang w:eastAsia="zh-CN"/>
        </w:rPr>
      </w:pPr>
      <w:bookmarkStart w:id="3" w:name="_Toc7931"/>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在医学信息技术产品项目的建筑工程设计中，我们将秉承一系列重要的设计原则，以确保医学信息技术产品项目建筑在功能、美观、可持续性等方面达到最佳效果。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首要原则是确保建筑的功能性得到最大化的发挥。我们将充分理解医学信息技术产品项目的实际需求，合理布局各个功能区域，保证建筑在满足业务需求的同时，提供高效的工作环境。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在建筑设计中，我们将综合考虑建设和运营成本。通过精细的经济效益分析，确保设计方案在高效利用资源的同时，对医学信息技术产品项目的长期盈利能力有积极的贡献。</w:t>
      </w:r>
    </w:p>
    <w:p>
      <w:pPr>
        <w:pStyle w:val="Heading2"/>
        <w:ind w:firstLine="560" w:firstLineChars="200"/>
        <w:rPr>
          <w:rFonts w:ascii="仿宋" w:eastAsia="仿宋" w:hAnsi="仿宋" w:cs="仿宋" w:hint="eastAsia"/>
          <w:sz w:val="28"/>
          <w:lang w:eastAsia="zh-CN"/>
        </w:rPr>
      </w:pPr>
      <w:bookmarkStart w:id="4" w:name="_Toc3925"/>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医学信息技术产品项目的土建工程设计中，我们将精准设定设计年限，结合医学信息技术产品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医学信息技术产品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9321"/>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医学信息技术产品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医学信息技术产品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医学信息技术产品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31795"/>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本期工程医学信息技术产品项目预计总建筑面积XXX平方米，其中：计容建筑面积XXX平方米，计划建筑工程投资XX万元，占医学信息技术产品项目总投资的XX%。</w:t>
      </w:r>
    </w:p>
    <w:p>
      <w:pPr>
        <w:pStyle w:val="Heading1"/>
        <w:ind w:firstLine="560" w:firstLineChars="200"/>
        <w:rPr>
          <w:rFonts w:ascii="仿宋" w:eastAsia="仿宋" w:hAnsi="仿宋" w:cs="仿宋" w:hint="eastAsia"/>
          <w:sz w:val="28"/>
          <w:lang w:eastAsia="zh-CN"/>
        </w:rPr>
      </w:pPr>
      <w:bookmarkStart w:id="7" w:name="_Toc4982"/>
      <w:r>
        <w:rPr>
          <w:rFonts w:ascii="仿宋" w:eastAsia="仿宋" w:hAnsi="仿宋" w:cs="仿宋" w:hint="eastAsia"/>
          <w:sz w:val="28"/>
          <w:lang w:eastAsia="zh-CN"/>
        </w:rPr>
        <w:t>二、医学信息技术产品项目选址可行性分析</w:t>
      </w:r>
      <w:bookmarkEnd w:id="7"/>
    </w:p>
    <w:p>
      <w:pPr>
        <w:pStyle w:val="Heading2"/>
        <w:rPr>
          <w:rFonts w:ascii="仿宋" w:eastAsia="仿宋" w:hAnsi="仿宋" w:cs="仿宋" w:hint="eastAsia"/>
          <w:lang w:eastAsia="zh-CN"/>
        </w:rPr>
      </w:pPr>
      <w:bookmarkStart w:id="8" w:name="_Toc1723"/>
      <w:r>
        <w:rPr>
          <w:rFonts w:ascii="仿宋" w:eastAsia="仿宋" w:hAnsi="仿宋" w:cs="仿宋" w:hint="eastAsia"/>
          <w:lang w:eastAsia="zh-CN"/>
        </w:rPr>
        <w:t>(一)、医学信息技术产品项目选址</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该医学信息技术产品项目选址位于XX省XX市XX区XXX街道</w:t>
      </w:r>
    </w:p>
    <w:p>
      <w:pPr>
        <w:pStyle w:val="Heading2"/>
        <w:ind w:firstLine="560" w:firstLineChars="200"/>
        <w:rPr>
          <w:rFonts w:ascii="仿宋" w:eastAsia="仿宋" w:hAnsi="仿宋" w:cs="仿宋" w:hint="eastAsia"/>
          <w:sz w:val="28"/>
          <w:lang w:eastAsia="zh-CN"/>
        </w:rPr>
      </w:pPr>
      <w:bookmarkStart w:id="9" w:name="_Toc751"/>
      <w:r>
        <w:rPr>
          <w:rFonts w:ascii="仿宋" w:eastAsia="仿宋" w:hAnsi="仿宋" w:cs="仿宋" w:hint="eastAsia"/>
          <w:sz w:val="28"/>
          <w:lang w:eastAsia="zh-CN"/>
        </w:rPr>
        <w:t>(二)、用地控制指标</w:t>
      </w:r>
      <w:bookmarkEnd w:id="9"/>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征地面积：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医学信息技术产品项目的征地面积将根据医学信息技术产品项目的实际规模和需求进行精确规划。具体面积XXX平方米，旨在确保医学信息技术产品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净用地面积是在征地面积基础上去除不可利用面积后的实际可开发用地。具体面积XXX平方米，考虑到环保、交通、安全等多方面因素，以确保医学信息技术产品项目在整体利用效率上达到最优。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医学信息技术产品项目计划建设的建筑总规模具体面积XXX平方米。这一规模的确定综合考虑了医学信息技术产品项目的性质、规模，以及城市规划的相关要求，确保建筑布局与周边环境协调一致。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绿地率是医学信息技术产品项目用地中被规划为绿地的比例。具体面积XXX平方米，旨在通过合理规划绿地，改善医学信息技术产品项目周边环境，提升居民生活质量，并符合城市整体绿化规划。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容积率是用地上可以建设的建筑总体积与用地面积之比。具体面积XXX，通过合理的容积率规划，确保医学信息技术产品项目建筑规模与周边环境和谐共生。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医学信息技术产品项目选址与当地城市规划相一致，具体面积XXX平方米。通过与城市规划部门深入沟通，确保医学信息技术产品项目不仅符合城市的整体发展方向，还能够融入城市的发展布局，为城市的长远发展贡献力量。</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7.</w:t>
      </w:r>
      <w:r>
        <w:rPr>
          <w:rFonts w:ascii="仿宋" w:eastAsia="仿宋" w:hAnsi="仿宋" w:cs="仿宋" w:hint="eastAsia"/>
          <w:sz w:val="28"/>
          <w:lang w:eastAsia="zh-CN"/>
        </w:rPr>
        <w:t xml:space="preserve"> 产业政策符合性：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充分了解并确保医学信息技术产品项目选址符合当地产业政策，具体面积XXX平方米。这包括医学信息技术产品项目对当地经济的促进作用，以及对相关产业的带动效应，确保医学信息技术产品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用地总体要求必须符合环保和可持续发展的原则，具体面积XXX平方米。通过采用绿色建筑设计、节能减排等措施，确保医学信息技术产品项目在建设和运营过程中对环境的影响最小化，达到可持续发展的要求。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确保医学信息技术产品项目选址具备必要的公共设施配套，具体面积XXX平方米。这包括交通便利性、教育、医疗等基础设施，以提高居民生活品质，使得医学信息技术产品项目选址更具吸引力。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考虑用地总体要求对当地社会稳定性的影响，具体面积XXX平方米。通过深入了解当地社区反馈，确保医学信息技术产品项目的选址和建设过程对当地社会和谐稳定产生积极作用。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医学信息技术产品项目选址不仅符合法规和规划，还在实际操作中具有可行性。这一全面规划将为医学信息技术产品项目的成功实施提供坚实的基础，确保医学信息技术产品项目选址阶段就能够奠定良好的发展基础。</w:t>
      </w:r>
    </w:p>
    <w:p>
      <w:pPr>
        <w:pStyle w:val="Heading2"/>
        <w:ind w:firstLine="560" w:firstLineChars="200"/>
        <w:rPr>
          <w:rFonts w:ascii="仿宋" w:eastAsia="仿宋" w:hAnsi="仿宋" w:cs="仿宋" w:hint="eastAsia"/>
          <w:sz w:val="28"/>
          <w:lang w:eastAsia="zh-CN"/>
        </w:rPr>
      </w:pPr>
      <w:bookmarkStart w:id="10" w:name="_Toc18615"/>
      <w:r>
        <w:rPr>
          <w:rFonts w:ascii="仿宋" w:eastAsia="仿宋" w:hAnsi="仿宋" w:cs="仿宋" w:hint="eastAsia"/>
          <w:sz w:val="28"/>
          <w:lang w:eastAsia="zh-CN"/>
        </w:rPr>
        <w:t>(三)、节约用地措施</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医学信息技术产品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医学信息技术产品项目的设备规划和空间设计中，我们将采取灵活设备布局的措施。设备布局将根据实际需求进行灵活设计，避免不必要的浪费。通过合理规划设备摆放位置，我们将提高设备的利用率，减少设备间距，以确保医学信息技术产品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进一步，我们计划在医学信息技术产品项目内部引入共享设施的概念，例如共享会议室、办公区等。通过这种方式，我们可以减少对资源的重复建设，提高资源共享效率，从而减小医学信息技术产品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1" w:name="_Toc21221"/>
      <w:r>
        <w:rPr>
          <w:rFonts w:ascii="仿宋" w:eastAsia="仿宋" w:hAnsi="仿宋" w:cs="仿宋" w:hint="eastAsia"/>
          <w:sz w:val="28"/>
          <w:lang w:eastAsia="zh-CN"/>
        </w:rPr>
        <w:t>(四)、总图布置方案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医学信息技术产品项目的总图布置中，我们将不同功能区域进行明确的规划，以最大程度满足医学信息技术产品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2" w:name="_Toc16821"/>
      <w:r>
        <w:rPr>
          <w:rFonts w:ascii="仿宋" w:eastAsia="仿宋" w:hAnsi="仿宋" w:cs="仿宋" w:hint="eastAsia"/>
          <w:sz w:val="28"/>
          <w:lang w:eastAsia="zh-CN"/>
        </w:rPr>
        <w:t>(五)、选址综合评价</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医学信息技术产品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医学信息技术产品项目对环境的影响是综合评价的重要因素之一。我们将详细考虑选址周边的自然环境、生态保护区、水源地等情况，确保医学信息技术产品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对选址的评价还需充分考虑当地政府的产业政策和法规。我们将详细了解医学信息技术产品项目所在地的相关政策，确保医学信息技术产品项目的规划和运营与当地法规相符，降低不必要的法律风险。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考虑到社会稳定性对企业运营的重要性，我们将评估选址地区的社会安全情况、劳工关系、社区反馈等方面，以确保医学信息技术产品项目的建设和运营不会受到社会稳定性的负面影响。</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用地成本：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最后，我们将综合考虑用地成本，包括土地购置费用、土地开发成本等。通过对用地成本的详细评估，我们能够做出更为精确的经济效益分析，为医学信息技术产品项目的投资决策提供有力支持。</w:t>
      </w:r>
    </w:p>
    <w:p>
      <w:pPr>
        <w:pStyle w:val="Heading1"/>
        <w:ind w:firstLine="560" w:firstLineChars="200"/>
        <w:rPr>
          <w:rFonts w:ascii="仿宋" w:eastAsia="仿宋" w:hAnsi="仿宋" w:cs="仿宋" w:hint="eastAsia"/>
          <w:sz w:val="28"/>
          <w:lang w:eastAsia="zh-CN"/>
        </w:rPr>
      </w:pPr>
      <w:bookmarkStart w:id="13" w:name="_Toc11623"/>
      <w:r>
        <w:rPr>
          <w:rFonts w:ascii="仿宋" w:eastAsia="仿宋" w:hAnsi="仿宋" w:cs="仿宋" w:hint="eastAsia"/>
          <w:sz w:val="28"/>
          <w:lang w:eastAsia="zh-CN"/>
        </w:rPr>
        <w:t>三、工艺说明</w:t>
      </w:r>
      <w:bookmarkEnd w:id="13"/>
    </w:p>
    <w:p>
      <w:pPr>
        <w:pStyle w:val="Heading2"/>
        <w:rPr>
          <w:rFonts w:ascii="仿宋" w:eastAsia="仿宋" w:hAnsi="仿宋" w:cs="仿宋" w:hint="eastAsia"/>
          <w:lang w:eastAsia="zh-CN"/>
        </w:rPr>
      </w:pPr>
      <w:bookmarkStart w:id="14" w:name="_Toc24928"/>
      <w:r>
        <w:rPr>
          <w:rFonts w:ascii="仿宋" w:eastAsia="仿宋" w:hAnsi="仿宋" w:cs="仿宋" w:hint="eastAsia"/>
          <w:lang w:eastAsia="zh-CN"/>
        </w:rPr>
        <w:t>(一)、技术管理特点</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医学信息技术产品项目的技术管理特点体现在其创新导向。通过引入最先进的技术趋势和解决方案，医学信息技术产品项目致力于提升科技含量、提高质量和效率水平。这意味着我们将采用最新的工具和方法，确保医学信息技术产品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医学信息技术产品项目技术管理的显著特征。通过整合不同领域的技术资源，我们实现了跨学科的协同工作。这有助于优化技术架构，提高整体效能。此外，整合性策略还促进了不同技术团队之间的紧密沟通和高效合作，确保医学信息技术产品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医学信息技术产品项目所采用的技术。通过不断优化技术方案，医学信息技术产品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医学信息技术产品项目团队将在医学信息技术产品项目初期识别可能的技术风险，并采取相应的预防和应对措施。通过建立健全的风险评估机制，医学信息技术产品项目能够在实施过程中及时发现并解决潜在的技术问题，保障医学信息技术产品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医学信息技术产品项目中，技术将成为医学信息技术产品项目成功的有力支持。这一深度剖析揭示了技术管理在医学信息技术产品项目实施中的关键作用，为医学信息技术产品项目的技术基础奠定了坚实的基础。</w:t>
      </w:r>
    </w:p>
    <w:p>
      <w:pPr>
        <w:pStyle w:val="Heading2"/>
        <w:ind w:firstLine="560" w:firstLineChars="200"/>
        <w:rPr>
          <w:rFonts w:ascii="仿宋" w:eastAsia="仿宋" w:hAnsi="仿宋" w:cs="仿宋" w:hint="eastAsia"/>
          <w:sz w:val="28"/>
          <w:lang w:eastAsia="zh-CN"/>
        </w:rPr>
      </w:pPr>
      <w:bookmarkStart w:id="15" w:name="_Toc16894"/>
      <w:r>
        <w:rPr>
          <w:rFonts w:ascii="仿宋" w:eastAsia="仿宋" w:hAnsi="仿宋" w:cs="仿宋" w:hint="eastAsia"/>
          <w:sz w:val="28"/>
          <w:lang w:eastAsia="zh-CN"/>
        </w:rPr>
        <w:t>(二)、医学信息技术产品项目工艺技术设计方案</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医学信息技术产品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医学信息技术产品项目将严格按照相关行业规范要求进行组织。通过有效控制产品质量，医学信息技术产品项目将致力于为顾客提供优质的医学信息技术产品项目产品和良好的服务。这体现了医学信息技术产品项目对于生产活动合规性和质量标准的高度重视，为医学信息技术产品项目的可持续发展和顾客满意度奠定了基础。</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医学信息技术产品项目注重生态效益和清洁生产原则。医学信息技术产品项目建设将紧密结合地方特色经济发展，与社会经济发展规划和区域环境保护规划方案相协调一致。通过与当地区域自然生态系统的结合，医学信息技术产品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医学信息技术产品项目产品具有多样化的客户需求和个性化的特点。因此，医学信息技术产品项目产品规格品种多样，且单批生产数量较小。为满足这一特点，医学信息技术产品项目承办单位将建设先进的柔性制造生产线。通过广泛应用柔性制造技术，医学信息技术产品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医学信息技术产品项目采用的技术具有较高的技术含量和自动化水平，处于国内先进水平。这一技术选用不仅体现了对生产效率、质量和环境友好性的高标准要求，同时为医学信息技术产品项目的可持续发展奠定了坚实的基础。</w:t>
      </w:r>
    </w:p>
    <w:p>
      <w:pPr>
        <w:pStyle w:val="Heading2"/>
        <w:ind w:firstLine="560" w:firstLineChars="200"/>
        <w:rPr>
          <w:rFonts w:ascii="仿宋" w:eastAsia="仿宋" w:hAnsi="仿宋" w:cs="仿宋" w:hint="eastAsia"/>
          <w:sz w:val="28"/>
          <w:lang w:eastAsia="zh-CN"/>
        </w:rPr>
      </w:pPr>
      <w:bookmarkStart w:id="16" w:name="_Toc17781"/>
      <w:r>
        <w:rPr>
          <w:rFonts w:ascii="仿宋" w:eastAsia="仿宋" w:hAnsi="仿宋" w:cs="仿宋" w:hint="eastAsia"/>
          <w:sz w:val="28"/>
          <w:lang w:eastAsia="zh-CN"/>
        </w:rPr>
        <w:t>(三)、设备选型方案</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为确保医学信息技术产品项目的高效生产和技术实施，我们制定了一套精心设计的设备选型方案，以满足医学信息技术产品项目生产、质量和环保的要求。该方案的主要特点如下：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医学信息技术产品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针对医学信息技术产品项目产品的多样性和小批量生产的特点，我们将建设柔性制造生产线。通过在设备选型中考虑柔性制造技术，可以灵活应对不同产品规格和生产需求，实现生产线的高度灵活性和适应性。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7" w:name="_Toc14921"/>
      <w:r>
        <w:rPr>
          <w:rFonts w:ascii="仿宋" w:eastAsia="仿宋" w:hAnsi="仿宋" w:cs="仿宋" w:hint="eastAsia"/>
          <w:sz w:val="28"/>
          <w:lang w:eastAsia="zh-CN"/>
        </w:rPr>
        <w:t>四、医学信息技术产品项目可持续发展</w:t>
      </w:r>
      <w:bookmarkEnd w:id="17"/>
    </w:p>
    <w:p>
      <w:pPr>
        <w:pStyle w:val="Heading2"/>
        <w:rPr>
          <w:rFonts w:ascii="仿宋" w:eastAsia="仿宋" w:hAnsi="仿宋" w:cs="仿宋" w:hint="eastAsia"/>
          <w:lang w:eastAsia="zh-CN"/>
        </w:rPr>
      </w:pPr>
      <w:bookmarkStart w:id="18" w:name="_Toc20625"/>
      <w:r>
        <w:rPr>
          <w:rFonts w:ascii="仿宋" w:eastAsia="仿宋" w:hAnsi="仿宋" w:cs="仿宋" w:hint="eastAsia"/>
          <w:lang w:eastAsia="zh-CN"/>
        </w:rPr>
        <w:t>(一)、可持续战略与实践</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医学信息技术产品项目中，医学信息技术产品项目团队着眼于未来，明确了可持续发展的战略方向。制定的具体可持续发展目标包括降低资源使用、采用环保技术、最大化社会效益等。这一步骤不仅有助于医学信息技术产品项目在环保和社会责任方面达到最高标准，也为未来提供了明确的指引，确保医学信息技术产品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可持续实践的融入医学信息技术产品项目管理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医学信息技术产品项目管理周期。从医学信息技术产品项目规划开始，医学信息技术产品项目团队就考虑了环境和社会的因素。在执行阶段，医学信息技术产品项目团队积极推动绿色技术的应用，优化资源利用。此外，关注员工的社会责任，通过培训和沟通活动提高员工对可持续发展的认知，使他们能够在日常工作中践行可持续实践。这些举措不仅为医学信息技术产品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9" w:name="_Toc6178"/>
      <w:r>
        <w:rPr>
          <w:rFonts w:ascii="仿宋" w:eastAsia="仿宋" w:hAnsi="仿宋" w:cs="仿宋" w:hint="eastAsia"/>
          <w:sz w:val="28"/>
          <w:lang w:eastAsia="zh-CN"/>
        </w:rPr>
        <w:t>(二)、环保与社会责任</w:t>
      </w:r>
      <w:bookmarkEnd w:id="19"/>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https://d.book118.com/986001053203010101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医学信息技术产品项目计划设计方案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医学信息技术产品项目计划设计方案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医学信息技术产品项目计划设计方案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医学信息技术产品项目计划设计方案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医学信息技术产品项目计划设计方案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医学信息技术产品项目计划设计方案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医学信息技术产品项目计划设计方案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医学信息技术产品项目计划设计方案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医学信息技术产品项目计划设计方案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医学信息技术产品项目计划设计方案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医学信息技术产品项目计划设计方案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医学信息技术产品项目计划设计方案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医学信息技术产品项目计划设计方案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医学信息技术产品项目计划设计方案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医学信息技术产品项目计划设计方案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医学信息技术产品项目计划设计方案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医学信息技术产品项目计划设计方案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A491886"/>
    <w:rsid w:val="4A49188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86001053203010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2024-03-01T20:44:00Z</dcterms:created>
  <dcterms:modified xsi:type="dcterms:W3CDTF">2024-03-01T20:44:49Z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5200BF163FAF45A4844EE4CEF6FD62A5_11</vt:lpwstr>
  </property>
  <property fmtid="{D5CDD505-2E9C-101B-9397-08002B2CF9AE}" pid="3" name="KSOProductBuildVer">
    <vt:lpwstr>2052-12.1.0.16388</vt:lpwstr>
  </property>
</Properties>
</file>