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400MPAⅢ级钢筋项目规划设计纲要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37" w:history="1">
        <w:r>
          <w:rPr>
            <w:rFonts w:ascii="仿宋" w:eastAsia="仿宋" w:hAnsi="仿宋" w:cs="仿宋" w:hint="eastAsia"/>
            <w:lang w:eastAsia="zh-CN"/>
          </w:rPr>
          <w:t>概论</w:t>
        </w:r>
        <w:r>
          <w:tab/>
        </w:r>
        <w:r>
          <w:fldChar w:fldCharType="begin"/>
        </w:r>
        <w:r>
          <w:instrText xml:space="preserve"> PAGEREF _Toc12637 \h </w:instrText>
        </w:r>
        <w:r>
          <w:fldChar w:fldCharType="separate"/>
        </w:r>
        <w:r>
          <w:t>3</w:t>
        </w:r>
        <w:r>
          <w:fldChar w:fldCharType="end"/>
        </w:r>
      </w:hyperlink>
    </w:p>
    <w:p>
      <w:pPr>
        <w:pStyle w:val="TOC1"/>
        <w:tabs>
          <w:tab w:val="right" w:leader="dot" w:pos="8306"/>
        </w:tabs>
      </w:pPr>
      <w:hyperlink w:anchor="_Toc21713" w:history="1">
        <w:r>
          <w:rPr>
            <w:rFonts w:ascii="仿宋" w:eastAsia="仿宋" w:hAnsi="仿宋" w:cs="仿宋" w:hint="eastAsia"/>
            <w:lang w:eastAsia="zh-CN"/>
          </w:rPr>
          <w:t>一、400MPAⅢ级钢筋项目建设单位说明</w:t>
        </w:r>
        <w:r>
          <w:tab/>
        </w:r>
        <w:r>
          <w:fldChar w:fldCharType="begin"/>
        </w:r>
        <w:r>
          <w:instrText xml:space="preserve"> PAGEREF _Toc21713 \h </w:instrText>
        </w:r>
        <w:r>
          <w:fldChar w:fldCharType="separate"/>
        </w:r>
        <w:r>
          <w:t>3</w:t>
        </w:r>
        <w:r>
          <w:fldChar w:fldCharType="end"/>
        </w:r>
      </w:hyperlink>
    </w:p>
    <w:p>
      <w:pPr>
        <w:pStyle w:val="TOC2"/>
        <w:tabs>
          <w:tab w:val="right" w:leader="dot" w:pos="8306"/>
        </w:tabs>
      </w:pPr>
      <w:hyperlink w:anchor="_Toc14136" w:history="1">
        <w:r>
          <w:rPr>
            <w:rFonts w:ascii="仿宋" w:eastAsia="仿宋" w:hAnsi="仿宋" w:cs="仿宋" w:hint="eastAsia"/>
            <w:lang w:eastAsia="zh-CN"/>
          </w:rPr>
          <w:t>(一)、400MPAⅢ级钢筋项目承办单位基本情况</w:t>
        </w:r>
        <w:r>
          <w:tab/>
        </w:r>
        <w:r>
          <w:fldChar w:fldCharType="begin"/>
        </w:r>
        <w:r>
          <w:instrText xml:space="preserve"> PAGEREF _Toc14136 \h </w:instrText>
        </w:r>
        <w:r>
          <w:fldChar w:fldCharType="separate"/>
        </w:r>
        <w:r>
          <w:t>3</w:t>
        </w:r>
        <w:r>
          <w:fldChar w:fldCharType="end"/>
        </w:r>
      </w:hyperlink>
    </w:p>
    <w:p>
      <w:pPr>
        <w:pStyle w:val="TOC2"/>
        <w:tabs>
          <w:tab w:val="right" w:leader="dot" w:pos="8306"/>
        </w:tabs>
      </w:pPr>
      <w:hyperlink w:anchor="_Toc20079" w:history="1">
        <w:r>
          <w:rPr>
            <w:rFonts w:ascii="仿宋" w:eastAsia="仿宋" w:hAnsi="仿宋" w:cs="仿宋" w:hint="eastAsia"/>
            <w:lang w:eastAsia="zh-CN"/>
          </w:rPr>
          <w:t>(二)、公司经济效益分析</w:t>
        </w:r>
        <w:r>
          <w:tab/>
        </w:r>
        <w:r>
          <w:fldChar w:fldCharType="begin"/>
        </w:r>
        <w:r>
          <w:instrText xml:space="preserve"> PAGEREF _Toc20079 \h </w:instrText>
        </w:r>
        <w:r>
          <w:fldChar w:fldCharType="separate"/>
        </w:r>
        <w:r>
          <w:t>4</w:t>
        </w:r>
        <w:r>
          <w:fldChar w:fldCharType="end"/>
        </w:r>
      </w:hyperlink>
    </w:p>
    <w:p>
      <w:pPr>
        <w:pStyle w:val="TOC1"/>
        <w:tabs>
          <w:tab w:val="right" w:leader="dot" w:pos="8306"/>
        </w:tabs>
      </w:pPr>
      <w:hyperlink w:anchor="_Toc8054" w:history="1">
        <w:r>
          <w:rPr>
            <w:rFonts w:ascii="仿宋" w:eastAsia="仿宋" w:hAnsi="仿宋" w:cs="仿宋" w:hint="eastAsia"/>
            <w:lang w:eastAsia="zh-CN"/>
          </w:rPr>
          <w:t>二、产品规划分析</w:t>
        </w:r>
        <w:r>
          <w:tab/>
        </w:r>
        <w:r>
          <w:fldChar w:fldCharType="begin"/>
        </w:r>
        <w:r>
          <w:instrText xml:space="preserve"> PAGEREF _Toc8054 \h </w:instrText>
        </w:r>
        <w:r>
          <w:fldChar w:fldCharType="separate"/>
        </w:r>
        <w:r>
          <w:t>5</w:t>
        </w:r>
        <w:r>
          <w:fldChar w:fldCharType="end"/>
        </w:r>
      </w:hyperlink>
    </w:p>
    <w:p>
      <w:pPr>
        <w:pStyle w:val="TOC2"/>
        <w:tabs>
          <w:tab w:val="right" w:leader="dot" w:pos="8306"/>
        </w:tabs>
      </w:pPr>
      <w:hyperlink w:anchor="_Toc12939" w:history="1">
        <w:r>
          <w:rPr>
            <w:rFonts w:ascii="仿宋" w:eastAsia="仿宋" w:hAnsi="仿宋" w:cs="仿宋" w:hint="eastAsia"/>
            <w:lang w:eastAsia="zh-CN"/>
          </w:rPr>
          <w:t>(一)、产品规划</w:t>
        </w:r>
        <w:r>
          <w:tab/>
        </w:r>
        <w:r>
          <w:fldChar w:fldCharType="begin"/>
        </w:r>
        <w:r>
          <w:instrText xml:space="preserve"> PAGEREF _Toc12939 \h </w:instrText>
        </w:r>
        <w:r>
          <w:fldChar w:fldCharType="separate"/>
        </w:r>
        <w:r>
          <w:t>5</w:t>
        </w:r>
        <w:r>
          <w:fldChar w:fldCharType="end"/>
        </w:r>
      </w:hyperlink>
    </w:p>
    <w:p>
      <w:pPr>
        <w:pStyle w:val="TOC2"/>
        <w:tabs>
          <w:tab w:val="right" w:leader="dot" w:pos="8306"/>
        </w:tabs>
      </w:pPr>
      <w:hyperlink w:anchor="_Toc18495" w:history="1">
        <w:r>
          <w:rPr>
            <w:rFonts w:ascii="仿宋" w:eastAsia="仿宋" w:hAnsi="仿宋" w:cs="仿宋" w:hint="eastAsia"/>
            <w:lang w:eastAsia="zh-CN"/>
          </w:rPr>
          <w:t>(二)、建设规模</w:t>
        </w:r>
        <w:r>
          <w:tab/>
        </w:r>
        <w:r>
          <w:fldChar w:fldCharType="begin"/>
        </w:r>
        <w:r>
          <w:instrText xml:space="preserve"> PAGEREF _Toc18495 \h </w:instrText>
        </w:r>
        <w:r>
          <w:fldChar w:fldCharType="separate"/>
        </w:r>
        <w:r>
          <w:t>5</w:t>
        </w:r>
        <w:r>
          <w:fldChar w:fldCharType="end"/>
        </w:r>
      </w:hyperlink>
    </w:p>
    <w:p>
      <w:pPr>
        <w:pStyle w:val="TOC1"/>
        <w:tabs>
          <w:tab w:val="right" w:leader="dot" w:pos="8306"/>
        </w:tabs>
      </w:pPr>
      <w:hyperlink w:anchor="_Toc13817" w:history="1">
        <w:r>
          <w:rPr>
            <w:rFonts w:ascii="仿宋" w:eastAsia="仿宋" w:hAnsi="仿宋" w:cs="仿宋" w:hint="eastAsia"/>
            <w:lang w:eastAsia="zh-CN"/>
          </w:rPr>
          <w:t>三、工艺说明</w:t>
        </w:r>
        <w:r>
          <w:tab/>
        </w:r>
        <w:r>
          <w:fldChar w:fldCharType="begin"/>
        </w:r>
        <w:r>
          <w:instrText xml:space="preserve"> PAGEREF _Toc13817 \h </w:instrText>
        </w:r>
        <w:r>
          <w:fldChar w:fldCharType="separate"/>
        </w:r>
        <w:r>
          <w:t>7</w:t>
        </w:r>
        <w:r>
          <w:fldChar w:fldCharType="end"/>
        </w:r>
      </w:hyperlink>
    </w:p>
    <w:p>
      <w:pPr>
        <w:pStyle w:val="TOC2"/>
        <w:tabs>
          <w:tab w:val="right" w:leader="dot" w:pos="8306"/>
        </w:tabs>
      </w:pPr>
      <w:hyperlink w:anchor="_Toc19769" w:history="1">
        <w:r>
          <w:rPr>
            <w:rFonts w:ascii="仿宋" w:eastAsia="仿宋" w:hAnsi="仿宋" w:cs="仿宋" w:hint="eastAsia"/>
            <w:lang w:eastAsia="zh-CN"/>
          </w:rPr>
          <w:t>(一)、技术管理特点</w:t>
        </w:r>
        <w:r>
          <w:tab/>
        </w:r>
        <w:r>
          <w:fldChar w:fldCharType="begin"/>
        </w:r>
        <w:r>
          <w:instrText xml:space="preserve"> PAGEREF _Toc19769 \h </w:instrText>
        </w:r>
        <w:r>
          <w:fldChar w:fldCharType="separate"/>
        </w:r>
        <w:r>
          <w:t>7</w:t>
        </w:r>
        <w:r>
          <w:fldChar w:fldCharType="end"/>
        </w:r>
      </w:hyperlink>
    </w:p>
    <w:p>
      <w:pPr>
        <w:pStyle w:val="TOC2"/>
        <w:tabs>
          <w:tab w:val="right" w:leader="dot" w:pos="8306"/>
        </w:tabs>
      </w:pPr>
      <w:hyperlink w:anchor="_Toc24417" w:history="1">
        <w:r>
          <w:rPr>
            <w:rFonts w:ascii="仿宋" w:eastAsia="仿宋" w:hAnsi="仿宋" w:cs="仿宋" w:hint="eastAsia"/>
            <w:lang w:eastAsia="zh-CN"/>
          </w:rPr>
          <w:t>(二)、400MPAⅢ级钢筋项目工艺技术设计方案</w:t>
        </w:r>
        <w:r>
          <w:tab/>
        </w:r>
        <w:r>
          <w:fldChar w:fldCharType="begin"/>
        </w:r>
        <w:r>
          <w:instrText xml:space="preserve"> PAGEREF _Toc24417 \h </w:instrText>
        </w:r>
        <w:r>
          <w:fldChar w:fldCharType="separate"/>
        </w:r>
        <w:r>
          <w:t>8</w:t>
        </w:r>
        <w:r>
          <w:fldChar w:fldCharType="end"/>
        </w:r>
      </w:hyperlink>
    </w:p>
    <w:p>
      <w:pPr>
        <w:pStyle w:val="TOC2"/>
        <w:tabs>
          <w:tab w:val="right" w:leader="dot" w:pos="8306"/>
        </w:tabs>
      </w:pPr>
      <w:hyperlink w:anchor="_Toc30107" w:history="1">
        <w:r>
          <w:rPr>
            <w:rFonts w:ascii="仿宋" w:eastAsia="仿宋" w:hAnsi="仿宋" w:cs="仿宋" w:hint="eastAsia"/>
            <w:lang w:eastAsia="zh-CN"/>
          </w:rPr>
          <w:t>(三)、设备选型方案</w:t>
        </w:r>
        <w:r>
          <w:tab/>
        </w:r>
        <w:r>
          <w:fldChar w:fldCharType="begin"/>
        </w:r>
        <w:r>
          <w:instrText xml:space="preserve"> PAGEREF _Toc30107 \h </w:instrText>
        </w:r>
        <w:r>
          <w:fldChar w:fldCharType="separate"/>
        </w:r>
        <w:r>
          <w:t>9</w:t>
        </w:r>
        <w:r>
          <w:fldChar w:fldCharType="end"/>
        </w:r>
      </w:hyperlink>
    </w:p>
    <w:p>
      <w:pPr>
        <w:pStyle w:val="TOC1"/>
        <w:tabs>
          <w:tab w:val="right" w:leader="dot" w:pos="8306"/>
        </w:tabs>
      </w:pPr>
      <w:hyperlink w:anchor="_Toc3979" w:history="1">
        <w:r>
          <w:rPr>
            <w:rFonts w:ascii="仿宋" w:eastAsia="仿宋" w:hAnsi="仿宋" w:cs="仿宋" w:hint="eastAsia"/>
            <w:lang w:eastAsia="zh-CN"/>
          </w:rPr>
          <w:t>四、400MPAⅢ级钢筋项目文档管理</w:t>
        </w:r>
        <w:r>
          <w:tab/>
        </w:r>
        <w:r>
          <w:fldChar w:fldCharType="begin"/>
        </w:r>
        <w:r>
          <w:instrText xml:space="preserve"> PAGEREF _Toc3979 \h </w:instrText>
        </w:r>
        <w:r>
          <w:fldChar w:fldCharType="separate"/>
        </w:r>
        <w:r>
          <w:t>11</w:t>
        </w:r>
        <w:r>
          <w:fldChar w:fldCharType="end"/>
        </w:r>
      </w:hyperlink>
    </w:p>
    <w:p>
      <w:pPr>
        <w:pStyle w:val="TOC2"/>
        <w:tabs>
          <w:tab w:val="right" w:leader="dot" w:pos="8306"/>
        </w:tabs>
      </w:pPr>
      <w:hyperlink w:anchor="_Toc9171" w:history="1">
        <w:r>
          <w:rPr>
            <w:rFonts w:ascii="仿宋" w:eastAsia="仿宋" w:hAnsi="仿宋" w:cs="仿宋" w:hint="eastAsia"/>
            <w:lang w:eastAsia="zh-CN"/>
          </w:rPr>
          <w:t>(一)、文档编制与审查</w:t>
        </w:r>
        <w:r>
          <w:tab/>
        </w:r>
        <w:r>
          <w:fldChar w:fldCharType="begin"/>
        </w:r>
        <w:r>
          <w:instrText xml:space="preserve"> PAGEREF _Toc9171 \h </w:instrText>
        </w:r>
        <w:r>
          <w:fldChar w:fldCharType="separate"/>
        </w:r>
        <w:r>
          <w:t>11</w:t>
        </w:r>
        <w:r>
          <w:fldChar w:fldCharType="end"/>
        </w:r>
      </w:hyperlink>
    </w:p>
    <w:p>
      <w:pPr>
        <w:pStyle w:val="TOC2"/>
        <w:tabs>
          <w:tab w:val="right" w:leader="dot" w:pos="8306"/>
        </w:tabs>
      </w:pPr>
      <w:hyperlink w:anchor="_Toc6371" w:history="1">
        <w:r>
          <w:rPr>
            <w:rFonts w:ascii="仿宋" w:eastAsia="仿宋" w:hAnsi="仿宋" w:cs="仿宋" w:hint="eastAsia"/>
            <w:lang w:eastAsia="zh-CN"/>
          </w:rPr>
          <w:t>(二)、文档发布与分发</w:t>
        </w:r>
        <w:r>
          <w:tab/>
        </w:r>
        <w:r>
          <w:fldChar w:fldCharType="begin"/>
        </w:r>
        <w:r>
          <w:instrText xml:space="preserve"> PAGEREF _Toc6371 \h </w:instrText>
        </w:r>
        <w:r>
          <w:fldChar w:fldCharType="separate"/>
        </w:r>
        <w:r>
          <w:t>12</w:t>
        </w:r>
        <w:r>
          <w:fldChar w:fldCharType="end"/>
        </w:r>
      </w:hyperlink>
    </w:p>
    <w:p>
      <w:pPr>
        <w:pStyle w:val="TOC2"/>
        <w:tabs>
          <w:tab w:val="right" w:leader="dot" w:pos="8306"/>
        </w:tabs>
      </w:pPr>
      <w:hyperlink w:anchor="_Toc23406" w:history="1">
        <w:r>
          <w:rPr>
            <w:rFonts w:ascii="仿宋" w:eastAsia="仿宋" w:hAnsi="仿宋" w:cs="仿宋" w:hint="eastAsia"/>
            <w:lang w:eastAsia="zh-CN"/>
          </w:rPr>
          <w:t>(三)、文档存档与归档</w:t>
        </w:r>
        <w:r>
          <w:tab/>
        </w:r>
        <w:r>
          <w:fldChar w:fldCharType="begin"/>
        </w:r>
        <w:r>
          <w:instrText xml:space="preserve"> PAGEREF _Toc23406 \h </w:instrText>
        </w:r>
        <w:r>
          <w:fldChar w:fldCharType="separate"/>
        </w:r>
        <w:r>
          <w:t>13</w:t>
        </w:r>
        <w:r>
          <w:fldChar w:fldCharType="end"/>
        </w:r>
      </w:hyperlink>
    </w:p>
    <w:p>
      <w:pPr>
        <w:pStyle w:val="TOC1"/>
        <w:tabs>
          <w:tab w:val="right" w:leader="dot" w:pos="8306"/>
        </w:tabs>
      </w:pPr>
      <w:hyperlink w:anchor="_Toc18509" w:history="1">
        <w:r>
          <w:rPr>
            <w:rFonts w:ascii="仿宋" w:eastAsia="仿宋" w:hAnsi="仿宋" w:cs="仿宋" w:hint="eastAsia"/>
            <w:lang w:eastAsia="zh-CN"/>
          </w:rPr>
          <w:t>五、400MPAⅢ级钢筋项目选址可行性分析</w:t>
        </w:r>
        <w:r>
          <w:tab/>
        </w:r>
        <w:r>
          <w:fldChar w:fldCharType="begin"/>
        </w:r>
        <w:r>
          <w:instrText xml:space="preserve"> PAGEREF _Toc18509 \h </w:instrText>
        </w:r>
        <w:r>
          <w:fldChar w:fldCharType="separate"/>
        </w:r>
        <w:r>
          <w:t>14</w:t>
        </w:r>
        <w:r>
          <w:fldChar w:fldCharType="end"/>
        </w:r>
      </w:hyperlink>
    </w:p>
    <w:p>
      <w:pPr>
        <w:pStyle w:val="TOC2"/>
        <w:tabs>
          <w:tab w:val="right" w:leader="dot" w:pos="8306"/>
        </w:tabs>
      </w:pPr>
      <w:hyperlink w:anchor="_Toc22302" w:history="1">
        <w:r>
          <w:rPr>
            <w:rFonts w:ascii="仿宋" w:eastAsia="仿宋" w:hAnsi="仿宋" w:cs="仿宋" w:hint="eastAsia"/>
            <w:lang w:eastAsia="zh-CN"/>
          </w:rPr>
          <w:t>(一)、400MPAⅢ级钢筋项目选址</w:t>
        </w:r>
        <w:r>
          <w:tab/>
        </w:r>
        <w:r>
          <w:fldChar w:fldCharType="begin"/>
        </w:r>
        <w:r>
          <w:instrText xml:space="preserve"> PAGEREF _Toc22302 \h </w:instrText>
        </w:r>
        <w:r>
          <w:fldChar w:fldCharType="separate"/>
        </w:r>
        <w:r>
          <w:t>14</w:t>
        </w:r>
        <w:r>
          <w:fldChar w:fldCharType="end"/>
        </w:r>
      </w:hyperlink>
    </w:p>
    <w:p>
      <w:pPr>
        <w:pStyle w:val="TOC2"/>
        <w:tabs>
          <w:tab w:val="right" w:leader="dot" w:pos="8306"/>
        </w:tabs>
      </w:pPr>
      <w:hyperlink w:anchor="_Toc4491" w:history="1">
        <w:r>
          <w:rPr>
            <w:rFonts w:ascii="仿宋" w:eastAsia="仿宋" w:hAnsi="仿宋" w:cs="仿宋" w:hint="eastAsia"/>
            <w:lang w:eastAsia="zh-CN"/>
          </w:rPr>
          <w:t>(二)、用地控制指标</w:t>
        </w:r>
        <w:r>
          <w:tab/>
        </w:r>
        <w:r>
          <w:fldChar w:fldCharType="begin"/>
        </w:r>
        <w:r>
          <w:instrText xml:space="preserve"> PAGEREF _Toc4491 \h </w:instrText>
        </w:r>
        <w:r>
          <w:fldChar w:fldCharType="separate"/>
        </w:r>
        <w:r>
          <w:t>14</w:t>
        </w:r>
        <w:r>
          <w:fldChar w:fldCharType="end"/>
        </w:r>
      </w:hyperlink>
    </w:p>
    <w:p>
      <w:pPr>
        <w:pStyle w:val="TOC2"/>
        <w:tabs>
          <w:tab w:val="right" w:leader="dot" w:pos="8306"/>
        </w:tabs>
      </w:pPr>
      <w:hyperlink w:anchor="_Toc14358" w:history="1">
        <w:r>
          <w:rPr>
            <w:rFonts w:ascii="仿宋" w:eastAsia="仿宋" w:hAnsi="仿宋" w:cs="仿宋" w:hint="eastAsia"/>
            <w:lang w:eastAsia="zh-CN"/>
          </w:rPr>
          <w:t>(三)、节约用地措施</w:t>
        </w:r>
        <w:r>
          <w:tab/>
        </w:r>
        <w:r>
          <w:fldChar w:fldCharType="begin"/>
        </w:r>
        <w:r>
          <w:instrText xml:space="preserve"> PAGEREF _Toc14358 \h </w:instrText>
        </w:r>
        <w:r>
          <w:fldChar w:fldCharType="separate"/>
        </w:r>
        <w:r>
          <w:t>16</w:t>
        </w:r>
        <w:r>
          <w:fldChar w:fldCharType="end"/>
        </w:r>
      </w:hyperlink>
    </w:p>
    <w:p>
      <w:pPr>
        <w:pStyle w:val="TOC2"/>
        <w:tabs>
          <w:tab w:val="right" w:leader="dot" w:pos="8306"/>
        </w:tabs>
      </w:pPr>
      <w:hyperlink w:anchor="_Toc25524" w:history="1">
        <w:r>
          <w:rPr>
            <w:rFonts w:ascii="仿宋" w:eastAsia="仿宋" w:hAnsi="仿宋" w:cs="仿宋" w:hint="eastAsia"/>
            <w:lang w:eastAsia="zh-CN"/>
          </w:rPr>
          <w:t>(四)、总图布置方案</w:t>
        </w:r>
        <w:r>
          <w:tab/>
        </w:r>
        <w:r>
          <w:fldChar w:fldCharType="begin"/>
        </w:r>
        <w:r>
          <w:instrText xml:space="preserve"> PAGEREF _Toc25524 \h </w:instrText>
        </w:r>
        <w:r>
          <w:fldChar w:fldCharType="separate"/>
        </w:r>
        <w:r>
          <w:t>17</w:t>
        </w:r>
        <w:r>
          <w:fldChar w:fldCharType="end"/>
        </w:r>
      </w:hyperlink>
    </w:p>
    <w:p>
      <w:pPr>
        <w:pStyle w:val="TOC2"/>
        <w:tabs>
          <w:tab w:val="right" w:leader="dot" w:pos="8306"/>
        </w:tabs>
      </w:pPr>
      <w:hyperlink w:anchor="_Toc24845" w:history="1">
        <w:r>
          <w:rPr>
            <w:rFonts w:ascii="仿宋" w:eastAsia="仿宋" w:hAnsi="仿宋" w:cs="仿宋" w:hint="eastAsia"/>
            <w:lang w:eastAsia="zh-CN"/>
          </w:rPr>
          <w:t>(五)、选址综合评价</w:t>
        </w:r>
        <w:r>
          <w:tab/>
        </w:r>
        <w:r>
          <w:fldChar w:fldCharType="begin"/>
        </w:r>
        <w:r>
          <w:instrText xml:space="preserve"> PAGEREF _Toc24845 \h </w:instrText>
        </w:r>
        <w:r>
          <w:fldChar w:fldCharType="separate"/>
        </w:r>
        <w:r>
          <w:t>18</w:t>
        </w:r>
        <w:r>
          <w:fldChar w:fldCharType="end"/>
        </w:r>
      </w:hyperlink>
    </w:p>
    <w:p>
      <w:pPr>
        <w:pStyle w:val="TOC1"/>
        <w:tabs>
          <w:tab w:val="right" w:leader="dot" w:pos="8306"/>
        </w:tabs>
      </w:pPr>
      <w:hyperlink w:anchor="_Toc3733" w:history="1">
        <w:r>
          <w:rPr>
            <w:rFonts w:ascii="仿宋" w:eastAsia="仿宋" w:hAnsi="仿宋" w:cs="仿宋" w:hint="eastAsia"/>
            <w:lang w:eastAsia="zh-CN"/>
          </w:rPr>
          <w:t>六、400MPAⅢ级钢筋项目可持续发展</w:t>
        </w:r>
        <w:r>
          <w:tab/>
        </w:r>
        <w:r>
          <w:fldChar w:fldCharType="begin"/>
        </w:r>
        <w:r>
          <w:instrText xml:space="preserve"> PAGEREF _Toc3733 \h </w:instrText>
        </w:r>
        <w:r>
          <w:fldChar w:fldCharType="separate"/>
        </w:r>
        <w:r>
          <w:t>20</w:t>
        </w:r>
        <w:r>
          <w:fldChar w:fldCharType="end"/>
        </w:r>
      </w:hyperlink>
    </w:p>
    <w:p>
      <w:pPr>
        <w:pStyle w:val="TOC2"/>
        <w:tabs>
          <w:tab w:val="right" w:leader="dot" w:pos="8306"/>
        </w:tabs>
      </w:pPr>
      <w:hyperlink w:anchor="_Toc25265" w:history="1">
        <w:r>
          <w:rPr>
            <w:rFonts w:ascii="仿宋" w:eastAsia="仿宋" w:hAnsi="仿宋" w:cs="仿宋" w:hint="eastAsia"/>
            <w:lang w:eastAsia="zh-CN"/>
          </w:rPr>
          <w:t>(一)、可持续战略与实践</w:t>
        </w:r>
        <w:r>
          <w:tab/>
        </w:r>
        <w:r>
          <w:fldChar w:fldCharType="begin"/>
        </w:r>
        <w:r>
          <w:instrText xml:space="preserve"> PAGEREF _Toc25265 \h </w:instrText>
        </w:r>
        <w:r>
          <w:fldChar w:fldCharType="separate"/>
        </w:r>
        <w:r>
          <w:t>20</w:t>
        </w:r>
        <w:r>
          <w:fldChar w:fldCharType="end"/>
        </w:r>
      </w:hyperlink>
    </w:p>
    <w:p>
      <w:pPr>
        <w:pStyle w:val="TOC2"/>
        <w:tabs>
          <w:tab w:val="right" w:leader="dot" w:pos="8306"/>
        </w:tabs>
      </w:pPr>
      <w:hyperlink w:anchor="_Toc10230" w:history="1">
        <w:r>
          <w:rPr>
            <w:rFonts w:ascii="仿宋" w:eastAsia="仿宋" w:hAnsi="仿宋" w:cs="仿宋" w:hint="eastAsia"/>
            <w:lang w:eastAsia="zh-CN"/>
          </w:rPr>
          <w:t>(二)、环保与社会责任</w:t>
        </w:r>
        <w:r>
          <w:tab/>
        </w:r>
        <w:r>
          <w:fldChar w:fldCharType="begin"/>
        </w:r>
        <w:r>
          <w:instrText xml:space="preserve"> PAGEREF _Toc10230 \h </w:instrText>
        </w:r>
        <w:r>
          <w:fldChar w:fldCharType="separate"/>
        </w:r>
        <w:r>
          <w:t>20</w:t>
        </w:r>
        <w:r>
          <w:fldChar w:fldCharType="end"/>
        </w:r>
      </w:hyperlink>
    </w:p>
    <w:p>
      <w:pPr>
        <w:pStyle w:val="TOC1"/>
        <w:tabs>
          <w:tab w:val="right" w:leader="dot" w:pos="8306"/>
        </w:tabs>
      </w:pPr>
      <w:hyperlink w:anchor="_Toc19531" w:history="1">
        <w:r>
          <w:rPr>
            <w:rFonts w:ascii="仿宋" w:eastAsia="仿宋" w:hAnsi="仿宋" w:cs="仿宋" w:hint="eastAsia"/>
            <w:lang w:eastAsia="zh-CN"/>
          </w:rPr>
          <w:t>七、400MPAⅢ级钢筋项目人力资源管理</w:t>
        </w:r>
        <w:r>
          <w:tab/>
        </w:r>
        <w:r>
          <w:fldChar w:fldCharType="begin"/>
        </w:r>
        <w:r>
          <w:instrText xml:space="preserve"> PAGEREF _Toc19531 \h </w:instrText>
        </w:r>
        <w:r>
          <w:fldChar w:fldCharType="separate"/>
        </w:r>
        <w:r>
          <w:t>21</w:t>
        </w:r>
        <w:r>
          <w:fldChar w:fldCharType="end"/>
        </w:r>
      </w:hyperlink>
    </w:p>
    <w:p>
      <w:pPr>
        <w:pStyle w:val="TOC2"/>
        <w:tabs>
          <w:tab w:val="right" w:leader="dot" w:pos="8306"/>
        </w:tabs>
      </w:pPr>
      <w:hyperlink w:anchor="_Toc6160" w:history="1">
        <w:r>
          <w:rPr>
            <w:rFonts w:ascii="仿宋" w:eastAsia="仿宋" w:hAnsi="仿宋" w:cs="仿宋" w:hint="eastAsia"/>
            <w:lang w:eastAsia="zh-CN"/>
          </w:rPr>
          <w:t>(一)、建立健全的预算管理制度</w:t>
        </w:r>
        <w:r>
          <w:tab/>
        </w:r>
        <w:r>
          <w:fldChar w:fldCharType="begin"/>
        </w:r>
        <w:r>
          <w:instrText xml:space="preserve"> PAGEREF _Toc6160 \h </w:instrText>
        </w:r>
        <w:r>
          <w:fldChar w:fldCharType="separate"/>
        </w:r>
        <w:r>
          <w:t>21</w:t>
        </w:r>
        <w:r>
          <w:fldChar w:fldCharType="end"/>
        </w:r>
      </w:hyperlink>
    </w:p>
    <w:p>
      <w:pPr>
        <w:pStyle w:val="TOC2"/>
        <w:tabs>
          <w:tab w:val="right" w:leader="dot" w:pos="8306"/>
        </w:tabs>
      </w:pPr>
      <w:hyperlink w:anchor="_Toc2784" w:history="1">
        <w:r>
          <w:rPr>
            <w:rFonts w:ascii="仿宋" w:eastAsia="仿宋" w:hAnsi="仿宋" w:cs="仿宋" w:hint="eastAsia"/>
            <w:lang w:eastAsia="zh-CN"/>
          </w:rPr>
          <w:t>(二)、加强资金流动监控</w:t>
        </w:r>
        <w:r>
          <w:tab/>
        </w:r>
        <w:r>
          <w:fldChar w:fldCharType="begin"/>
        </w:r>
        <w:r>
          <w:instrText xml:space="preserve"> PAGEREF _Toc2784 \h </w:instrText>
        </w:r>
        <w:r>
          <w:fldChar w:fldCharType="separate"/>
        </w:r>
        <w:r>
          <w:t>23</w:t>
        </w:r>
        <w:r>
          <w:fldChar w:fldCharType="end"/>
        </w:r>
      </w:hyperlink>
    </w:p>
    <w:p>
      <w:pPr>
        <w:pStyle w:val="TOC2"/>
        <w:tabs>
          <w:tab w:val="right" w:leader="dot" w:pos="8306"/>
        </w:tabs>
      </w:pPr>
      <w:hyperlink w:anchor="_Toc28353" w:history="1">
        <w:r>
          <w:rPr>
            <w:rFonts w:ascii="仿宋" w:eastAsia="仿宋" w:hAnsi="仿宋" w:cs="仿宋" w:hint="eastAsia"/>
            <w:lang w:eastAsia="zh-CN"/>
          </w:rPr>
          <w:t>(三)、制定完善的风险控制机制</w:t>
        </w:r>
        <w:r>
          <w:tab/>
        </w:r>
        <w:r>
          <w:fldChar w:fldCharType="begin"/>
        </w:r>
        <w:r>
          <w:instrText xml:space="preserve"> PAGEREF _Toc28353 \h </w:instrText>
        </w:r>
        <w:r>
          <w:fldChar w:fldCharType="separate"/>
        </w:r>
        <w:r>
          <w:t>24</w:t>
        </w:r>
        <w:r>
          <w:fldChar w:fldCharType="end"/>
        </w:r>
      </w:hyperlink>
    </w:p>
    <w:p>
      <w:pPr>
        <w:pStyle w:val="TOC2"/>
        <w:tabs>
          <w:tab w:val="right" w:leader="dot" w:pos="8306"/>
        </w:tabs>
      </w:pPr>
      <w:hyperlink w:anchor="_Toc4639" w:history="1">
        <w:r>
          <w:rPr>
            <w:rFonts w:ascii="仿宋" w:eastAsia="仿宋" w:hAnsi="仿宋" w:cs="仿宋" w:hint="eastAsia"/>
            <w:lang w:eastAsia="zh-CN"/>
          </w:rPr>
          <w:t>(四)、优化成本管理</w:t>
        </w:r>
        <w:r>
          <w:tab/>
        </w:r>
        <w:r>
          <w:fldChar w:fldCharType="begin"/>
        </w:r>
        <w:r>
          <w:instrText xml:space="preserve"> PAGEREF _Toc4639 \h </w:instrText>
        </w:r>
        <w:r>
          <w:fldChar w:fldCharType="separate"/>
        </w:r>
        <w:r>
          <w:t>26</w:t>
        </w:r>
        <w:r>
          <w:fldChar w:fldCharType="end"/>
        </w:r>
      </w:hyperlink>
    </w:p>
    <w:p>
      <w:pPr>
        <w:pStyle w:val="TOC1"/>
        <w:tabs>
          <w:tab w:val="right" w:leader="dot" w:pos="8306"/>
        </w:tabs>
      </w:pPr>
      <w:hyperlink w:anchor="_Toc28470" w:history="1">
        <w:r>
          <w:rPr>
            <w:rFonts w:ascii="仿宋" w:eastAsia="仿宋" w:hAnsi="仿宋" w:cs="仿宋" w:hint="eastAsia"/>
            <w:lang w:eastAsia="zh-CN"/>
          </w:rPr>
          <w:t>八、400MPAⅢ级钢筋项目计划安排</w:t>
        </w:r>
        <w:r>
          <w:tab/>
        </w:r>
        <w:r>
          <w:fldChar w:fldCharType="begin"/>
        </w:r>
        <w:r>
          <w:instrText xml:space="preserve"> PAGEREF _Toc28470 \h </w:instrText>
        </w:r>
        <w:r>
          <w:fldChar w:fldCharType="separate"/>
        </w:r>
        <w:r>
          <w:t>27</w:t>
        </w:r>
        <w:r>
          <w:fldChar w:fldCharType="end"/>
        </w:r>
      </w:hyperlink>
    </w:p>
    <w:p>
      <w:pPr>
        <w:pStyle w:val="TOC2"/>
        <w:tabs>
          <w:tab w:val="right" w:leader="dot" w:pos="8306"/>
        </w:tabs>
      </w:pPr>
      <w:hyperlink w:anchor="_Toc9676" w:history="1">
        <w:r>
          <w:rPr>
            <w:rFonts w:ascii="仿宋" w:eastAsia="仿宋" w:hAnsi="仿宋" w:cs="仿宋" w:hint="eastAsia"/>
            <w:lang w:eastAsia="zh-CN"/>
          </w:rPr>
          <w:t>(一)、建设周期</w:t>
        </w:r>
        <w:r>
          <w:tab/>
        </w:r>
        <w:r>
          <w:fldChar w:fldCharType="begin"/>
        </w:r>
        <w:r>
          <w:instrText xml:space="preserve"> PAGEREF _Toc9676 \h </w:instrText>
        </w:r>
        <w:r>
          <w:fldChar w:fldCharType="separate"/>
        </w:r>
        <w:r>
          <w:t>27</w:t>
        </w:r>
        <w:r>
          <w:fldChar w:fldCharType="end"/>
        </w:r>
      </w:hyperlink>
    </w:p>
    <w:p>
      <w:pPr>
        <w:pStyle w:val="TOC2"/>
        <w:tabs>
          <w:tab w:val="right" w:leader="dot" w:pos="8306"/>
        </w:tabs>
      </w:pPr>
      <w:hyperlink w:anchor="_Toc28204" w:history="1">
        <w:r>
          <w:rPr>
            <w:rFonts w:ascii="仿宋" w:eastAsia="仿宋" w:hAnsi="仿宋" w:cs="仿宋" w:hint="eastAsia"/>
            <w:lang w:eastAsia="zh-CN"/>
          </w:rPr>
          <w:t>(二)、建设进度</w:t>
        </w:r>
        <w:r>
          <w:tab/>
        </w:r>
        <w:r>
          <w:fldChar w:fldCharType="begin"/>
        </w:r>
        <w:r>
          <w:instrText xml:space="preserve"> PAGEREF _Toc28204 \h </w:instrText>
        </w:r>
        <w:r>
          <w:fldChar w:fldCharType="separate"/>
        </w:r>
        <w:r>
          <w:t>28</w:t>
        </w:r>
        <w:r>
          <w:fldChar w:fldCharType="end"/>
        </w:r>
      </w:hyperlink>
    </w:p>
    <w:p>
      <w:pPr>
        <w:pStyle w:val="TOC2"/>
        <w:tabs>
          <w:tab w:val="right" w:leader="dot" w:pos="8306"/>
        </w:tabs>
      </w:pPr>
      <w:hyperlink w:anchor="_Toc3987" w:history="1">
        <w:r>
          <w:rPr>
            <w:rFonts w:ascii="仿宋" w:eastAsia="仿宋" w:hAnsi="仿宋" w:cs="仿宋" w:hint="eastAsia"/>
            <w:lang w:eastAsia="zh-CN"/>
          </w:rPr>
          <w:t>(三)、进度安排注意事项</w:t>
        </w:r>
        <w:r>
          <w:tab/>
        </w:r>
        <w:r>
          <w:fldChar w:fldCharType="begin"/>
        </w:r>
        <w:r>
          <w:instrText xml:space="preserve"> PAGEREF _Toc3987 \h </w:instrText>
        </w:r>
        <w:r>
          <w:fldChar w:fldCharType="separate"/>
        </w:r>
        <w:r>
          <w:t>29</w:t>
        </w:r>
        <w:r>
          <w:fldChar w:fldCharType="end"/>
        </w:r>
      </w:hyperlink>
    </w:p>
    <w:p>
      <w:pPr>
        <w:pStyle w:val="TOC2"/>
        <w:tabs>
          <w:tab w:val="right" w:leader="dot" w:pos="8306"/>
        </w:tabs>
      </w:pPr>
      <w:hyperlink w:anchor="_Toc16121" w:history="1">
        <w:r>
          <w:rPr>
            <w:rFonts w:ascii="仿宋" w:eastAsia="仿宋" w:hAnsi="仿宋" w:cs="仿宋" w:hint="eastAsia"/>
            <w:lang w:eastAsia="zh-CN"/>
          </w:rPr>
          <w:t>(四)、人力资源配置</w:t>
        </w:r>
        <w:r>
          <w:tab/>
        </w:r>
        <w:r>
          <w:fldChar w:fldCharType="begin"/>
        </w:r>
        <w:r>
          <w:instrText xml:space="preserve"> PAGEREF _Toc16121 \h </w:instrText>
        </w:r>
        <w:r>
          <w:fldChar w:fldCharType="separate"/>
        </w:r>
        <w:r>
          <w:t>31</w:t>
        </w:r>
        <w:r>
          <w:fldChar w:fldCharType="end"/>
        </w:r>
      </w:hyperlink>
    </w:p>
    <w:p>
      <w:pPr>
        <w:pStyle w:val="TOC1"/>
        <w:tabs>
          <w:tab w:val="right" w:leader="dot" w:pos="8306"/>
        </w:tabs>
      </w:pPr>
      <w:hyperlink w:anchor="_Toc11367" w:history="1">
        <w:r>
          <w:rPr>
            <w:rFonts w:ascii="仿宋" w:eastAsia="仿宋" w:hAnsi="仿宋" w:cs="仿宋" w:hint="eastAsia"/>
            <w:lang w:eastAsia="zh-CN"/>
          </w:rPr>
          <w:t>九、生产安全保护</w:t>
        </w:r>
        <w:r>
          <w:tab/>
        </w:r>
        <w:r>
          <w:fldChar w:fldCharType="begin"/>
        </w:r>
        <w:r>
          <w:instrText xml:space="preserve"> PAGEREF _Toc11367 \h </w:instrText>
        </w:r>
        <w:r>
          <w:fldChar w:fldCharType="separate"/>
        </w:r>
        <w:r>
          <w:t>31</w:t>
        </w:r>
        <w:r>
          <w:fldChar w:fldCharType="end"/>
        </w:r>
      </w:hyperlink>
    </w:p>
    <w:p>
      <w:pPr>
        <w:pStyle w:val="TOC2"/>
        <w:tabs>
          <w:tab w:val="right" w:leader="dot" w:pos="8306"/>
        </w:tabs>
      </w:pPr>
      <w:hyperlink w:anchor="_Toc3566" w:history="1">
        <w:r>
          <w:rPr>
            <w:rFonts w:ascii="仿宋" w:eastAsia="仿宋" w:hAnsi="仿宋" w:cs="仿宋" w:hint="eastAsia"/>
            <w:lang w:eastAsia="zh-CN"/>
          </w:rPr>
          <w:t>(一)、消防安全</w:t>
        </w:r>
        <w:r>
          <w:tab/>
        </w:r>
        <w:r>
          <w:fldChar w:fldCharType="begin"/>
        </w:r>
        <w:r>
          <w:instrText xml:space="preserve"> PAGEREF _Toc3566 \h </w:instrText>
        </w:r>
        <w:r>
          <w:fldChar w:fldCharType="separate"/>
        </w:r>
        <w:r>
          <w:t>31</w:t>
        </w:r>
        <w:r>
          <w:fldChar w:fldCharType="end"/>
        </w:r>
      </w:hyperlink>
    </w:p>
    <w:p>
      <w:pPr>
        <w:pStyle w:val="TOC2"/>
        <w:tabs>
          <w:tab w:val="right" w:leader="dot" w:pos="8306"/>
        </w:tabs>
      </w:pPr>
      <w:hyperlink w:anchor="_Toc21973" w:history="1">
        <w:r>
          <w:rPr>
            <w:rFonts w:ascii="仿宋" w:eastAsia="仿宋" w:hAnsi="仿宋" w:cs="仿宋" w:hint="eastAsia"/>
            <w:lang w:eastAsia="zh-CN"/>
          </w:rPr>
          <w:t>(二)、防火防爆总图布置措施</w:t>
        </w:r>
        <w:r>
          <w:tab/>
        </w:r>
        <w:r>
          <w:fldChar w:fldCharType="begin"/>
        </w:r>
        <w:r>
          <w:instrText xml:space="preserve"> PAGEREF _Toc21973 \h </w:instrText>
        </w:r>
        <w:r>
          <w:fldChar w:fldCharType="separate"/>
        </w:r>
        <w:r>
          <w:t>33</w:t>
        </w:r>
        <w:r>
          <w:fldChar w:fldCharType="end"/>
        </w:r>
      </w:hyperlink>
    </w:p>
    <w:p>
      <w:pPr>
        <w:pStyle w:val="TOC2"/>
        <w:tabs>
          <w:tab w:val="right" w:leader="dot" w:pos="8306"/>
        </w:tabs>
      </w:pPr>
      <w:hyperlink w:anchor="_Toc15070" w:history="1">
        <w:r>
          <w:rPr>
            <w:rFonts w:ascii="仿宋" w:eastAsia="仿宋" w:hAnsi="仿宋" w:cs="仿宋" w:hint="eastAsia"/>
            <w:lang w:eastAsia="zh-CN"/>
          </w:rPr>
          <w:t>(三)、自然灾害防范措施</w:t>
        </w:r>
        <w:r>
          <w:tab/>
        </w:r>
        <w:r>
          <w:fldChar w:fldCharType="begin"/>
        </w:r>
        <w:r>
          <w:instrText xml:space="preserve"> PAGEREF _Toc15070 \h </w:instrText>
        </w:r>
        <w:r>
          <w:fldChar w:fldCharType="separate"/>
        </w:r>
        <w:r>
          <w:t>34</w:t>
        </w:r>
        <w:r>
          <w:fldChar w:fldCharType="end"/>
        </w:r>
      </w:hyperlink>
    </w:p>
    <w:p>
      <w:pPr>
        <w:pStyle w:val="TOC2"/>
        <w:tabs>
          <w:tab w:val="right" w:leader="dot" w:pos="8306"/>
        </w:tabs>
      </w:pPr>
      <w:hyperlink w:anchor="_Toc3829" w:history="1">
        <w:r>
          <w:rPr>
            <w:rFonts w:ascii="仿宋" w:eastAsia="仿宋" w:hAnsi="仿宋" w:cs="仿宋" w:hint="eastAsia"/>
            <w:lang w:eastAsia="zh-CN"/>
          </w:rPr>
          <w:t>(四)、安全色及安全标志使用要求</w:t>
        </w:r>
        <w:r>
          <w:tab/>
        </w:r>
        <w:r>
          <w:fldChar w:fldCharType="begin"/>
        </w:r>
        <w:r>
          <w:instrText xml:space="preserve"> PAGEREF _Toc3829 \h </w:instrText>
        </w:r>
        <w:r>
          <w:fldChar w:fldCharType="separate"/>
        </w:r>
        <w:r>
          <w:t>35</w:t>
        </w:r>
        <w:r>
          <w:fldChar w:fldCharType="end"/>
        </w:r>
      </w:hyperlink>
    </w:p>
    <w:p>
      <w:pPr>
        <w:pStyle w:val="TOC2"/>
        <w:tabs>
          <w:tab w:val="right" w:leader="dot" w:pos="8306"/>
        </w:tabs>
      </w:pPr>
      <w:hyperlink w:anchor="_Toc7373" w:history="1">
        <w:r>
          <w:rPr>
            <w:rFonts w:ascii="仿宋" w:eastAsia="仿宋" w:hAnsi="仿宋" w:cs="仿宋" w:hint="eastAsia"/>
            <w:lang w:eastAsia="zh-CN"/>
          </w:rPr>
          <w:t>(五)、防尘防毒措施</w:t>
        </w:r>
        <w:r>
          <w:tab/>
        </w:r>
        <w:r>
          <w:fldChar w:fldCharType="begin"/>
        </w:r>
        <w:r>
          <w:instrText xml:space="preserve"> PAGEREF _Toc7373 \h </w:instrText>
        </w:r>
        <w:r>
          <w:fldChar w:fldCharType="separate"/>
        </w:r>
        <w:r>
          <w:t>36</w:t>
        </w:r>
        <w:r>
          <w:fldChar w:fldCharType="end"/>
        </w:r>
      </w:hyperlink>
    </w:p>
    <w:p>
      <w:pPr>
        <w:pStyle w:val="TOC2"/>
        <w:tabs>
          <w:tab w:val="right" w:leader="dot" w:pos="8306"/>
        </w:tabs>
      </w:pPr>
      <w:hyperlink w:anchor="_Toc23005" w:history="1">
        <w:r>
          <w:rPr>
            <w:rFonts w:ascii="仿宋" w:eastAsia="仿宋" w:hAnsi="仿宋" w:cs="仿宋" w:hint="eastAsia"/>
            <w:lang w:eastAsia="zh-CN"/>
          </w:rPr>
          <w:t>(六)、防静电、触电防护及防雷措施</w:t>
        </w:r>
        <w:r>
          <w:tab/>
        </w:r>
        <w:r>
          <w:fldChar w:fldCharType="begin"/>
        </w:r>
        <w:r>
          <w:instrText xml:space="preserve"> PAGEREF _Toc23005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06" w:history="1">
        <w:r>
          <w:rPr>
            <w:rFonts w:ascii="仿宋" w:eastAsia="仿宋" w:hAnsi="仿宋" w:cs="仿宋" w:hint="eastAsia"/>
            <w:lang w:eastAsia="zh-CN"/>
          </w:rPr>
          <w:t>(七)、机械设备安全保障措施</w:t>
        </w:r>
        <w:r>
          <w:tab/>
        </w:r>
        <w:r>
          <w:fldChar w:fldCharType="begin"/>
        </w:r>
        <w:r>
          <w:instrText xml:space="preserve"> PAGEREF _Toc8206 \h </w:instrText>
        </w:r>
        <w:r>
          <w:fldChar w:fldCharType="separate"/>
        </w:r>
        <w:r>
          <w:t>38</w:t>
        </w:r>
        <w:r>
          <w:fldChar w:fldCharType="end"/>
        </w:r>
      </w:hyperlink>
    </w:p>
    <w:p>
      <w:pPr>
        <w:pStyle w:val="TOC1"/>
        <w:tabs>
          <w:tab w:val="right" w:leader="dot" w:pos="8306"/>
        </w:tabs>
      </w:pPr>
      <w:hyperlink w:anchor="_Toc458" w:history="1">
        <w:r>
          <w:rPr>
            <w:rFonts w:ascii="仿宋" w:eastAsia="仿宋" w:hAnsi="仿宋" w:cs="仿宋" w:hint="eastAsia"/>
            <w:lang w:eastAsia="zh-CN"/>
          </w:rPr>
          <w:t>十、400MPAⅢ级钢筋项目投资规划</w:t>
        </w:r>
        <w:r>
          <w:tab/>
        </w:r>
        <w:r>
          <w:fldChar w:fldCharType="begin"/>
        </w:r>
        <w:r>
          <w:instrText xml:space="preserve"> PAGEREF _Toc458 \h </w:instrText>
        </w:r>
        <w:r>
          <w:fldChar w:fldCharType="separate"/>
        </w:r>
        <w:r>
          <w:t>40</w:t>
        </w:r>
        <w:r>
          <w:fldChar w:fldCharType="end"/>
        </w:r>
      </w:hyperlink>
    </w:p>
    <w:p>
      <w:pPr>
        <w:pStyle w:val="TOC2"/>
        <w:tabs>
          <w:tab w:val="right" w:leader="dot" w:pos="8306"/>
        </w:tabs>
      </w:pPr>
      <w:hyperlink w:anchor="_Toc31322" w:history="1">
        <w:r>
          <w:rPr>
            <w:rFonts w:ascii="仿宋" w:eastAsia="仿宋" w:hAnsi="仿宋" w:cs="仿宋" w:hint="eastAsia"/>
            <w:lang w:eastAsia="zh-CN"/>
          </w:rPr>
          <w:t>(一)、400MPAⅢ级钢筋项目总投资估算</w:t>
        </w:r>
        <w:r>
          <w:tab/>
        </w:r>
        <w:r>
          <w:fldChar w:fldCharType="begin"/>
        </w:r>
        <w:r>
          <w:instrText xml:space="preserve"> PAGEREF _Toc31322 \h </w:instrText>
        </w:r>
        <w:r>
          <w:fldChar w:fldCharType="separate"/>
        </w:r>
        <w:r>
          <w:t>40</w:t>
        </w:r>
        <w:r>
          <w:fldChar w:fldCharType="end"/>
        </w:r>
      </w:hyperlink>
    </w:p>
    <w:p>
      <w:pPr>
        <w:pStyle w:val="TOC2"/>
        <w:tabs>
          <w:tab w:val="right" w:leader="dot" w:pos="8306"/>
        </w:tabs>
      </w:pPr>
      <w:hyperlink w:anchor="_Toc18256" w:history="1">
        <w:r>
          <w:rPr>
            <w:rFonts w:ascii="仿宋" w:eastAsia="仿宋" w:hAnsi="仿宋" w:cs="仿宋" w:hint="eastAsia"/>
            <w:lang w:eastAsia="zh-CN"/>
          </w:rPr>
          <w:t>(二)、资金筹措</w:t>
        </w:r>
        <w:r>
          <w:tab/>
        </w:r>
        <w:r>
          <w:fldChar w:fldCharType="begin"/>
        </w:r>
        <w:r>
          <w:instrText xml:space="preserve"> PAGEREF _Toc18256 \h </w:instrText>
        </w:r>
        <w:r>
          <w:fldChar w:fldCharType="separate"/>
        </w:r>
        <w:r>
          <w:t>41</w:t>
        </w:r>
        <w:r>
          <w:fldChar w:fldCharType="end"/>
        </w:r>
      </w:hyperlink>
    </w:p>
    <w:p>
      <w:pPr>
        <w:pStyle w:val="TOC1"/>
        <w:tabs>
          <w:tab w:val="right" w:leader="dot" w:pos="8306"/>
        </w:tabs>
      </w:pPr>
      <w:hyperlink w:anchor="_Toc19627" w:history="1">
        <w:r>
          <w:rPr>
            <w:rFonts w:ascii="仿宋" w:eastAsia="仿宋" w:hAnsi="仿宋" w:cs="仿宋" w:hint="eastAsia"/>
            <w:lang w:eastAsia="zh-CN"/>
          </w:rPr>
          <w:t>十一、400MPAⅢ级钢筋项目技术管理</w:t>
        </w:r>
        <w:r>
          <w:tab/>
        </w:r>
        <w:r>
          <w:fldChar w:fldCharType="begin"/>
        </w:r>
        <w:r>
          <w:instrText xml:space="preserve"> PAGEREF _Toc19627 \h </w:instrText>
        </w:r>
        <w:r>
          <w:fldChar w:fldCharType="separate"/>
        </w:r>
        <w:r>
          <w:t>42</w:t>
        </w:r>
        <w:r>
          <w:fldChar w:fldCharType="end"/>
        </w:r>
      </w:hyperlink>
    </w:p>
    <w:p>
      <w:pPr>
        <w:pStyle w:val="TOC2"/>
        <w:tabs>
          <w:tab w:val="right" w:leader="dot" w:pos="8306"/>
        </w:tabs>
      </w:pPr>
      <w:hyperlink w:anchor="_Toc1877" w:history="1">
        <w:r>
          <w:rPr>
            <w:rFonts w:ascii="仿宋" w:eastAsia="仿宋" w:hAnsi="仿宋" w:cs="仿宋" w:hint="eastAsia"/>
            <w:lang w:eastAsia="zh-CN"/>
          </w:rPr>
          <w:t>(一)、技术方案选用方向</w:t>
        </w:r>
        <w:r>
          <w:tab/>
        </w:r>
        <w:r>
          <w:fldChar w:fldCharType="begin"/>
        </w:r>
        <w:r>
          <w:instrText xml:space="preserve"> PAGEREF _Toc1877 \h </w:instrText>
        </w:r>
        <w:r>
          <w:fldChar w:fldCharType="separate"/>
        </w:r>
        <w:r>
          <w:t>42</w:t>
        </w:r>
        <w:r>
          <w:fldChar w:fldCharType="end"/>
        </w:r>
      </w:hyperlink>
    </w:p>
    <w:p>
      <w:pPr>
        <w:pStyle w:val="TOC2"/>
        <w:tabs>
          <w:tab w:val="right" w:leader="dot" w:pos="8306"/>
        </w:tabs>
      </w:pPr>
      <w:hyperlink w:anchor="_Toc2268" w:history="1">
        <w:r>
          <w:rPr>
            <w:rFonts w:ascii="仿宋" w:eastAsia="仿宋" w:hAnsi="仿宋" w:cs="仿宋" w:hint="eastAsia"/>
            <w:lang w:eastAsia="zh-CN"/>
          </w:rPr>
          <w:t>(二)、工艺技术方案选用原则</w:t>
        </w:r>
        <w:r>
          <w:tab/>
        </w:r>
        <w:r>
          <w:fldChar w:fldCharType="begin"/>
        </w:r>
        <w:r>
          <w:instrText xml:space="preserve"> PAGEREF _Toc2268 \h </w:instrText>
        </w:r>
        <w:r>
          <w:fldChar w:fldCharType="separate"/>
        </w:r>
        <w:r>
          <w:t>44</w:t>
        </w:r>
        <w:r>
          <w:fldChar w:fldCharType="end"/>
        </w:r>
      </w:hyperlink>
    </w:p>
    <w:p>
      <w:pPr>
        <w:pStyle w:val="TOC2"/>
        <w:tabs>
          <w:tab w:val="right" w:leader="dot" w:pos="8306"/>
        </w:tabs>
      </w:pPr>
      <w:hyperlink w:anchor="_Toc31397" w:history="1">
        <w:r>
          <w:rPr>
            <w:rFonts w:ascii="仿宋" w:eastAsia="仿宋" w:hAnsi="仿宋" w:cs="仿宋" w:hint="eastAsia"/>
            <w:lang w:eastAsia="zh-CN"/>
          </w:rPr>
          <w:t>(三)、工艺技术方案要求</w:t>
        </w:r>
        <w:r>
          <w:tab/>
        </w:r>
        <w:r>
          <w:fldChar w:fldCharType="begin"/>
        </w:r>
        <w:r>
          <w:instrText xml:space="preserve"> PAGEREF _Toc31397 \h </w:instrText>
        </w:r>
        <w:r>
          <w:fldChar w:fldCharType="separate"/>
        </w:r>
        <w:r>
          <w:t>46</w:t>
        </w:r>
        <w:r>
          <w:fldChar w:fldCharType="end"/>
        </w:r>
      </w:hyperlink>
    </w:p>
    <w:p>
      <w:pPr>
        <w:pStyle w:val="TOC1"/>
        <w:tabs>
          <w:tab w:val="right" w:leader="dot" w:pos="8306"/>
        </w:tabs>
      </w:pPr>
      <w:hyperlink w:anchor="_Toc24928" w:history="1">
        <w:r>
          <w:rPr>
            <w:rFonts w:ascii="仿宋" w:eastAsia="仿宋" w:hAnsi="仿宋" w:cs="仿宋" w:hint="eastAsia"/>
            <w:lang w:eastAsia="zh-CN"/>
          </w:rPr>
          <w:t>十二、400MPAⅢ级钢筋项目风险管理</w:t>
        </w:r>
        <w:r>
          <w:tab/>
        </w:r>
        <w:r>
          <w:fldChar w:fldCharType="begin"/>
        </w:r>
        <w:r>
          <w:instrText xml:space="preserve"> PAGEREF _Toc24928 \h </w:instrText>
        </w:r>
        <w:r>
          <w:fldChar w:fldCharType="separate"/>
        </w:r>
        <w:r>
          <w:t>48</w:t>
        </w:r>
        <w:r>
          <w:fldChar w:fldCharType="end"/>
        </w:r>
      </w:hyperlink>
    </w:p>
    <w:p>
      <w:pPr>
        <w:pStyle w:val="TOC2"/>
        <w:tabs>
          <w:tab w:val="right" w:leader="dot" w:pos="8306"/>
        </w:tabs>
      </w:pPr>
      <w:hyperlink w:anchor="_Toc23389" w:history="1">
        <w:r>
          <w:rPr>
            <w:rFonts w:ascii="仿宋" w:eastAsia="仿宋" w:hAnsi="仿宋" w:cs="仿宋" w:hint="eastAsia"/>
            <w:lang w:eastAsia="zh-CN"/>
          </w:rPr>
          <w:t>(一)、风险识别与评估</w:t>
        </w:r>
        <w:r>
          <w:tab/>
        </w:r>
        <w:r>
          <w:fldChar w:fldCharType="begin"/>
        </w:r>
        <w:r>
          <w:instrText xml:space="preserve"> PAGEREF _Toc23389 \h </w:instrText>
        </w:r>
        <w:r>
          <w:fldChar w:fldCharType="separate"/>
        </w:r>
        <w:r>
          <w:t>48</w:t>
        </w:r>
        <w:r>
          <w:fldChar w:fldCharType="end"/>
        </w:r>
      </w:hyperlink>
    </w:p>
    <w:p>
      <w:pPr>
        <w:pStyle w:val="TOC2"/>
        <w:tabs>
          <w:tab w:val="right" w:leader="dot" w:pos="8306"/>
        </w:tabs>
      </w:pPr>
      <w:hyperlink w:anchor="_Toc31626" w:history="1">
        <w:r>
          <w:rPr>
            <w:rFonts w:ascii="仿宋" w:eastAsia="仿宋" w:hAnsi="仿宋" w:cs="仿宋" w:hint="eastAsia"/>
            <w:lang w:eastAsia="zh-CN"/>
          </w:rPr>
          <w:t>(二)、风险应对策略</w:t>
        </w:r>
        <w:r>
          <w:tab/>
        </w:r>
        <w:r>
          <w:fldChar w:fldCharType="begin"/>
        </w:r>
        <w:r>
          <w:instrText xml:space="preserve"> PAGEREF _Toc31626 \h </w:instrText>
        </w:r>
        <w:r>
          <w:fldChar w:fldCharType="separate"/>
        </w:r>
        <w:r>
          <w:t>49</w:t>
        </w:r>
        <w:r>
          <w:fldChar w:fldCharType="end"/>
        </w:r>
      </w:hyperlink>
    </w:p>
    <w:p>
      <w:pPr>
        <w:pStyle w:val="TOC2"/>
        <w:tabs>
          <w:tab w:val="right" w:leader="dot" w:pos="8306"/>
        </w:tabs>
      </w:pPr>
      <w:hyperlink w:anchor="_Toc26246" w:history="1">
        <w:r>
          <w:rPr>
            <w:rFonts w:ascii="仿宋" w:eastAsia="仿宋" w:hAnsi="仿宋" w:cs="仿宋" w:hint="eastAsia"/>
            <w:lang w:eastAsia="zh-CN"/>
          </w:rPr>
          <w:t>(三)、风险监控与控制</w:t>
        </w:r>
        <w:r>
          <w:tab/>
        </w:r>
        <w:r>
          <w:fldChar w:fldCharType="begin"/>
        </w:r>
        <w:r>
          <w:instrText xml:space="preserve"> PAGEREF _Toc26246 \h </w:instrText>
        </w:r>
        <w:r>
          <w:fldChar w:fldCharType="separate"/>
        </w:r>
        <w:r>
          <w:t>51</w:t>
        </w:r>
        <w:r>
          <w:fldChar w:fldCharType="end"/>
        </w:r>
      </w:hyperlink>
    </w:p>
    <w:p>
      <w:pPr>
        <w:pStyle w:val="TOC1"/>
        <w:tabs>
          <w:tab w:val="right" w:leader="dot" w:pos="8306"/>
        </w:tabs>
      </w:pPr>
      <w:hyperlink w:anchor="_Toc8508" w:history="1">
        <w:r>
          <w:rPr>
            <w:rFonts w:ascii="仿宋" w:eastAsia="仿宋" w:hAnsi="仿宋" w:cs="仿宋" w:hint="eastAsia"/>
            <w:lang w:eastAsia="zh-CN"/>
          </w:rPr>
          <w:t>十三、400MPAⅢ级钢筋项目实施保障措施</w:t>
        </w:r>
        <w:r>
          <w:tab/>
        </w:r>
        <w:r>
          <w:fldChar w:fldCharType="begin"/>
        </w:r>
        <w:r>
          <w:instrText xml:space="preserve"> PAGEREF _Toc8508 \h </w:instrText>
        </w:r>
        <w:r>
          <w:fldChar w:fldCharType="separate"/>
        </w:r>
        <w:r>
          <w:t>52</w:t>
        </w:r>
        <w:r>
          <w:fldChar w:fldCharType="end"/>
        </w:r>
      </w:hyperlink>
    </w:p>
    <w:p>
      <w:pPr>
        <w:pStyle w:val="TOC2"/>
        <w:tabs>
          <w:tab w:val="right" w:leader="dot" w:pos="8306"/>
        </w:tabs>
      </w:pPr>
      <w:hyperlink w:anchor="_Toc9099" w:history="1">
        <w:r>
          <w:rPr>
            <w:rFonts w:ascii="仿宋" w:eastAsia="仿宋" w:hAnsi="仿宋" w:cs="仿宋" w:hint="eastAsia"/>
            <w:lang w:eastAsia="zh-CN"/>
          </w:rPr>
          <w:t>(一)、400MPAⅢ级钢筋项目实施保障机制</w:t>
        </w:r>
        <w:r>
          <w:tab/>
        </w:r>
        <w:r>
          <w:fldChar w:fldCharType="begin"/>
        </w:r>
        <w:r>
          <w:instrText xml:space="preserve"> PAGEREF _Toc9099 \h </w:instrText>
        </w:r>
        <w:r>
          <w:fldChar w:fldCharType="separate"/>
        </w:r>
        <w:r>
          <w:t>52</w:t>
        </w:r>
        <w:r>
          <w:fldChar w:fldCharType="end"/>
        </w:r>
      </w:hyperlink>
    </w:p>
    <w:p>
      <w:pPr>
        <w:pStyle w:val="TOC2"/>
        <w:tabs>
          <w:tab w:val="right" w:leader="dot" w:pos="8306"/>
        </w:tabs>
      </w:pPr>
      <w:hyperlink w:anchor="_Toc21757" w:history="1">
        <w:r>
          <w:rPr>
            <w:rFonts w:ascii="仿宋" w:eastAsia="仿宋" w:hAnsi="仿宋" w:cs="仿宋" w:hint="eastAsia"/>
            <w:lang w:eastAsia="zh-CN"/>
          </w:rPr>
          <w:t>(二)、400MPAⅢ级钢筋项目法律合规要求</w:t>
        </w:r>
        <w:r>
          <w:tab/>
        </w:r>
        <w:r>
          <w:fldChar w:fldCharType="begin"/>
        </w:r>
        <w:r>
          <w:instrText xml:space="preserve"> PAGEREF _Toc21757 \h </w:instrText>
        </w:r>
        <w:r>
          <w:fldChar w:fldCharType="separate"/>
        </w:r>
        <w:r>
          <w:t>56</w:t>
        </w:r>
        <w:r>
          <w:fldChar w:fldCharType="end"/>
        </w:r>
      </w:hyperlink>
    </w:p>
    <w:p>
      <w:pPr>
        <w:pStyle w:val="TOC2"/>
        <w:tabs>
          <w:tab w:val="right" w:leader="dot" w:pos="8306"/>
        </w:tabs>
      </w:pPr>
      <w:hyperlink w:anchor="_Toc26745" w:history="1">
        <w:r>
          <w:rPr>
            <w:rFonts w:ascii="仿宋" w:eastAsia="仿宋" w:hAnsi="仿宋" w:cs="仿宋" w:hint="eastAsia"/>
            <w:lang w:eastAsia="zh-CN"/>
          </w:rPr>
          <w:t>(三)、400MPAⅢ级钢筋项目合同管理与法律事务</w:t>
        </w:r>
        <w:r>
          <w:tab/>
        </w:r>
        <w:r>
          <w:fldChar w:fldCharType="begin"/>
        </w:r>
        <w:r>
          <w:instrText xml:space="preserve"> PAGEREF _Toc26745 \h </w:instrText>
        </w:r>
        <w:r>
          <w:fldChar w:fldCharType="separate"/>
        </w:r>
        <w:r>
          <w:t>60</w:t>
        </w:r>
        <w:r>
          <w:fldChar w:fldCharType="end"/>
        </w:r>
      </w:hyperlink>
    </w:p>
    <w:p>
      <w:pPr>
        <w:pStyle w:val="TOC2"/>
        <w:tabs>
          <w:tab w:val="right" w:leader="dot" w:pos="8306"/>
        </w:tabs>
      </w:pPr>
      <w:hyperlink w:anchor="_Toc960" w:history="1">
        <w:r>
          <w:rPr>
            <w:rFonts w:ascii="仿宋" w:eastAsia="仿宋" w:hAnsi="仿宋" w:cs="仿宋" w:hint="eastAsia"/>
            <w:lang w:eastAsia="zh-CN"/>
          </w:rPr>
          <w:t>(四)、400MPAⅢ级钢筋项目知识产权保护策略</w:t>
        </w:r>
        <w:r>
          <w:tab/>
        </w:r>
        <w:r>
          <w:fldChar w:fldCharType="begin"/>
        </w:r>
        <w:r>
          <w:instrText xml:space="preserve"> PAGEREF _Toc960 \h </w:instrText>
        </w:r>
        <w:r>
          <w:fldChar w:fldCharType="separate"/>
        </w:r>
        <w:r>
          <w:t>67</w:t>
        </w:r>
        <w:r>
          <w:fldChar w:fldCharType="end"/>
        </w:r>
      </w:hyperlink>
    </w:p>
    <w:p>
      <w:pPr>
        <w:pStyle w:val="TOC1"/>
        <w:tabs>
          <w:tab w:val="right" w:leader="dot" w:pos="8306"/>
        </w:tabs>
      </w:pPr>
      <w:hyperlink w:anchor="_Toc2345" w:history="1">
        <w:r>
          <w:rPr>
            <w:rFonts w:ascii="仿宋" w:eastAsia="仿宋" w:hAnsi="仿宋" w:cs="仿宋" w:hint="eastAsia"/>
            <w:lang w:eastAsia="zh-CN"/>
          </w:rPr>
          <w:t>十四、400MPAⅢ级钢筋项目实施时间节点</w:t>
        </w:r>
        <w:r>
          <w:tab/>
        </w:r>
        <w:r>
          <w:fldChar w:fldCharType="begin"/>
        </w:r>
        <w:r>
          <w:instrText xml:space="preserve"> PAGEREF _Toc2345 \h </w:instrText>
        </w:r>
        <w:r>
          <w:fldChar w:fldCharType="separate"/>
        </w:r>
        <w:r>
          <w:t>69</w:t>
        </w:r>
        <w:r>
          <w:fldChar w:fldCharType="end"/>
        </w:r>
      </w:hyperlink>
    </w:p>
    <w:p>
      <w:pPr>
        <w:pStyle w:val="TOC2"/>
        <w:tabs>
          <w:tab w:val="right" w:leader="dot" w:pos="8306"/>
        </w:tabs>
      </w:pPr>
      <w:hyperlink w:anchor="_Toc10724" w:history="1">
        <w:r>
          <w:rPr>
            <w:rFonts w:ascii="仿宋" w:eastAsia="仿宋" w:hAnsi="仿宋" w:cs="仿宋" w:hint="eastAsia"/>
            <w:lang w:eastAsia="zh-CN"/>
          </w:rPr>
          <w:t>(一)、400MPAⅢ级钢筋项目启动阶段时间节点</w:t>
        </w:r>
        <w:r>
          <w:tab/>
        </w:r>
        <w:r>
          <w:fldChar w:fldCharType="begin"/>
        </w:r>
        <w:r>
          <w:instrText xml:space="preserve"> PAGEREF _Toc10724 \h </w:instrText>
        </w:r>
        <w:r>
          <w:fldChar w:fldCharType="separate"/>
        </w:r>
        <w:r>
          <w:t>69</w:t>
        </w:r>
        <w:r>
          <w:fldChar w:fldCharType="end"/>
        </w:r>
      </w:hyperlink>
    </w:p>
    <w:p>
      <w:pPr>
        <w:pStyle w:val="TOC2"/>
        <w:tabs>
          <w:tab w:val="right" w:leader="dot" w:pos="8306"/>
        </w:tabs>
      </w:pPr>
      <w:hyperlink w:anchor="_Toc20671" w:history="1">
        <w:r>
          <w:rPr>
            <w:rFonts w:ascii="仿宋" w:eastAsia="仿宋" w:hAnsi="仿宋" w:cs="仿宋" w:hint="eastAsia"/>
            <w:lang w:eastAsia="zh-CN"/>
          </w:rPr>
          <w:t>(二)、400MPAⅢ级钢筋项目执行阶段时间节点</w:t>
        </w:r>
        <w:r>
          <w:tab/>
        </w:r>
        <w:r>
          <w:fldChar w:fldCharType="begin"/>
        </w:r>
        <w:r>
          <w:instrText xml:space="preserve"> PAGEREF _Toc20671 \h </w:instrText>
        </w:r>
        <w:r>
          <w:fldChar w:fldCharType="separate"/>
        </w:r>
        <w:r>
          <w:t>71</w:t>
        </w:r>
        <w:r>
          <w:fldChar w:fldCharType="end"/>
        </w:r>
      </w:hyperlink>
    </w:p>
    <w:p>
      <w:pPr>
        <w:pStyle w:val="TOC2"/>
        <w:tabs>
          <w:tab w:val="right" w:leader="dot" w:pos="8306"/>
        </w:tabs>
      </w:pPr>
      <w:hyperlink w:anchor="_Toc11574" w:history="1">
        <w:r>
          <w:rPr>
            <w:rFonts w:ascii="仿宋" w:eastAsia="仿宋" w:hAnsi="仿宋" w:cs="仿宋" w:hint="eastAsia"/>
            <w:lang w:eastAsia="zh-CN"/>
          </w:rPr>
          <w:t>(三)、400MPAⅢ级钢筋项目完成阶段时间节点</w:t>
        </w:r>
        <w:r>
          <w:tab/>
        </w:r>
        <w:r>
          <w:fldChar w:fldCharType="begin"/>
        </w:r>
        <w:r>
          <w:instrText xml:space="preserve"> PAGEREF _Toc11574 \h </w:instrText>
        </w:r>
        <w:r>
          <w:fldChar w:fldCharType="separate"/>
        </w:r>
        <w:r>
          <w:t>72</w:t>
        </w:r>
        <w:r>
          <w:fldChar w:fldCharType="end"/>
        </w:r>
      </w:hyperlink>
    </w:p>
    <w:p>
      <w:pPr>
        <w:pStyle w:val="TOC1"/>
        <w:tabs>
          <w:tab w:val="right" w:leader="dot" w:pos="8306"/>
        </w:tabs>
      </w:pPr>
      <w:hyperlink w:anchor="_Toc8233" w:history="1">
        <w:r>
          <w:rPr>
            <w:rFonts w:ascii="仿宋" w:eastAsia="仿宋" w:hAnsi="仿宋" w:cs="仿宋" w:hint="eastAsia"/>
            <w:lang w:eastAsia="zh-CN"/>
          </w:rPr>
          <w:t>十五、400MPAⅢ级钢筋项目治理与监督</w:t>
        </w:r>
        <w:r>
          <w:tab/>
        </w:r>
        <w:r>
          <w:fldChar w:fldCharType="begin"/>
        </w:r>
        <w:r>
          <w:instrText xml:space="preserve"> PAGEREF _Toc8233 \h </w:instrText>
        </w:r>
        <w:r>
          <w:fldChar w:fldCharType="separate"/>
        </w:r>
        <w:r>
          <w:t>73</w:t>
        </w:r>
        <w:r>
          <w:fldChar w:fldCharType="end"/>
        </w:r>
      </w:hyperlink>
    </w:p>
    <w:p>
      <w:pPr>
        <w:pStyle w:val="TOC2"/>
        <w:tabs>
          <w:tab w:val="right" w:leader="dot" w:pos="8306"/>
        </w:tabs>
      </w:pPr>
      <w:hyperlink w:anchor="_Toc31738" w:history="1">
        <w:r>
          <w:rPr>
            <w:rFonts w:ascii="仿宋" w:eastAsia="仿宋" w:hAnsi="仿宋" w:cs="仿宋" w:hint="eastAsia"/>
            <w:lang w:eastAsia="zh-CN"/>
          </w:rPr>
          <w:t>(一)、400MPAⅢ级钢筋项目治理结构</w:t>
        </w:r>
        <w:r>
          <w:tab/>
        </w:r>
        <w:r>
          <w:fldChar w:fldCharType="begin"/>
        </w:r>
        <w:r>
          <w:instrText xml:space="preserve"> PAGEREF _Toc31738 \h </w:instrText>
        </w:r>
        <w:r>
          <w:fldChar w:fldCharType="separate"/>
        </w:r>
        <w:r>
          <w:t>73</w:t>
        </w:r>
        <w:r>
          <w:fldChar w:fldCharType="end"/>
        </w:r>
      </w:hyperlink>
    </w:p>
    <w:p>
      <w:pPr>
        <w:pStyle w:val="TOC2"/>
        <w:tabs>
          <w:tab w:val="right" w:leader="dot" w:pos="8306"/>
        </w:tabs>
      </w:pPr>
      <w:hyperlink w:anchor="_Toc8572" w:history="1">
        <w:r>
          <w:rPr>
            <w:rFonts w:ascii="仿宋" w:eastAsia="仿宋" w:hAnsi="仿宋" w:cs="仿宋" w:hint="eastAsia"/>
            <w:lang w:eastAsia="zh-CN"/>
          </w:rPr>
          <w:t>(二)、监督与审计</w:t>
        </w:r>
        <w:r>
          <w:tab/>
        </w:r>
        <w:r>
          <w:fldChar w:fldCharType="begin"/>
        </w:r>
        <w:r>
          <w:instrText xml:space="preserve"> PAGEREF _Toc8572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13"/>
      <w:r>
        <w:rPr>
          <w:rFonts w:ascii="仿宋" w:eastAsia="仿宋" w:hAnsi="仿宋" w:cs="仿宋" w:hint="eastAsia"/>
          <w:sz w:val="28"/>
          <w:lang w:eastAsia="zh-CN"/>
        </w:rPr>
        <w:t>一、400MPAⅢ级钢筋项目建设单位说明</w:t>
      </w:r>
      <w:bookmarkEnd w:id="2"/>
    </w:p>
    <w:p>
      <w:pPr>
        <w:pStyle w:val="Heading2"/>
        <w:rPr>
          <w:rFonts w:ascii="仿宋" w:eastAsia="仿宋" w:hAnsi="仿宋" w:cs="仿宋" w:hint="eastAsia"/>
          <w:lang w:eastAsia="zh-CN"/>
        </w:rPr>
      </w:pPr>
      <w:bookmarkStart w:id="3" w:name="_Toc14136"/>
      <w:r>
        <w:rPr>
          <w:rFonts w:ascii="仿宋" w:eastAsia="仿宋" w:hAnsi="仿宋" w:cs="仿宋" w:hint="eastAsia"/>
          <w:lang w:eastAsia="zh-CN"/>
        </w:rPr>
        <w:t>(一)、400MPAⅢ级钢筋项目承办单位基本情况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0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400MPAⅢ级钢筋项目承办单位的XXXX，我们着眼于实现可持续的经济效益。通过技术创新和解决方案的提供，公司预计在400MPAⅢ级钢筋项目执行期间将获得可观的收入增长。这一收入来源主要包括400MPAⅢ级钢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同时，我们注重成本控制和效率提升，以确保400MPAⅢ级钢筋项目的可持续盈利。透过精细的管理和资源优化，公司期望实现400MPAⅢ级钢筋项目利润最大化。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400MPAⅢ级钢筋项目实施进行全面的投资评估，包括400MPAⅢ级钢筋项目启动阶段的资金投入和后续运营成本。通过对400MPAⅢ级钢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400MPAⅢ级钢筋项目实施过程中具备足够的资金流动性，公司将进行详尽的现金流分析。这包括资金需求的合理预测、400MPAⅢ级钢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05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93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400MPAⅢ级钢筋项目的主要产品是XXXX，预计年产值为XXX万元。这一产品在市场中占据着重要的地位，其广泛的应用范围使得该400MPAⅢ级钢筋项目的市场前景非常广阔。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400MPAⅢ级钢筋项目的xxx产品作为重要的原材料之一，将在多个领域发挥关键作用。其在建筑、交通、能源等方面的广泛应用将为整个产业链提供强大的支持，形成产业协同效应。400MPAⅢ级钢筋项目的年产值XXX万XXX万XXX万万元不仅反映了其在市场上的巨大潜力，更预示着它对国民经济的积极贡献。这种关联度高、涉及面广的产业关系，使得该400MPAⅢ级钢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49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总征地面积为XXXX平方米，相当于约XX.XX亩，其中净用地面积为XXXX平方米，红线范围内相当于约XX.XX亩。这一用地规模充分考虑了400MPAⅢ级钢筋项目的建设需求，保障了400MPAⅢ级钢筋项目在合适的空间内得以充分发展。400MPAⅢ级钢筋项目规划的总建筑面积为XXXX平方米，其中主体工程建设占XXXX平方米，计容建筑面积达XXXX平方米。预计建筑工程的投资将达到XXXX万元，为400MPAⅢ级钢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计划购置的设备共计XXXX台（套），设备购置费用为XXXX万元。这一设备购置计划充分考虑到400MPAⅢ级钢筋项目的生产需求和技术要求，确保了400MPAⅢ级钢筋项目在生产运营中具备先进的技术装备和高效的生产能力。设备的合理配置将为400MPAⅢ级钢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400MPAⅢ级钢筋项目计划总投资为XXXX万元，预计年实现营业收入为XXXX万元。这一产能规模的设定旨在确保400MPAⅢ级钢筋项目能够在投资与回报之间取得平衡，实现长期可持续的发展。400MPAⅢ级钢筋项目的总投资充分考虑到各个方面的需求，包括用地建设、设备购置等多个环节，以确保400MPAⅢ级钢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81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97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技术管理特点体现在其创新导向。通过引入最先进的技术趋势和解决方案，400MPAⅢ级钢筋项目致力于提升科技含量、提高质量和效率水平。这意味着我们将采用最新的工具和方法，确保400MPAⅢ级钢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400MPAⅢ级钢筋项目技术管理的显著特征。通过整合不同领域的技术资源，我们实现了跨学科的协同工作。这有助于优化技术架构，提高整体效能。此外，整合性策略还促进了不同技术团队之间的紧密沟通和高效合作，确保400MPAⅢ级钢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400MPAⅢ级钢筋项目所采用的技术。通过不断优化技术方案，400MPAⅢ级钢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400MPAⅢ级钢筋项目团队将在400MPAⅢ级钢筋项目初期识别可能的技术风险，并采取相应的预防和应对措施。通过建立健全的风险评估机制，400MPAⅢ级钢筋项目能够在实施过程中及时发现并解决潜在的技术问题，保障400MPAⅢ级钢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400MPAⅢ级钢筋项目中，技术将成为400MPAⅢ级钢筋项目成功的有力支持。这一深度剖析揭示了技术管理在400MPAⅢ级钢筋项目实施中的关键作用，为400MPAⅢ级钢筋项目的技术基础奠定了坚实的基础。</w:t>
      </w:r>
    </w:p>
    <w:p>
      <w:pPr>
        <w:pStyle w:val="Heading2"/>
        <w:ind w:firstLine="560" w:firstLineChars="200"/>
        <w:rPr>
          <w:rFonts w:ascii="仿宋" w:eastAsia="仿宋" w:hAnsi="仿宋" w:cs="仿宋" w:hint="eastAsia"/>
          <w:sz w:val="28"/>
          <w:lang w:eastAsia="zh-CN"/>
        </w:rPr>
      </w:pPr>
      <w:bookmarkStart w:id="10" w:name="_Toc24417"/>
      <w:r>
        <w:rPr>
          <w:rFonts w:ascii="仿宋" w:eastAsia="仿宋" w:hAnsi="仿宋" w:cs="仿宋" w:hint="eastAsia"/>
          <w:sz w:val="28"/>
          <w:lang w:eastAsia="zh-CN"/>
        </w:rPr>
        <w:t>(二)、400MPAⅢ级钢筋项目工艺技术设计方案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400MPAⅢ级钢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400MPAⅢ级钢筋项目将严格按照相关行业规范要求进行组织。通过有效控制产品质量，400MPAⅢ级钢筋项目将致力于为顾客提供优质的400MPAⅢ级钢筋项目产品和良好的服务。这体现了400MPAⅢ级钢筋项目对于生产活动合规性和质量标准的高度重视，为400MPAⅢ级钢筋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400MPAⅢ级钢筋项目注重生态效益和清洁生产原则。400MPAⅢ级钢筋项目建设将紧密结合地方特色经济发展，与社会经济发展规划和区域环境保护规划方案相协调一致。通过与当地区域自然生态系统的结合，400MPAⅢ级钢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400MPAⅢ级钢筋项目产品具有多样化的客户需求和个性化的特点。因此，400MPAⅢ级钢筋项目产品规格品种多样，且单批生产数量较小。为满足这一特点，400MPAⅢ级钢筋项目承办单位将建设先进的柔性制造生产线。通过广泛应用柔性制造技术，400MPAⅢ级钢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400MPAⅢ级钢筋项目采用的技术具有较高的技术含量和自动化水平，处于国内先进水平。这一技术选用不仅体现了对生产效率、质量和环境友好性的高标准要求，同时为400MPAⅢ级钢筋项目的可持续发展奠定了坚实的基础。</w:t>
      </w:r>
    </w:p>
    <w:p>
      <w:pPr>
        <w:pStyle w:val="Heading2"/>
        <w:ind w:firstLine="560" w:firstLineChars="200"/>
        <w:rPr>
          <w:rFonts w:ascii="仿宋" w:eastAsia="仿宋" w:hAnsi="仿宋" w:cs="仿宋" w:hint="eastAsia"/>
          <w:sz w:val="28"/>
          <w:lang w:eastAsia="zh-CN"/>
        </w:rPr>
      </w:pPr>
      <w:bookmarkStart w:id="11" w:name="_Toc3010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为确保400MPAⅢ级钢筋项目的高效生产和技术实施，我们制定了一套精心设计的设备选型方案，以满足400MPAⅢ级钢筋项目生产、质量和环保的要求。该方案的主要特点如下：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400MPAⅢ级钢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针对400MPAⅢ级钢筋项目产品的多样性和小批量生产的特点，我们将建设柔性制造生产线。通过在设备选型中考虑柔性制造技术，可以灵活应对不同产品规格和生产需求，实现生产线的高度灵活性和适应性。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979"/>
      <w:r>
        <w:rPr>
          <w:rFonts w:ascii="仿宋" w:eastAsia="仿宋" w:hAnsi="仿宋" w:cs="仿宋" w:hint="eastAsia"/>
          <w:sz w:val="28"/>
          <w:lang w:eastAsia="zh-CN"/>
        </w:rPr>
        <w:t>四、400MPAⅢ级钢筋项目文档管理</w:t>
      </w:r>
      <w:bookmarkEnd w:id="12"/>
    </w:p>
    <w:p>
      <w:pPr>
        <w:pStyle w:val="Heading2"/>
        <w:rPr>
          <w:rFonts w:ascii="仿宋" w:eastAsia="仿宋" w:hAnsi="仿宋" w:cs="仿宋" w:hint="eastAsia"/>
          <w:lang w:eastAsia="zh-CN"/>
        </w:rPr>
      </w:pPr>
      <w:bookmarkStart w:id="13" w:name="_Toc917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400MPAⅢ级钢筋项目高度重视文档的质量和准确性，以支持400MPAⅢ级钢筋项目的各项活动和决策。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文档的编制始于400MPAⅢ级钢筋项目计划的初期，我们制定了详细的文档编制计划，明确了每个文档的内容、格式和编写责任人。在400MPAⅢ级钢筋项目启动阶段，我们首先编制了400MPAⅢ级钢筋项目章程，明确定义了400MPAⅢ级钢筋项目的目标、范围、风险等关键要素。随后，400MPAⅢ级钢筋项目团队根据计划陆续编制了需求文档、设计文档、测试文档等各类文档，确保400MPAⅢ级钢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400MPAⅢ级钢筋项目管理中的重要环节，旨在确保400MPAⅢ级钢筋项目文档符合质量标准和400MPAⅢ级钢筋项目需求。在400MPAⅢ级钢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400MPAⅢ级钢筋项目相关利益方和专业领域的专家对文档进行独立审查。这有助于获取更全面、客观的反馈，确保400MPAⅢ级钢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400MPAⅢ级钢筋项目在文档编制与审查方面建立了严格的管理机制，通过规范的流程和多维度的审查，确保400MPAⅢ级钢筋项目文档的质量、准确性和可靠性，为400MPAⅢ级钢筋项目的顺利推进提供了有力支持。</w:t>
      </w:r>
    </w:p>
    <w:p>
      <w:pPr>
        <w:pStyle w:val="Heading2"/>
        <w:ind w:firstLine="560" w:firstLineChars="200"/>
        <w:rPr>
          <w:rFonts w:ascii="仿宋" w:eastAsia="仿宋" w:hAnsi="仿宋" w:cs="仿宋" w:hint="eastAsia"/>
          <w:sz w:val="28"/>
          <w:lang w:eastAsia="zh-CN"/>
        </w:rPr>
      </w:pPr>
      <w:bookmarkStart w:id="14" w:name="_Toc637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在400MPAⅢ级钢筋项目中，我们致力于优化文档发布与分发过程，以确保信息的高效传递和团队间协作的顺畅进行。以下是我们采取的关键优化策略：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我们通过多渠道发布文档，包括电子邮件、400MPAⅢ级钢筋项目管理平台、内部网站等，以满足不同团队成员的偏好和需求。多渠道发布确保了信息的全面覆盖。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我们采用了精细的权限控制，确保只有授权人员可以访问敏感信息。这种安全措施保护了400MPAⅢ级钢筋项目文档的机密性，防止了未经授权的信息泄露。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40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400MPAⅢ级钢筋项目生命周期中一个至关重要的环节，直接关系到400MPAⅢ级钢筋项目信息的长期保存和历史记录的完整性。在400MPAⅢ级钢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8509"/>
      <w:r>
        <w:rPr>
          <w:rFonts w:ascii="仿宋" w:eastAsia="仿宋" w:hAnsi="仿宋" w:cs="仿宋" w:hint="eastAsia"/>
          <w:sz w:val="28"/>
          <w:lang w:eastAsia="zh-CN"/>
        </w:rPr>
        <w:t>五、400MPAⅢ级钢筋项目选址可行性分析</w:t>
      </w:r>
      <w:bookmarkEnd w:id="16"/>
    </w:p>
    <w:p>
      <w:pPr>
        <w:pStyle w:val="Heading2"/>
        <w:rPr>
          <w:rFonts w:ascii="仿宋" w:eastAsia="仿宋" w:hAnsi="仿宋" w:cs="仿宋" w:hint="eastAsia"/>
          <w:lang w:eastAsia="zh-CN"/>
        </w:rPr>
      </w:pPr>
      <w:bookmarkStart w:id="17" w:name="_Toc22302"/>
      <w:r>
        <w:rPr>
          <w:rFonts w:ascii="仿宋" w:eastAsia="仿宋" w:hAnsi="仿宋" w:cs="仿宋" w:hint="eastAsia"/>
          <w:lang w:eastAsia="zh-CN"/>
        </w:rPr>
        <w:t>(一)、400MPAⅢ级钢筋项目选址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该400MPAⅢ级钢筋项目选址位于XX省XX市XX区XXX街道</w:t>
      </w:r>
    </w:p>
    <w:p>
      <w:pPr>
        <w:pStyle w:val="Heading2"/>
        <w:ind w:firstLine="560" w:firstLineChars="200"/>
        <w:rPr>
          <w:rFonts w:ascii="仿宋" w:eastAsia="仿宋" w:hAnsi="仿宋" w:cs="仿宋" w:hint="eastAsia"/>
          <w:sz w:val="28"/>
          <w:lang w:eastAsia="zh-CN"/>
        </w:rPr>
      </w:pPr>
      <w:bookmarkStart w:id="18" w:name="_Toc449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400MPAⅢ级钢筋项目的征地面积将根据400MPAⅢ级钢筋项目的实际规模和需求进行精确规划。具体面积XXX平方米，旨在确保400MPAⅢ级钢筋项目不仅能够满足当前的发展需求，还能够预留空间以适应未来的扩展。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净用地面积是在征地面积基础上去除不可利用面积后的实际可开发用地。具体面积XXX平方米，考虑到环保、交通、安全等多方面因素，以确保400MPAⅢ级钢筋项目在整体利用效率上达到最优。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400MPAⅢ级钢筋项目计划建设的建筑总规模具体面积XXX平方米。这一规模的确定综合考虑了400MPAⅢ级钢筋项目的性质、规模，以及城市规划的相关要求，确保建筑布局与周边环境协调一致。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绿地率是400MPAⅢ级钢筋项目用地中被规划为绿地的比例。具体面积XXX平方米，旨在通过合理规划绿地，改善400MPAⅢ级钢筋项目周边环境，提升居民生活质量，并符合城市整体绿化规划。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容积率是用地上可以建设的建筑总体积与用地面积之比。具体面积XXX，通过合理的容积率规划，确保400MPAⅢ级钢筋项目建筑规模与周边环境和谐共生。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400MPAⅢ级钢筋项目选址与当地城市规划相一致，具体面积XXX平方米。通过与城市规划部门深入沟通，确保400MPAⅢ级钢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400MPAⅢ级钢筋项目选址符合当地产业政策，具体面积XXX平方米。这包括400MPAⅢ级钢筋项目对当地经济的促进作用，以及对相关产业的带动效应，确保400MPAⅢ级钢筋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用地总体要求必须符合环保和可持续发展的原则，具体面积XXX平方米。通过采用绿色建筑设计、节能减排等措施，确保400MPAⅢ级钢筋项目在建设和运营过程中对环境的影响最小化，达到可持续发展的要求。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确保400MPAⅢ级钢筋项目选址具备必要的公共设施配套，具体面积XXX平方米。这包括交通便利性、教育、医疗等基础设施，以提高居民生活品质，使得400MPAⅢ级钢筋项目选址更具吸引力。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考虑用地总体要求对当地社会稳定性的影响，具体面积XXX平方米。通过深入了解当地社区反馈，确保400MPAⅢ级钢筋项目的选址和建设过程对当地社会和谐稳定产生积极作用。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400MPAⅢ级钢筋项目选址不仅符合法规和规划，还在实际操作中具有可行性。这一全面规划将为400MPAⅢ级钢筋项目的成功实施提供坚实的基础，确保400MPAⅢ级钢筋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435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https://d.book118.com/986004024011010102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72973"/>
    <w:rsid w:val="2C8729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04024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2024-03-02T08:14:00Z</dcterms:created>
  <dcterms:modified xsi:type="dcterms:W3CDTF">2024-03-02T08:14:25Z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2AD00BA45ADD448F9EBB2071D7DD85A4_11</vt:lpwstr>
  </property>
  <property fmtid="{D5CDD505-2E9C-101B-9397-08002B2CF9AE}" pid="3" name="KSOProductBuildVer">
    <vt:lpwstr>2052-12.1.0.16388</vt:lpwstr>
  </property>
</Properties>
</file>