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B2C49">
      <w:pPr>
        <w:widowControl/>
        <w:jc w:val="left"/>
        <w:rPr>
          <w:rFonts w:ascii="仿宋" w:eastAsia="仿宋" w:hAnsi="仿宋"/>
          <w:b/>
          <w:sz w:val="40"/>
        </w:rPr>
      </w:pPr>
      <w:bookmarkStart w:id="0" w:name="_GoBack"/>
      <w:bookmarkEnd w:id="0"/>
    </w:p>
    <w:p w:rsidR="003B2C49">
      <w:pPr>
        <w:widowControl/>
        <w:jc w:val="left"/>
        <w:rPr>
          <w:rFonts w:ascii="仿宋" w:eastAsia="仿宋" w:hAnsi="仿宋"/>
          <w:b/>
          <w:sz w:val="40"/>
        </w:rPr>
      </w:pPr>
    </w:p>
    <w:p w:rsidR="003B2C49">
      <w:pPr>
        <w:widowControl/>
        <w:jc w:val="left"/>
        <w:rPr>
          <w:rFonts w:ascii="仿宋" w:eastAsia="仿宋" w:hAnsi="仿宋"/>
          <w:b/>
          <w:sz w:val="40"/>
        </w:rPr>
      </w:pPr>
    </w:p>
    <w:p w:rsidR="003B2C49" w:rsidRPr="003B2C4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B2C49">
        <w:rPr>
          <w:rFonts w:ascii="宋体" w:eastAsia="宋体" w:hAnsi="宋体" w:hint="eastAsia"/>
          <w:b/>
          <w:sz w:val="60"/>
        </w:rPr>
        <w:t>工业机器人项目经济评价报告</w:t>
      </w:r>
    </w:p>
    <w:p w:rsidR="003B2C49" w:rsidP="003B2C49">
      <w:pPr>
        <w:widowControl/>
        <w:jc w:val="center"/>
        <w:rPr>
          <w:rFonts w:ascii="仿宋" w:eastAsia="仿宋" w:hAnsi="仿宋" w:hint="eastAsia"/>
          <w:b/>
          <w:sz w:val="40"/>
        </w:rPr>
      </w:pPr>
      <w:r w:rsidRPr="003B2C49">
        <w:rPr>
          <w:rFonts w:ascii="仿宋" w:eastAsia="仿宋" w:hAnsi="仿宋" w:hint="eastAsia"/>
          <w:b/>
          <w:sz w:val="40"/>
        </w:rPr>
        <w:t>目录</w:t>
      </w:r>
    </w:p>
    <w:p w:rsidR="003B2C4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_Toc155946357 \h </w:instrText>
      </w:r>
      <w:r>
        <w:rPr>
          <w:noProof/>
        </w:rPr>
        <w:fldChar w:fldCharType="separate"/>
      </w:r>
      <w:r>
        <w:rPr>
          <w:noProof/>
        </w:rPr>
        <w:t>3</w:t>
      </w:r>
      <w:r>
        <w:rPr>
          <w:noProof/>
        </w:rPr>
        <w:fldChar w:fldCharType="end"/>
      </w:r>
    </w:p>
    <w:p w:rsidR="003B2C49">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_Toc155946358 \h </w:instrText>
      </w:r>
      <w:r>
        <w:rPr>
          <w:noProof/>
        </w:rPr>
        <w:fldChar w:fldCharType="separate"/>
      </w:r>
      <w:r>
        <w:rPr>
          <w:noProof/>
        </w:rPr>
        <w:t>3</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_Toc155946359 \h </w:instrText>
      </w:r>
      <w:r>
        <w:rPr>
          <w:noProof/>
        </w:rPr>
        <w:fldChar w:fldCharType="separate"/>
      </w:r>
      <w:r>
        <w:rPr>
          <w:noProof/>
        </w:rPr>
        <w:t>3</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_Toc155946360 \h </w:instrText>
      </w:r>
      <w:r>
        <w:rPr>
          <w:noProof/>
        </w:rPr>
        <w:fldChar w:fldCharType="separate"/>
      </w:r>
      <w:r>
        <w:rPr>
          <w:noProof/>
        </w:rPr>
        <w:t>5</w:t>
      </w:r>
      <w:r>
        <w:rPr>
          <w:noProof/>
        </w:rPr>
        <w:fldChar w:fldCharType="end"/>
      </w:r>
    </w:p>
    <w:p w:rsidR="003B2C49">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_Toc155946361 \h </w:instrText>
      </w:r>
      <w:r>
        <w:rPr>
          <w:noProof/>
        </w:rPr>
        <w:fldChar w:fldCharType="separate"/>
      </w:r>
      <w:r>
        <w:rPr>
          <w:noProof/>
        </w:rPr>
        <w:t>8</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_Toc155946362 \h </w:instrText>
      </w:r>
      <w:r>
        <w:rPr>
          <w:noProof/>
        </w:rPr>
        <w:fldChar w:fldCharType="separate"/>
      </w:r>
      <w:r>
        <w:rPr>
          <w:noProof/>
        </w:rPr>
        <w:t>8</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_Toc155946363 \h </w:instrText>
      </w:r>
      <w:r>
        <w:rPr>
          <w:noProof/>
        </w:rPr>
        <w:fldChar w:fldCharType="separate"/>
      </w:r>
      <w:r>
        <w:rPr>
          <w:noProof/>
        </w:rPr>
        <w:t>9</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_Toc155946364 \h </w:instrText>
      </w:r>
      <w:r>
        <w:rPr>
          <w:noProof/>
        </w:rPr>
        <w:fldChar w:fldCharType="separate"/>
      </w:r>
      <w:r>
        <w:rPr>
          <w:noProof/>
        </w:rPr>
        <w:t>11</w:t>
      </w:r>
      <w:r>
        <w:rPr>
          <w:noProof/>
        </w:rPr>
        <w:fldChar w:fldCharType="end"/>
      </w:r>
    </w:p>
    <w:p w:rsidR="003B2C49">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_Toc155946365 \h </w:instrText>
      </w:r>
      <w:r>
        <w:rPr>
          <w:noProof/>
        </w:rPr>
        <w:fldChar w:fldCharType="separate"/>
      </w:r>
      <w:r>
        <w:rPr>
          <w:noProof/>
        </w:rPr>
        <w:t>12</w:t>
      </w:r>
      <w:r>
        <w:rPr>
          <w:noProof/>
        </w:rPr>
        <w:fldChar w:fldCharType="end"/>
      </w:r>
    </w:p>
    <w:p w:rsidR="003B2C49">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_Toc155946366 \h </w:instrText>
      </w:r>
      <w:r>
        <w:rPr>
          <w:noProof/>
        </w:rPr>
        <w:fldChar w:fldCharType="separate"/>
      </w:r>
      <w:r>
        <w:rPr>
          <w:noProof/>
        </w:rPr>
        <w:t>14</w:t>
      </w:r>
      <w:r>
        <w:rPr>
          <w:noProof/>
        </w:rPr>
        <w:fldChar w:fldCharType="end"/>
      </w:r>
    </w:p>
    <w:p w:rsidR="003B2C49">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_Toc155946367 \h </w:instrText>
      </w:r>
      <w:r>
        <w:rPr>
          <w:noProof/>
        </w:rPr>
        <w:fldChar w:fldCharType="separate"/>
      </w:r>
      <w:r>
        <w:rPr>
          <w:noProof/>
        </w:rPr>
        <w:t>15</w:t>
      </w:r>
      <w:r>
        <w:rPr>
          <w:noProof/>
        </w:rPr>
        <w:fldChar w:fldCharType="end"/>
      </w:r>
    </w:p>
    <w:p w:rsidR="003B2C49">
      <w:pPr>
        <w:pStyle w:val="TOC1"/>
        <w:tabs>
          <w:tab w:val="right" w:leader="dot" w:pos="8296"/>
        </w:tabs>
        <w:rPr>
          <w:noProof/>
        </w:rPr>
      </w:pPr>
      <w:r>
        <w:rPr>
          <w:rFonts w:hint="eastAsia"/>
          <w:noProof/>
        </w:rPr>
        <w:t>三、工业机器人项目建筑工程方案</w:t>
      </w:r>
      <w:r>
        <w:rPr>
          <w:noProof/>
        </w:rPr>
        <w:tab/>
      </w:r>
      <w:r>
        <w:rPr>
          <w:noProof/>
        </w:rPr>
        <w:fldChar w:fldCharType="begin"/>
      </w:r>
      <w:r>
        <w:rPr>
          <w:noProof/>
        </w:rPr>
        <w:instrText xml:space="preserve"> PAGEREF _Toc155946368 \h </w:instrText>
      </w:r>
      <w:r>
        <w:rPr>
          <w:noProof/>
        </w:rPr>
        <w:fldChar w:fldCharType="separate"/>
      </w:r>
      <w:r>
        <w:rPr>
          <w:noProof/>
        </w:rPr>
        <w:t>17</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_Toc155946369 \h </w:instrText>
      </w:r>
      <w:r>
        <w:rPr>
          <w:noProof/>
        </w:rPr>
        <w:fldChar w:fldCharType="separate"/>
      </w:r>
      <w:r>
        <w:rPr>
          <w:noProof/>
        </w:rPr>
        <w:t>17</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_Toc155946370 \h </w:instrText>
      </w:r>
      <w:r>
        <w:rPr>
          <w:noProof/>
        </w:rPr>
        <w:fldChar w:fldCharType="separate"/>
      </w:r>
      <w:r>
        <w:rPr>
          <w:noProof/>
        </w:rPr>
        <w:t>18</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_Toc155946371 \h </w:instrText>
      </w:r>
      <w:r>
        <w:rPr>
          <w:noProof/>
        </w:rPr>
        <w:fldChar w:fldCharType="separate"/>
      </w:r>
      <w:r>
        <w:rPr>
          <w:noProof/>
        </w:rPr>
        <w:t>20</w:t>
      </w:r>
      <w:r>
        <w:rPr>
          <w:noProof/>
        </w:rPr>
        <w:fldChar w:fldCharType="end"/>
      </w:r>
    </w:p>
    <w:p w:rsidR="003B2C49">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_Toc155946372 \h </w:instrText>
      </w:r>
      <w:r>
        <w:rPr>
          <w:noProof/>
        </w:rPr>
        <w:fldChar w:fldCharType="separate"/>
      </w:r>
      <w:r>
        <w:rPr>
          <w:noProof/>
        </w:rPr>
        <w:t>21</w:t>
      </w:r>
      <w:r>
        <w:rPr>
          <w:noProof/>
        </w:rPr>
        <w:fldChar w:fldCharType="end"/>
      </w:r>
    </w:p>
    <w:p w:rsidR="003B2C49">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_Toc155946373 \h </w:instrText>
      </w:r>
      <w:r>
        <w:rPr>
          <w:noProof/>
        </w:rPr>
        <w:fldChar w:fldCharType="separate"/>
      </w:r>
      <w:r>
        <w:rPr>
          <w:noProof/>
        </w:rPr>
        <w:t>23</w:t>
      </w:r>
      <w:r>
        <w:rPr>
          <w:noProof/>
        </w:rPr>
        <w:fldChar w:fldCharType="end"/>
      </w:r>
    </w:p>
    <w:p w:rsidR="003B2C49">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_Toc155946374 \h </w:instrText>
      </w:r>
      <w:r>
        <w:rPr>
          <w:noProof/>
        </w:rPr>
        <w:fldChar w:fldCharType="separate"/>
      </w:r>
      <w:r>
        <w:rPr>
          <w:noProof/>
        </w:rPr>
        <w:t>24</w:t>
      </w:r>
      <w:r>
        <w:rPr>
          <w:noProof/>
        </w:rPr>
        <w:fldChar w:fldCharType="end"/>
      </w:r>
    </w:p>
    <w:p w:rsidR="003B2C49">
      <w:pPr>
        <w:pStyle w:val="TOC1"/>
        <w:tabs>
          <w:tab w:val="right" w:leader="dot" w:pos="8296"/>
        </w:tabs>
        <w:rPr>
          <w:noProof/>
        </w:rPr>
      </w:pPr>
      <w:r>
        <w:rPr>
          <w:rFonts w:hint="eastAsia"/>
          <w:noProof/>
        </w:rPr>
        <w:t>四、工业机器人项目质量管理方案</w:t>
      </w:r>
      <w:r>
        <w:rPr>
          <w:noProof/>
        </w:rPr>
        <w:tab/>
      </w:r>
      <w:r>
        <w:rPr>
          <w:noProof/>
        </w:rPr>
        <w:fldChar w:fldCharType="begin"/>
      </w:r>
      <w:r>
        <w:rPr>
          <w:noProof/>
        </w:rPr>
        <w:instrText xml:space="preserve"> PAGEREF _Toc155946375 \h </w:instrText>
      </w:r>
      <w:r>
        <w:rPr>
          <w:noProof/>
        </w:rPr>
        <w:fldChar w:fldCharType="separate"/>
      </w:r>
      <w:r>
        <w:rPr>
          <w:noProof/>
        </w:rPr>
        <w:t>27</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_Toc155946376 \h </w:instrText>
      </w:r>
      <w:r>
        <w:rPr>
          <w:noProof/>
        </w:rPr>
        <w:fldChar w:fldCharType="separate"/>
      </w:r>
      <w:r>
        <w:rPr>
          <w:noProof/>
        </w:rPr>
        <w:t>27</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_Toc155946377 \h </w:instrText>
      </w:r>
      <w:r>
        <w:rPr>
          <w:noProof/>
        </w:rPr>
        <w:fldChar w:fldCharType="separate"/>
      </w:r>
      <w:r>
        <w:rPr>
          <w:noProof/>
        </w:rPr>
        <w:t>31</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_Toc155946378 \h </w:instrText>
      </w:r>
      <w:r>
        <w:rPr>
          <w:noProof/>
        </w:rPr>
        <w:fldChar w:fldCharType="separate"/>
      </w:r>
      <w:r>
        <w:rPr>
          <w:noProof/>
        </w:rPr>
        <w:t>33</w:t>
      </w:r>
      <w:r>
        <w:rPr>
          <w:noProof/>
        </w:rPr>
        <w:fldChar w:fldCharType="end"/>
      </w:r>
    </w:p>
    <w:p w:rsidR="003B2C49">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_Toc155946379 \h </w:instrText>
      </w:r>
      <w:r>
        <w:rPr>
          <w:noProof/>
        </w:rPr>
        <w:fldChar w:fldCharType="separate"/>
      </w:r>
      <w:r>
        <w:rPr>
          <w:noProof/>
        </w:rPr>
        <w:t>34</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_Toc155946380 \h </w:instrText>
      </w:r>
      <w:r>
        <w:rPr>
          <w:noProof/>
        </w:rPr>
        <w:fldChar w:fldCharType="separate"/>
      </w:r>
      <w:r>
        <w:rPr>
          <w:noProof/>
        </w:rPr>
        <w:t>34</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、工业机器人项目预期节能综合评价</w:t>
      </w:r>
      <w:r>
        <w:rPr>
          <w:noProof/>
        </w:rPr>
        <w:tab/>
      </w:r>
      <w:r>
        <w:rPr>
          <w:noProof/>
        </w:rPr>
        <w:fldChar w:fldCharType="begin"/>
      </w:r>
      <w:r>
        <w:rPr>
          <w:noProof/>
        </w:rPr>
        <w:instrText xml:space="preserve"> PAGEREF _Toc155946381 \h </w:instrText>
      </w:r>
      <w:r>
        <w:rPr>
          <w:noProof/>
        </w:rPr>
        <w:fldChar w:fldCharType="separate"/>
      </w:r>
      <w:r>
        <w:rPr>
          <w:noProof/>
        </w:rPr>
        <w:t>34</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、工业机器人项目节能设计</w:t>
      </w:r>
      <w:r>
        <w:rPr>
          <w:noProof/>
        </w:rPr>
        <w:tab/>
      </w:r>
      <w:r>
        <w:rPr>
          <w:noProof/>
        </w:rPr>
        <w:fldChar w:fldCharType="begin"/>
      </w:r>
      <w:r>
        <w:rPr>
          <w:noProof/>
        </w:rPr>
        <w:instrText xml:space="preserve"> PAGEREF _Toc155946382 \h </w:instrText>
      </w:r>
      <w:r>
        <w:rPr>
          <w:noProof/>
        </w:rPr>
        <w:fldChar w:fldCharType="separate"/>
      </w:r>
      <w:r>
        <w:rPr>
          <w:noProof/>
        </w:rPr>
        <w:t>36</w:t>
      </w:r>
      <w:r>
        <w:rPr>
          <w:noProof/>
        </w:rPr>
        <w:fldChar w:fldCharType="end"/>
      </w:r>
    </w:p>
    <w:p w:rsidR="003B2C49">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_Toc155946383 \h </w:instrText>
      </w:r>
      <w:r>
        <w:rPr>
          <w:noProof/>
        </w:rPr>
        <w:fldChar w:fldCharType="separate"/>
      </w:r>
      <w:r>
        <w:rPr>
          <w:noProof/>
        </w:rPr>
        <w:t>38</w:t>
      </w:r>
      <w:r>
        <w:rPr>
          <w:noProof/>
        </w:rPr>
        <w:fldChar w:fldCharType="end"/>
      </w:r>
    </w:p>
    <w:p w:rsidR="003B2C49">
      <w:pPr>
        <w:pStyle w:val="TOC1"/>
        <w:tabs>
          <w:tab w:val="right" w:leader="dot" w:pos="8296"/>
        </w:tabs>
        <w:rPr>
          <w:noProof/>
        </w:rPr>
      </w:pPr>
      <w:r>
        <w:rPr>
          <w:rFonts w:hint="eastAsia"/>
          <w:noProof/>
        </w:rPr>
        <w:t>六、工业机器人项目概要与评估</w:t>
      </w:r>
      <w:r>
        <w:rPr>
          <w:noProof/>
        </w:rPr>
        <w:tab/>
      </w:r>
      <w:r>
        <w:rPr>
          <w:noProof/>
        </w:rPr>
        <w:fldChar w:fldCharType="begin"/>
      </w:r>
      <w:r>
        <w:rPr>
          <w:noProof/>
        </w:rPr>
        <w:instrText xml:space="preserve"> PAGEREF _Toc155946384 \h </w:instrText>
      </w:r>
      <w:r>
        <w:rPr>
          <w:noProof/>
        </w:rPr>
        <w:fldChar w:fldCharType="separate"/>
      </w:r>
      <w:r>
        <w:rPr>
          <w:noProof/>
        </w:rPr>
        <w:t>40</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、工业机器人项目主办方综述</w:t>
      </w:r>
      <w:r>
        <w:rPr>
          <w:noProof/>
        </w:rPr>
        <w:tab/>
      </w:r>
      <w:r>
        <w:rPr>
          <w:noProof/>
        </w:rPr>
        <w:fldChar w:fldCharType="begin"/>
      </w:r>
      <w:r>
        <w:rPr>
          <w:noProof/>
        </w:rPr>
        <w:instrText xml:space="preserve"> PAGEREF _Toc155946385 \h </w:instrText>
      </w:r>
      <w:r>
        <w:rPr>
          <w:noProof/>
        </w:rPr>
        <w:fldChar w:fldCharType="separate"/>
      </w:r>
      <w:r>
        <w:rPr>
          <w:noProof/>
        </w:rPr>
        <w:t>40</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、工业机器人项目整体情况概述</w:t>
      </w:r>
      <w:r>
        <w:rPr>
          <w:noProof/>
        </w:rPr>
        <w:tab/>
      </w:r>
      <w:r>
        <w:rPr>
          <w:noProof/>
        </w:rPr>
        <w:fldChar w:fldCharType="begin"/>
      </w:r>
      <w:r>
        <w:rPr>
          <w:noProof/>
        </w:rPr>
        <w:instrText xml:space="preserve"> PAGEREF _Toc155946386 \h </w:instrText>
      </w:r>
      <w:r>
        <w:rPr>
          <w:noProof/>
        </w:rPr>
        <w:fldChar w:fldCharType="separate"/>
      </w:r>
      <w:r>
        <w:rPr>
          <w:noProof/>
        </w:rPr>
        <w:t>42</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、工业机器人项目评估及展望</w:t>
      </w:r>
      <w:r>
        <w:rPr>
          <w:noProof/>
        </w:rPr>
        <w:tab/>
      </w:r>
      <w:r>
        <w:rPr>
          <w:noProof/>
        </w:rPr>
        <w:fldChar w:fldCharType="begin"/>
      </w:r>
      <w:r>
        <w:rPr>
          <w:noProof/>
        </w:rPr>
        <w:instrText xml:space="preserve"> PAGEREF _Toc155946387 \h </w:instrText>
      </w:r>
      <w:r>
        <w:rPr>
          <w:noProof/>
        </w:rPr>
        <w:fldChar w:fldCharType="separate"/>
      </w:r>
      <w:r>
        <w:rPr>
          <w:noProof/>
        </w:rPr>
        <w:t>45</w:t>
      </w:r>
      <w:r>
        <w:rPr>
          <w:noProof/>
        </w:rPr>
        <w:fldChar w:fldCharType="end"/>
      </w:r>
    </w:p>
    <w:p w:rsidR="003B2C49">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_Toc155946388 \h </w:instrText>
      </w:r>
      <w:r>
        <w:rPr>
          <w:noProof/>
        </w:rPr>
        <w:fldChar w:fldCharType="separate"/>
      </w:r>
      <w:r>
        <w:rPr>
          <w:noProof/>
        </w:rPr>
        <w:t>47</w:t>
      </w:r>
      <w:r>
        <w:rPr>
          <w:noProof/>
        </w:rPr>
        <w:fldChar w:fldCharType="end"/>
      </w:r>
    </w:p>
    <w:p w:rsidR="003B2C49">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_Toc155946389 \h </w:instrText>
      </w:r>
      <w:r>
        <w:rPr>
          <w:noProof/>
        </w:rPr>
        <w:fldChar w:fldCharType="separate"/>
      </w:r>
      <w:r>
        <w:rPr>
          <w:noProof/>
        </w:rPr>
        <w:t>48</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_Toc155946390 \h </w:instrText>
      </w:r>
      <w:r>
        <w:rPr>
          <w:noProof/>
        </w:rPr>
        <w:fldChar w:fldCharType="separate"/>
      </w:r>
      <w:r>
        <w:rPr>
          <w:noProof/>
        </w:rPr>
        <w:t>48</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_Toc155946391 \h </w:instrText>
      </w:r>
      <w:r>
        <w:rPr>
          <w:noProof/>
        </w:rPr>
        <w:fldChar w:fldCharType="separate"/>
      </w:r>
      <w:r>
        <w:rPr>
          <w:noProof/>
        </w:rPr>
        <w:t>49</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、工业机器人项目工艺技术设计方案</w:t>
      </w:r>
      <w:r>
        <w:rPr>
          <w:noProof/>
        </w:rPr>
        <w:tab/>
      </w:r>
      <w:r>
        <w:rPr>
          <w:noProof/>
        </w:rPr>
        <w:fldChar w:fldCharType="begin"/>
      </w:r>
      <w:r>
        <w:rPr>
          <w:noProof/>
        </w:rPr>
        <w:instrText xml:space="preserve"> PAGEREF _Toc155946392 \h </w:instrText>
      </w:r>
      <w:r>
        <w:rPr>
          <w:noProof/>
        </w:rPr>
        <w:fldChar w:fldCharType="separate"/>
      </w:r>
      <w:r>
        <w:rPr>
          <w:noProof/>
        </w:rPr>
        <w:t>51</w:t>
      </w:r>
      <w:r>
        <w:rPr>
          <w:noProof/>
        </w:rPr>
        <w:fldChar w:fldCharType="end"/>
      </w:r>
    </w:p>
    <w:p w:rsidR="003B2C4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_Toc155946393 \h </w:instrText>
      </w:r>
      <w:r>
        <w:rPr>
          <w:noProof/>
        </w:rPr>
        <w:fldChar w:fldCharType="separate"/>
      </w:r>
      <w:r>
        <w:rPr>
          <w:noProof/>
        </w:rPr>
        <w:t>52</w:t>
      </w:r>
      <w:r>
        <w:rPr>
          <w:noProof/>
        </w:rPr>
        <w:fldChar w:fldCharType="end"/>
      </w:r>
    </w:p>
    <w:p w:rsidR="003B2C49">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_Toc155946394 \h </w:instrText>
      </w:r>
      <w:r>
        <w:rPr>
          <w:noProof/>
        </w:rPr>
        <w:fldChar w:fldCharType="separate"/>
      </w:r>
      <w:r>
        <w:rPr>
          <w:noProof/>
        </w:rPr>
        <w:t>53</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_Toc155946395 \h </w:instrText>
      </w:r>
      <w:r>
        <w:rPr>
          <w:noProof/>
        </w:rPr>
        <w:fldChar w:fldCharType="separate"/>
      </w:r>
      <w:r>
        <w:rPr>
          <w:noProof/>
        </w:rPr>
        <w:t>53</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_Toc155946396 \h </w:instrText>
      </w:r>
      <w:r>
        <w:rPr>
          <w:noProof/>
        </w:rPr>
        <w:fldChar w:fldCharType="separate"/>
      </w:r>
      <w:r>
        <w:rPr>
          <w:noProof/>
        </w:rPr>
        <w:t>54</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_Toc155946397 \h </w:instrText>
      </w:r>
      <w:r>
        <w:rPr>
          <w:noProof/>
        </w:rPr>
        <w:fldChar w:fldCharType="separate"/>
      </w:r>
      <w:r>
        <w:rPr>
          <w:noProof/>
        </w:rPr>
        <w:t>56</w:t>
      </w:r>
      <w:r>
        <w:rPr>
          <w:noProof/>
        </w:rPr>
        <w:fldChar w:fldCharType="end"/>
      </w:r>
    </w:p>
    <w:p w:rsidR="003B2C4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_Toc155946398 \h </w:instrText>
      </w:r>
      <w:r>
        <w:rPr>
          <w:noProof/>
        </w:rPr>
        <w:fldChar w:fldCharType="separate"/>
      </w:r>
      <w:r>
        <w:rPr>
          <w:noProof/>
        </w:rPr>
        <w:t>57</w:t>
      </w:r>
      <w:r>
        <w:rPr>
          <w:noProof/>
        </w:rPr>
        <w:fldChar w:fldCharType="end"/>
      </w:r>
    </w:p>
    <w:p w:rsidR="003B2C49">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_Toc155946399 \h </w:instrText>
      </w:r>
      <w:r>
        <w:rPr>
          <w:noProof/>
        </w:rPr>
        <w:fldChar w:fldCharType="separate"/>
      </w:r>
      <w:r>
        <w:rPr>
          <w:noProof/>
        </w:rPr>
        <w:t>59</w:t>
      </w:r>
      <w:r>
        <w:rPr>
          <w:noProof/>
        </w:rPr>
        <w:fldChar w:fldCharType="end"/>
      </w:r>
    </w:p>
    <w:p w:rsidR="003B2C49">
      <w:pPr>
        <w:pStyle w:val="TOC2"/>
        <w:tabs>
          <w:tab w:val="right" w:leader="dot" w:pos="8296"/>
        </w:tabs>
        <w:rPr>
          <w:noProof/>
        </w:rPr>
      </w:pPr>
      <w:r>
        <w:rPr>
          <w:noProof/>
        </w:rPr>
        <w:t>(</w:t>
      </w:r>
      <w:r>
        <w:rPr>
          <w:rFonts w:hint="eastAsia"/>
          <w:noProof/>
        </w:rPr>
        <w:t>六</w:t>
      </w:r>
      <w:r>
        <w:rPr>
          <w:noProof/>
        </w:rPr>
        <w:t>)</w:t>
      </w:r>
      <w:r>
        <w:rPr>
          <w:rFonts w:hint="eastAsia"/>
          <w:noProof/>
        </w:rPr>
        <w:t>、工业机器人项目实施保障</w:t>
      </w:r>
      <w:r>
        <w:rPr>
          <w:noProof/>
        </w:rPr>
        <w:tab/>
      </w:r>
      <w:r>
        <w:rPr>
          <w:noProof/>
        </w:rPr>
        <w:fldChar w:fldCharType="begin"/>
      </w:r>
      <w:r>
        <w:rPr>
          <w:noProof/>
        </w:rPr>
        <w:instrText xml:space="preserve"> PAGEREF _Toc155946400 \h </w:instrText>
      </w:r>
      <w:r>
        <w:rPr>
          <w:noProof/>
        </w:rPr>
        <w:fldChar w:fldCharType="separate"/>
      </w:r>
      <w:r>
        <w:rPr>
          <w:noProof/>
        </w:rPr>
        <w:t>62</w:t>
      </w:r>
      <w:r>
        <w:rPr>
          <w:noProof/>
        </w:rPr>
        <w:fldChar w:fldCharType="end"/>
      </w:r>
    </w:p>
    <w:p w:rsidR="003B2C49">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_Toc155946401 \h </w:instrText>
      </w:r>
      <w:r>
        <w:rPr>
          <w:noProof/>
        </w:rPr>
        <w:fldChar w:fldCharType="separate"/>
      </w:r>
      <w:r>
        <w:rPr>
          <w:noProof/>
        </w:rPr>
        <w:t>63</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_Toc155946402 \h </w:instrText>
      </w:r>
      <w:r>
        <w:rPr>
          <w:noProof/>
        </w:rPr>
        <w:fldChar w:fldCharType="separate"/>
      </w:r>
      <w:r>
        <w:rPr>
          <w:noProof/>
        </w:rPr>
        <w:t>63</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_Toc155946403 \h </w:instrText>
      </w:r>
      <w:r>
        <w:rPr>
          <w:noProof/>
        </w:rPr>
        <w:fldChar w:fldCharType="separate"/>
      </w:r>
      <w:r>
        <w:rPr>
          <w:noProof/>
        </w:rPr>
        <w:t>65</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_Toc155946404 \h </w:instrText>
      </w:r>
      <w:r>
        <w:rPr>
          <w:noProof/>
        </w:rPr>
        <w:fldChar w:fldCharType="separate"/>
      </w:r>
      <w:r>
        <w:rPr>
          <w:noProof/>
        </w:rPr>
        <w:t>66</w:t>
      </w:r>
      <w:r>
        <w:rPr>
          <w:noProof/>
        </w:rPr>
        <w:fldChar w:fldCharType="end"/>
      </w:r>
    </w:p>
    <w:p w:rsidR="003B2C49">
      <w:pPr>
        <w:pStyle w:val="TOC1"/>
        <w:tabs>
          <w:tab w:val="right" w:leader="dot" w:pos="8296"/>
        </w:tabs>
        <w:rPr>
          <w:noProof/>
        </w:rPr>
      </w:pPr>
      <w:r>
        <w:rPr>
          <w:rFonts w:hint="eastAsia"/>
          <w:noProof/>
        </w:rPr>
        <w:t>十、工业机器人项目执行风险与应对策略</w:t>
      </w:r>
      <w:r>
        <w:rPr>
          <w:noProof/>
        </w:rPr>
        <w:tab/>
      </w:r>
      <w:r>
        <w:rPr>
          <w:noProof/>
        </w:rPr>
        <w:fldChar w:fldCharType="begin"/>
      </w:r>
      <w:r>
        <w:rPr>
          <w:noProof/>
        </w:rPr>
        <w:instrText xml:space="preserve"> PAGEREF _Toc155946405 \h </w:instrText>
      </w:r>
      <w:r>
        <w:rPr>
          <w:noProof/>
        </w:rPr>
        <w:fldChar w:fldCharType="separate"/>
      </w:r>
      <w:r>
        <w:rPr>
          <w:noProof/>
        </w:rPr>
        <w:t>67</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、工业机器人项目执行风险识别</w:t>
      </w:r>
      <w:r>
        <w:rPr>
          <w:noProof/>
        </w:rPr>
        <w:tab/>
      </w:r>
      <w:r>
        <w:rPr>
          <w:noProof/>
        </w:rPr>
        <w:fldChar w:fldCharType="begin"/>
      </w:r>
      <w:r>
        <w:rPr>
          <w:noProof/>
        </w:rPr>
        <w:instrText xml:space="preserve"> PAGEREF _Toc155946406 \h </w:instrText>
      </w:r>
      <w:r>
        <w:rPr>
          <w:noProof/>
        </w:rPr>
        <w:fldChar w:fldCharType="separate"/>
      </w:r>
      <w:r>
        <w:rPr>
          <w:noProof/>
        </w:rPr>
        <w:t>67</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_Toc155946407 \h </w:instrText>
      </w:r>
      <w:r>
        <w:rPr>
          <w:noProof/>
        </w:rPr>
        <w:fldChar w:fldCharType="separate"/>
      </w:r>
      <w:r>
        <w:rPr>
          <w:noProof/>
        </w:rPr>
        <w:t>69</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_Toc155946408 \h </w:instrText>
      </w:r>
      <w:r>
        <w:rPr>
          <w:noProof/>
        </w:rPr>
        <w:fldChar w:fldCharType="separate"/>
      </w:r>
      <w:r>
        <w:rPr>
          <w:noProof/>
        </w:rPr>
        <w:t>70</w:t>
      </w:r>
      <w:r>
        <w:rPr>
          <w:noProof/>
        </w:rPr>
        <w:fldChar w:fldCharType="end"/>
      </w:r>
    </w:p>
    <w:p w:rsidR="003B2C49">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_Toc155946409 \h </w:instrText>
      </w:r>
      <w:r>
        <w:rPr>
          <w:noProof/>
        </w:rPr>
        <w:fldChar w:fldCharType="separate"/>
      </w:r>
      <w:r>
        <w:rPr>
          <w:noProof/>
        </w:rPr>
        <w:t>71</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_Toc155946410 \h </w:instrText>
      </w:r>
      <w:r>
        <w:rPr>
          <w:noProof/>
        </w:rPr>
        <w:fldChar w:fldCharType="separate"/>
      </w:r>
      <w:r>
        <w:rPr>
          <w:noProof/>
        </w:rPr>
        <w:t>71</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_Toc155946411 \h </w:instrText>
      </w:r>
      <w:r>
        <w:rPr>
          <w:noProof/>
        </w:rPr>
        <w:fldChar w:fldCharType="separate"/>
      </w:r>
      <w:r>
        <w:rPr>
          <w:noProof/>
        </w:rPr>
        <w:t>73</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_Toc155946412 \h </w:instrText>
      </w:r>
      <w:r>
        <w:rPr>
          <w:noProof/>
        </w:rPr>
        <w:fldChar w:fldCharType="separate"/>
      </w:r>
      <w:r>
        <w:rPr>
          <w:noProof/>
        </w:rPr>
        <w:t>74</w:t>
      </w:r>
      <w:r>
        <w:rPr>
          <w:noProof/>
        </w:rPr>
        <w:fldChar w:fldCharType="end"/>
      </w:r>
    </w:p>
    <w:p w:rsidR="003B2C49">
      <w:pPr>
        <w:pStyle w:val="TOC1"/>
        <w:tabs>
          <w:tab w:val="right" w:leader="dot" w:pos="8296"/>
        </w:tabs>
        <w:rPr>
          <w:noProof/>
        </w:rPr>
      </w:pPr>
      <w:r>
        <w:rPr>
          <w:rFonts w:hint="eastAsia"/>
          <w:noProof/>
        </w:rPr>
        <w:t>十二、工业机器人项目执行与监控</w:t>
      </w:r>
      <w:r>
        <w:rPr>
          <w:noProof/>
        </w:rPr>
        <w:tab/>
      </w:r>
      <w:r>
        <w:rPr>
          <w:noProof/>
        </w:rPr>
        <w:fldChar w:fldCharType="begin"/>
      </w:r>
      <w:r>
        <w:rPr>
          <w:noProof/>
        </w:rPr>
        <w:instrText xml:space="preserve"> PAGEREF _Toc155946413 \h </w:instrText>
      </w:r>
      <w:r>
        <w:rPr>
          <w:noProof/>
        </w:rPr>
        <w:fldChar w:fldCharType="separate"/>
      </w:r>
      <w:r>
        <w:rPr>
          <w:noProof/>
        </w:rPr>
        <w:t>76</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、工业机器人项目执行计划</w:t>
      </w:r>
      <w:r>
        <w:rPr>
          <w:noProof/>
        </w:rPr>
        <w:tab/>
      </w:r>
      <w:r>
        <w:rPr>
          <w:noProof/>
        </w:rPr>
        <w:fldChar w:fldCharType="begin"/>
      </w:r>
      <w:r>
        <w:rPr>
          <w:noProof/>
        </w:rPr>
        <w:instrText xml:space="preserve"> PAGEREF _Toc155946414 \h </w:instrText>
      </w:r>
      <w:r>
        <w:rPr>
          <w:noProof/>
        </w:rPr>
        <w:fldChar w:fldCharType="separate"/>
      </w:r>
      <w:r>
        <w:rPr>
          <w:noProof/>
        </w:rPr>
        <w:t>76</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_Toc155946415 \h </w:instrText>
      </w:r>
      <w:r>
        <w:rPr>
          <w:noProof/>
        </w:rPr>
        <w:fldChar w:fldCharType="separate"/>
      </w:r>
      <w:r>
        <w:rPr>
          <w:noProof/>
        </w:rPr>
        <w:t>78</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_Toc155946416 \h </w:instrText>
      </w:r>
      <w:r>
        <w:rPr>
          <w:noProof/>
        </w:rPr>
        <w:fldChar w:fldCharType="separate"/>
      </w:r>
      <w:r>
        <w:rPr>
          <w:noProof/>
        </w:rPr>
        <w:t>82</w:t>
      </w:r>
      <w:r>
        <w:rPr>
          <w:noProof/>
        </w:rPr>
        <w:fldChar w:fldCharType="end"/>
      </w:r>
    </w:p>
    <w:p w:rsidR="003B2C49">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_Toc155946417 \h </w:instrText>
      </w:r>
      <w:r>
        <w:rPr>
          <w:noProof/>
        </w:rPr>
        <w:fldChar w:fldCharType="separate"/>
      </w:r>
      <w:r>
        <w:rPr>
          <w:noProof/>
        </w:rPr>
        <w:t>83</w:t>
      </w:r>
      <w:r>
        <w:rPr>
          <w:noProof/>
        </w:rPr>
        <w:fldChar w:fldCharType="end"/>
      </w:r>
    </w:p>
    <w:p w:rsidR="003B2C49">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_Toc155946418 \h </w:instrText>
      </w:r>
      <w:r>
        <w:rPr>
          <w:noProof/>
        </w:rPr>
        <w:fldChar w:fldCharType="separate"/>
      </w:r>
      <w:r>
        <w:rPr>
          <w:noProof/>
        </w:rPr>
        <w:t>83</w:t>
      </w:r>
      <w:r>
        <w:rPr>
          <w:noProof/>
        </w:rPr>
        <w:fldChar w:fldCharType="end"/>
      </w:r>
    </w:p>
    <w:p w:rsidR="003B2C49">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_Toc155946419 \h </w:instrText>
      </w:r>
      <w:r>
        <w:rPr>
          <w:noProof/>
        </w:rPr>
        <w:fldChar w:fldCharType="separate"/>
      </w:r>
      <w:r>
        <w:rPr>
          <w:noProof/>
        </w:rPr>
        <w:t>86</w:t>
      </w:r>
      <w:r>
        <w:rPr>
          <w:noProof/>
        </w:rPr>
        <w:fldChar w:fldCharType="end"/>
      </w:r>
    </w:p>
    <w:p w:rsidR="003B2C49">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_Toc155946420 \h </w:instrText>
      </w:r>
      <w:r>
        <w:rPr>
          <w:noProof/>
        </w:rPr>
        <w:fldChar w:fldCharType="separate"/>
      </w:r>
      <w:r>
        <w:rPr>
          <w:noProof/>
        </w:rPr>
        <w:t>87</w:t>
      </w:r>
      <w:r>
        <w:rPr>
          <w:noProof/>
        </w:rPr>
        <w:fldChar w:fldCharType="end"/>
      </w:r>
    </w:p>
    <w:p w:rsidR="003B2C49" w:rsidP="003B2C49">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B2C49" w:rsidP="003B2C49">
      <w:pPr>
        <w:pStyle w:val="Heading1"/>
        <w:jc w:val="center"/>
        <w:rPr>
          <w:rFonts w:hint="eastAsia"/>
        </w:rPr>
      </w:pPr>
      <w:bookmarkStart w:id="1" w:name="_Toc155946357"/>
      <w:r w:rsidRPr="003B2C49">
        <w:rPr>
          <w:rFonts w:hint="eastAsia"/>
        </w:rPr>
        <w:t>序言</w:t>
      </w:r>
      <w:bookmarkEnd w:id="1"/>
    </w:p>
    <w:p w:rsidR="003B2C49" w:rsidP="003B2C49">
      <w:pPr>
        <w:ind w:firstLine="560" w:firstLineChars="200"/>
        <w:rPr>
          <w:rFonts w:ascii="仿宋" w:eastAsia="仿宋" w:hAnsi="仿宋" w:hint="eastAsia"/>
          <w:sz w:val="28"/>
        </w:rPr>
      </w:pPr>
      <w:r w:rsidRPr="003B2C49">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3B2C49" w:rsidP="003B2C49">
      <w:pPr>
        <w:pStyle w:val="Heading1"/>
        <w:rPr>
          <w:rFonts w:hint="eastAsia"/>
        </w:rPr>
      </w:pPr>
      <w:bookmarkStart w:id="2" w:name="_Toc155946358"/>
      <w:r w:rsidRPr="003B2C49">
        <w:rPr>
          <w:rFonts w:hint="eastAsia"/>
        </w:rPr>
        <w:t>一、企业管理方案</w:t>
      </w:r>
      <w:bookmarkEnd w:id="2"/>
    </w:p>
    <w:p w:rsidR="003B2C49" w:rsidP="003B2C49">
      <w:pPr>
        <w:pStyle w:val="Heading2"/>
        <w:rPr>
          <w:rFonts w:hint="eastAsia"/>
        </w:rPr>
      </w:pPr>
      <w:bookmarkStart w:id="3" w:name="_Toc155946359"/>
      <w:r w:rsidRPr="003B2C49">
        <w:rPr>
          <w:rFonts w:hint="eastAsia"/>
        </w:rPr>
        <w:t>(</w:t>
      </w:r>
      <w:r w:rsidRPr="003B2C49">
        <w:rPr>
          <w:rFonts w:hint="eastAsia"/>
        </w:rPr>
        <w:t>一</w:t>
      </w:r>
      <w:r w:rsidRPr="003B2C49">
        <w:rPr>
          <w:rFonts w:hint="eastAsia"/>
        </w:rPr>
        <w:t>)</w:t>
      </w:r>
      <w:r w:rsidRPr="003B2C49">
        <w:rPr>
          <w:rFonts w:hint="eastAsia"/>
        </w:rPr>
        <w:t>、企业管理体系</w:t>
      </w:r>
      <w:bookmarkEnd w:id="3"/>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 xml:space="preserve"> 一、组织结构与体系</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组织结构设计： 确定企业内部各部门、团队和岗位之间的关系，建立清晰的组织结构，以实现工作分工、协作和沟通的有效性。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决策层次： 规定决策的层级结构，确保信息能够迅速准确地传达和决策能够迅速实施。</w:t>
      </w:r>
    </w:p>
    <w:p w:rsidR="003B2C49" w:rsidRPr="003B2C49" w:rsidP="003B2C49">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B2C49">
        <w:rPr>
          <w:rFonts w:ascii="仿宋" w:eastAsia="仿宋" w:hAnsi="仿宋" w:hint="eastAsia"/>
          <w:sz w:val="28"/>
        </w:rPr>
        <w:t xml:space="preserve"> 二、管理流程与方法</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业务流程设计： 制定标准的业务流程，确保企业的核心业务能够高效有序地进行。</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工业机器人项目管理方法： 采用适当的工业机器人项目管理方法，确保工业机器人项目按时按质完成。</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质量管理体系： 实施质量管理体系，确保产品或服务符合规定标准，提高客户满意度。</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 xml:space="preserve"> 三、政策与规程</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企业政策： 制定企业整体发展的方向和原则，确保所有业务活动符合企业的核心价值观。</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规章制度： 制定各项规章制度，规范员工行为，确保企业内部秩序和文化的一致性。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 xml:space="preserve"> 四、人力资源管理</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招聘与培训： 制定招聘计划，确保企业拥有足够的人力资源。提供培训机会，提升员工技能水平。</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绩效考核： 设立科学的绩效考核体系，激励员工的积极性和创造性。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员工发展： 提供员工职业发展通道，激发员工对企业的忠诚度。</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 xml:space="preserve"> 五、财务管理</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财务规划： 制定财务计划，确保企业有足够的资金支持日常运营和发展。</w:t>
      </w:r>
    </w:p>
    <w:p w:rsidR="003B2C49" w:rsidRPr="003B2C49" w:rsidP="003B2C4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B2C49">
        <w:rPr>
          <w:rFonts w:ascii="仿宋" w:eastAsia="仿宋" w:hAnsi="仿宋" w:hint="eastAsia"/>
          <w:sz w:val="28"/>
        </w:rPr>
        <w:t>2. 会计体系： 建立健全的会计体系，确保财务报表准确、透明。</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 xml:space="preserve"> 六、信息化管理系统</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信息系统建设： 采用现代信息技术，建设适应企业发展的信息系统，提高信息的获取和利用效率。</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数据安全： 确保企业的数据安全，采取适当的信息安全措施。</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 xml:space="preserve"> 七、市场与客户管理</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市场开发与营销： 制定市场开发计划，提高企业在市场上的知名度和竞争力。</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客户关系管理： 建立客户档案，提供个性化服务，提高客户满意度。</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 xml:space="preserve"> 八、创新与持续改进</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创新体系： 鼓励员工提出创新建议，建立创新激励机制。</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持续改进： 定期进行业务流程改进，提高工作效率和质量。</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B2C49" w:rsidP="003B2C49">
      <w:pPr>
        <w:pStyle w:val="Heading2"/>
      </w:pPr>
      <w:bookmarkStart w:id="4" w:name="_Toc155946360"/>
      <w:r w:rsidRPr="003B2C49">
        <w:t>(</w:t>
      </w:r>
      <w:r w:rsidRPr="003B2C49">
        <w:t>二</w:t>
      </w:r>
      <w:r w:rsidRPr="003B2C49">
        <w:t>)</w:t>
      </w:r>
      <w:r w:rsidRPr="003B2C49">
        <w:t>、信息管理与信息系统</w:t>
      </w:r>
      <w:bookmarkEnd w:id="4"/>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一、信息管理</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概念与定义</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信息管理是通过对信息资源进行规划、组织、存储、传递和控制，以实现信息的有效利用和价值最大化的一种综合性管理活动。</w:t>
      </w:r>
    </w:p>
    <w:p w:rsidR="003B2C49" w:rsidRPr="003B2C49" w:rsidP="003B2C4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B2C49">
        <w:rPr>
          <w:rFonts w:ascii="仿宋" w:eastAsia="仿宋" w:hAnsi="仿宋" w:hint="eastAsia"/>
          <w:sz w:val="28"/>
        </w:rPr>
        <w:t>2. 重要性与目标</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信息价值: 信息是企业最重要的资源之一，对企业的决策、创新和发展至关重要。</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目标: 实现信息的高效流通、及时更新、准确可靠，提高决策的科学性和准确性。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信息管理的基本要素</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信息策划: 制定信息发展的战略和规划。</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信息组织: 构建信息资源的组织结构。</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信息存储: 制定信息存储的规范和标准。</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信息传递: 通过各种手段和渠道进行信息传递。</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信息控制: 对信息进行监控和管理。</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二、信息系统</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概念与定义</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信息系统是由硬件、软件、数据、人员、过程等多个要素组成的，用于收集、存储、处理、分析和传递信息的系统。</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组成要素</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硬件: 包括计算机、服务器、网络设备等。</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软件: 包括操作系统、应用软件、数据库管理系统等。</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数据: 信息系统的基础，包括结构化数据和非结构化数据。</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人员: 系统管理员、用户、开发人员等。</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过程: 系统运行和管理的各个流程和方法。</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信息系统的功能</w:t>
      </w:r>
    </w:p>
    <w:p w:rsidR="003B2C49" w:rsidRPr="003B2C49" w:rsidP="003B2C4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B2C49">
        <w:rPr>
          <w:rFonts w:ascii="仿宋" w:eastAsia="仿宋" w:hAnsi="仿宋" w:hint="eastAsia"/>
          <w:sz w:val="28"/>
        </w:rPr>
        <w:t>数据采集和输入: 通过各种手段获取数据。</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数据存储: 将数据存储在数据库或其他媒体中。</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数据处理和分析: 对数据进行处理和分析，生成有用的信息。</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信息传递: 将信息传递给需要的人员或系统。</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决策支持: 提供决策所需的信息。</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三、信息管理与信息系统的关系</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互为支持关系</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信息管理支持信息系统： 信息管理为信息系统提供了规范和战略，确保信息系统能够更好地为企业服务。</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信息系统支持信息管理： 信息系统通过高效的数据处理和分析功能，为信息管理提供了技术支持，使信息更易于管理和利用。</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协同作用</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共同目标: 信息管理与信息系统的共同目标是确保信息的高效管理和利用，为企业的决策提供支持。</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协同作用: 信息管理与信息系统协同工作，推动企业信息化建设，提高信息资源的价值。</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四、信息管理与信息系统的挑战与应对措施</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挑战</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技术更新快: 信息技术发展迅速，更新换代较快。</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数据安全问题: 面临数据泄露、信息安全等风险。</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信息过载: 大量信息导致信息过载，难以有效利用。</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应对措施</w:t>
      </w:r>
    </w:p>
    <w:p w:rsidR="003B2C49" w:rsidRPr="003B2C49" w:rsidP="003B2C49">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B2C49">
        <w:rPr>
          <w:rFonts w:ascii="仿宋" w:eastAsia="仿宋" w:hAnsi="仿宋" w:hint="eastAsia"/>
          <w:sz w:val="28"/>
        </w:rPr>
        <w:t>持续学习: 不断学习新的信息技术，保持信息系统的先进性。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强化安全措施: 制定完善的信息安全政策，使用先进的安全技术。</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信息筛选与分类: 建立信息分类体系，优先关注关键信息，减少信息过载。</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B2C49" w:rsidP="003B2C49">
      <w:pPr>
        <w:pStyle w:val="Heading1"/>
        <w:rPr>
          <w:rFonts w:hint="eastAsia"/>
        </w:rPr>
      </w:pPr>
      <w:bookmarkStart w:id="5" w:name="_Toc155946361"/>
      <w:r w:rsidRPr="003B2C49">
        <w:rPr>
          <w:rFonts w:hint="eastAsia"/>
        </w:rPr>
        <w:t>二、背景及必要性分析</w:t>
      </w:r>
      <w:bookmarkEnd w:id="5"/>
    </w:p>
    <w:p w:rsidR="003B2C49" w:rsidP="003B2C49">
      <w:pPr>
        <w:pStyle w:val="Heading2"/>
        <w:rPr>
          <w:rFonts w:hint="eastAsia"/>
        </w:rPr>
      </w:pPr>
      <w:bookmarkStart w:id="6" w:name="_Toc155946362"/>
      <w:r w:rsidRPr="003B2C49">
        <w:rPr>
          <w:rFonts w:hint="eastAsia"/>
        </w:rPr>
        <w:t>(</w:t>
      </w:r>
      <w:r w:rsidRPr="003B2C49">
        <w:rPr>
          <w:rFonts w:hint="eastAsia"/>
        </w:rPr>
        <w:t>一</w:t>
      </w:r>
      <w:r w:rsidRPr="003B2C49">
        <w:rPr>
          <w:rFonts w:hint="eastAsia"/>
        </w:rPr>
        <w:t>)</w:t>
      </w:r>
      <w:r w:rsidRPr="003B2C49">
        <w:rPr>
          <w:rFonts w:hint="eastAsia"/>
        </w:rPr>
        <w:t>、行业发展方向</w:t>
      </w:r>
      <w:bookmarkEnd w:id="6"/>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3B2C49" w:rsidRPr="003B2C49" w:rsidP="003B2C4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B2C49">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3B2C49" w:rsidP="003B2C49">
      <w:pPr>
        <w:pStyle w:val="Heading2"/>
      </w:pPr>
      <w:bookmarkStart w:id="7" w:name="_Toc155946363"/>
      <w:r w:rsidRPr="003B2C49">
        <w:t>(</w:t>
      </w:r>
      <w:r w:rsidRPr="003B2C49">
        <w:t>二</w:t>
      </w:r>
      <w:r w:rsidRPr="003B2C49">
        <w:t>)</w:t>
      </w:r>
      <w:r w:rsidRPr="003B2C49">
        <w:t>、行业环境分析与应对策略</w:t>
      </w:r>
      <w:bookmarkEnd w:id="7"/>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（五）行业环境分析与应对策略</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3B2C49" w:rsidRPr="003B2C49" w:rsidP="003B2C4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B2C49">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技术领域的领先地位。</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3B2C49" w:rsidP="003B2C49">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B2C49">
        <w:rPr>
          <w:rFonts w:ascii="仿宋" w:eastAsia="仿宋" w:hAnsi="仿宋" w:hint="eastAsia"/>
          <w:sz w:val="28"/>
        </w:rPr>
        <w:t>综合以上，企业需要在行业环境变化中保持敏锐洞察力，制定灵</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活的应对策略，不断提升自身的适应能力。积极主动地迎接挑战，善于变革和创新，将有助于企业在激烈的市场竞争中稳健前行。</w:t>
      </w:r>
    </w:p>
    <w:p w:rsidR="003B2C49" w:rsidP="003B2C49">
      <w:pPr>
        <w:pStyle w:val="Heading2"/>
      </w:pPr>
      <w:bookmarkStart w:id="8" w:name="_Toc155946364"/>
      <w:r w:rsidRPr="003B2C49">
        <w:t>(</w:t>
      </w:r>
      <w:r w:rsidRPr="003B2C49">
        <w:t>三</w:t>
      </w:r>
      <w:r w:rsidRPr="003B2C49">
        <w:t>)</w:t>
      </w:r>
      <w:r w:rsidRPr="003B2C49">
        <w:t>、行业面临的机遇与挑战</w:t>
      </w:r>
      <w:bookmarkEnd w:id="8"/>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机遇：</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技术创新和数字化转型： 行业可能受益于先进技术和数字化转型，提高生产效率、降低成本，同时创造新的商业模式和产品。</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市场需求增长： 如果行业所在市场的需求不断增长，企业有机会通过提供更多产品或服务来扩大市场份额。</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全球化机遇： 开拓国际市场可能为企业带来新的机会，尤其是在全球化程度不断提高的情况下。</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可持续发展： 行业在可持续发展方面的投入和努力可能受到市场和政府的认可，推动企业在社会责任和环保方面取得竞争优势。</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人才和团队发展： 有机会吸引和培养高素质的人才，建立协作团队，为企业带来创新和竞争优势。</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挑战：</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市场竞争激烈： 若市场竞争激烈，企业可能面临价格战、利润压力以及更高的市场推广成本。</w:t>
      </w:r>
    </w:p>
    <w:p w:rsidR="003B2C49" w:rsidRPr="003B2C49" w:rsidP="003B2C4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B2C49">
        <w:rPr>
          <w:rFonts w:ascii="仿宋" w:eastAsia="仿宋" w:hAnsi="仿宋" w:hint="eastAsia"/>
          <w:sz w:val="28"/>
        </w:rPr>
        <w:t>2. 政策和法规变化： 行业可能受到政府政策和法规的影响，不</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稳定的政策环境可能带来不确定性。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供应链不稳定： 供应链问题，如原材料短缺、运输问题或供应链中断，可能对企业的生产和运营产生负面影响。</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技术风险： 依赖新技术可能带来技术风险，包括技术失误、信息安全问题等。</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人才短缺： 企业可能面临人才短缺，尤其是在需要特定技能或专业知识的领域。</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6. 经济不确定性： 宏观经济因素的不确定性，如通货膨胀、利率变动、经济衰退等，可能对企业产生负面影响。</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在面对这些机遇和挑战时，企业需要制定明智的战略，灵活调整经营计划，不断提升自身竞争力，以适应动态的市场环境。</w:t>
      </w:r>
    </w:p>
    <w:p w:rsidR="003B2C49" w:rsidP="003B2C49">
      <w:pPr>
        <w:pStyle w:val="Heading2"/>
      </w:pPr>
      <w:bookmarkStart w:id="9" w:name="_Toc155946365"/>
      <w:r w:rsidRPr="003B2C49">
        <w:t>(</w:t>
      </w:r>
      <w:r w:rsidRPr="003B2C49">
        <w:t>四</w:t>
      </w:r>
      <w:r w:rsidRPr="003B2C49">
        <w:t>)</w:t>
      </w:r>
      <w:r w:rsidRPr="003B2C49">
        <w:t>、行业特征</w:t>
      </w:r>
      <w:bookmarkEnd w:id="9"/>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3B2C49" w:rsidRPr="003B2C49" w:rsidP="003B2C49">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B2C49">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市场竞争激烈： 行业内竞争激烈，存在多个竞争对手争夺市场份额。差异化竞争、创新能力和品牌影响力成为企业取胜的重要因素。</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3B2C49" w:rsidRPr="003B2C49" w:rsidP="003B2C49">
      <w:pPr>
        <w:ind w:firstLine="560" w:firstLineChars="200"/>
        <w:rPr>
          <w:rFonts w:ascii="仿宋" w:eastAsia="仿宋" w:hAnsi="仿宋" w:hint="eastAsia"/>
          <w:sz w:val="28"/>
        </w:rPr>
      </w:pPr>
      <w:r w:rsidRPr="003B2C49">
        <w:rPr>
          <w:rFonts w:ascii="仿宋" w:eastAsia="仿宋" w:hAnsi="仿宋"/>
          <w:sz w:val="28"/>
        </w:rPr>
        <w:t>8</w:t>
      </w:r>
      <w:r w:rsidRPr="003B2C49">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3B2C49" w:rsidP="003B2C4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B2C49">
        <w:rPr>
          <w:rFonts w:ascii="仿宋" w:eastAsia="仿宋" w:hAnsi="仿宋" w:hint="eastAsia"/>
          <w:sz w:val="28"/>
        </w:rPr>
        <w:t>综合以上特征，该行业在资本、技术、市场竞争等方面存在较大</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的挑战和机遇。企业在经营中需要充分认识行业特征，通过合理规划和战略布局，更好地把握市场机遇，降低风险，提升竞争力。</w:t>
      </w:r>
    </w:p>
    <w:p w:rsidR="003B2C49" w:rsidP="003B2C49">
      <w:pPr>
        <w:pStyle w:val="Heading2"/>
      </w:pPr>
      <w:bookmarkStart w:id="10" w:name="_Toc155946366"/>
      <w:r w:rsidRPr="003B2C49">
        <w:t>(</w:t>
      </w:r>
      <w:r w:rsidRPr="003B2C49">
        <w:t>五</w:t>
      </w:r>
      <w:r w:rsidRPr="003B2C49">
        <w:t>)</w:t>
      </w:r>
      <w:r w:rsidRPr="003B2C49">
        <w:t>、行业发展趋势分析</w:t>
      </w:r>
      <w:bookmarkEnd w:id="10"/>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3B2C49" w:rsidRPr="003B2C49" w:rsidP="003B2C49">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B2C49">
        <w:rPr>
          <w:rFonts w:ascii="仿宋" w:eastAsia="仿宋" w:hAnsi="仿宋" w:hint="eastAsia"/>
          <w:sz w:val="28"/>
        </w:rPr>
        <w:t>6. 人工智能与机器学习应用： 行业发展中，人工智能和机器学</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习的应用将愈加广泛。从产品设计到生产管理，再到客户服务，这些技术的运用将提高企业的智能化水平，为企业提供更精准的决策支持。</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3B2C49" w:rsidP="003B2C49">
      <w:pPr>
        <w:pStyle w:val="Heading2"/>
      </w:pPr>
      <w:bookmarkStart w:id="11" w:name="_Toc155946367"/>
      <w:r w:rsidRPr="003B2C49">
        <w:t>(</w:t>
      </w:r>
      <w:r w:rsidRPr="003B2C49">
        <w:t>六</w:t>
      </w:r>
      <w:r w:rsidRPr="003B2C49">
        <w:t>)</w:t>
      </w:r>
      <w:r w:rsidRPr="003B2C49">
        <w:t>、行业实施路径就爱建议</w:t>
      </w:r>
      <w:bookmarkEnd w:id="11"/>
    </w:p>
    <w:p w:rsidR="003B2C49" w:rsidRPr="003B2C49" w:rsidP="003B2C49">
      <w:pPr>
        <w:ind w:firstLine="560" w:firstLineChars="200"/>
        <w:rPr>
          <w:rFonts w:ascii="仿宋" w:eastAsia="仿宋" w:hAnsi="仿宋"/>
          <w:sz w:val="28"/>
        </w:rPr>
      </w:pP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3B2C49" w:rsidRPr="003B2C49" w:rsidP="003B2C49">
      <w:pPr>
        <w:ind w:firstLine="560" w:firstLineChars="200"/>
        <w:rPr>
          <w:rFonts w:ascii="仿宋" w:eastAsia="仿宋" w:hAnsi="仿宋"/>
          <w:sz w:val="28"/>
        </w:rPr>
      </w:pPr>
      <w:r w:rsidRPr="003B2C49">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3B2C49" w:rsidRPr="003B2C49" w:rsidP="003B2C49">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B2C49">
        <w:rPr>
          <w:rFonts w:ascii="仿宋" w:eastAsia="仿宋" w:hAnsi="仿宋" w:hint="eastAsia"/>
          <w:sz w:val="28"/>
        </w:rPr>
        <w:t>4. 建设可持续发展体系： 强调绿色生产和环保措施，通过节能减排、废弃物循环利用等方式降低环境影响。推动可再生能源的使用，</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建设绿色供应链，提高企业的可持续发展水平。</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3B2C49" w:rsidRPr="003B2C49" w:rsidP="003B2C49">
      <w:pPr>
        <w:ind w:firstLine="560" w:firstLineChars="200"/>
        <w:rPr>
          <w:rFonts w:ascii="仿宋" w:eastAsia="仿宋" w:hAnsi="仿宋"/>
          <w:sz w:val="28"/>
        </w:rPr>
      </w:pPr>
      <w:r w:rsidRPr="003B2C49">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3B2C49" w:rsidP="003B2C4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B2C49">
        <w:rPr>
          <w:rFonts w:ascii="仿宋" w:eastAsia="仿宋" w:hAnsi="仿宋"/>
          <w:sz w:val="28"/>
        </w:rPr>
        <w:t>10</w:t>
      </w:r>
      <w:r w:rsidRPr="003B2C49">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3B2C49" w:rsidP="003B2C49">
      <w:pPr>
        <w:pStyle w:val="Heading1"/>
        <w:rPr>
          <w:rFonts w:hint="eastAsia"/>
        </w:rPr>
      </w:pPr>
      <w:bookmarkStart w:id="12" w:name="_Toc155946368"/>
      <w:r w:rsidRPr="003B2C49">
        <w:rPr>
          <w:rFonts w:hint="eastAsia"/>
        </w:rPr>
        <w:t>三、工业机器人项目建筑工程方案</w:t>
      </w:r>
      <w:bookmarkEnd w:id="12"/>
    </w:p>
    <w:p w:rsidR="003B2C49" w:rsidP="003B2C49">
      <w:pPr>
        <w:pStyle w:val="Heading2"/>
        <w:rPr>
          <w:rFonts w:hint="eastAsia"/>
        </w:rPr>
      </w:pPr>
      <w:bookmarkStart w:id="13" w:name="_Toc155946369"/>
      <w:r w:rsidRPr="003B2C49">
        <w:rPr>
          <w:rFonts w:hint="eastAsia"/>
        </w:rPr>
        <w:t>(</w:t>
      </w:r>
      <w:r w:rsidRPr="003B2C49">
        <w:rPr>
          <w:rFonts w:hint="eastAsia"/>
        </w:rPr>
        <w:t>一</w:t>
      </w:r>
      <w:r w:rsidRPr="003B2C49">
        <w:rPr>
          <w:rFonts w:hint="eastAsia"/>
        </w:rPr>
        <w:t>)</w:t>
      </w:r>
      <w:r w:rsidRPr="003B2C49">
        <w:rPr>
          <w:rFonts w:hint="eastAsia"/>
        </w:rPr>
        <w:t>、土建工程方案</w:t>
      </w:r>
      <w:bookmarkEnd w:id="13"/>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土建工程方案是为实现建设工业机器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工程设计</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工业机器人项目具备良好的结构和功能。同时，遵循相关法规和标准，保障设计的合法性和可行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施工组织</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材料选择</w:t>
      </w:r>
    </w:p>
    <w:p w:rsidR="003B2C49" w:rsidRPr="003B2C49" w:rsidP="003B2C4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B2C49">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合考虑多个因素，确保选择的材料符合质量标准和成本控制。</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工期安排</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土建工程方案的制定和实施对于工业机器人项目的成功推进至关重要。只有通过科学合理的规划和有序实施，工业机器人项目才能确保高效、安全、经济地完成，达到预期的建设目标。因此，在进行土建工程工业机器人项目时，应充分关注土建工程方案的编制和执行，不断总结经验教训，不断提升管理和技术水平，以适应不断变化的建设需求。</w:t>
      </w:r>
    </w:p>
    <w:p w:rsidR="003B2C49" w:rsidP="003B2C49">
      <w:pPr>
        <w:pStyle w:val="Heading2"/>
      </w:pPr>
      <w:bookmarkStart w:id="14" w:name="_Toc155946370"/>
      <w:r w:rsidRPr="003B2C49">
        <w:t>(</w:t>
      </w:r>
      <w:r w:rsidRPr="003B2C49">
        <w:t>二</w:t>
      </w:r>
      <w:r w:rsidRPr="003B2C49">
        <w:t>)</w:t>
      </w:r>
      <w:r w:rsidRPr="003B2C49">
        <w:t>、厂房建设方案</w:t>
      </w:r>
      <w:bookmarkEnd w:id="14"/>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结构设计</w:t>
      </w:r>
    </w:p>
    <w:p w:rsidR="003B2C49" w:rsidRPr="003B2C49" w:rsidP="003B2C49">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B2C49">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虑地质条件、气候影响、生产设备等因素，以满足生产运作的需要。</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施工组织</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材料选择</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工期安排</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设备配置</w:t>
      </w:r>
    </w:p>
    <w:p w:rsidR="003B2C49" w:rsidRPr="003B2C49" w:rsidP="003B2C49">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B2C49">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的可能性，以保障厂房的可持续发展。</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B2C49" w:rsidP="003B2C49">
      <w:pPr>
        <w:pStyle w:val="Heading2"/>
      </w:pPr>
      <w:bookmarkStart w:id="15" w:name="_Toc155946371"/>
      <w:r w:rsidRPr="003B2C49">
        <w:t>(</w:t>
      </w:r>
      <w:r w:rsidRPr="003B2C49">
        <w:t>三</w:t>
      </w:r>
      <w:r w:rsidRPr="003B2C49">
        <w:t>)</w:t>
      </w:r>
      <w:r w:rsidRPr="003B2C49">
        <w:t>、仓库建设方案</w:t>
      </w:r>
      <w:bookmarkEnd w:id="15"/>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结构设计</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施工组织</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B2C49" w:rsidRPr="003B2C49" w:rsidP="003B2C49">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B2C49">
        <w:rPr>
          <w:rFonts w:ascii="仿宋" w:eastAsia="仿宋" w:hAnsi="仿宋" w:hint="eastAsia"/>
          <w:sz w:val="28"/>
        </w:rPr>
        <w:t>3. 材料选择</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设备配置</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5. 环境规划</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3B2C49" w:rsidP="003B2C49">
      <w:pPr>
        <w:pStyle w:val="Heading2"/>
      </w:pPr>
      <w:bookmarkStart w:id="16" w:name="_Toc155946372"/>
      <w:r w:rsidRPr="003B2C49">
        <w:t>(</w:t>
      </w:r>
      <w:r w:rsidRPr="003B2C49">
        <w:t>四</w:t>
      </w:r>
      <w:r w:rsidRPr="003B2C49">
        <w:t>)</w:t>
      </w:r>
      <w:r w:rsidRPr="003B2C49">
        <w:t>、办公及生活服务设施建设方案</w:t>
      </w:r>
      <w:bookmarkEnd w:id="16"/>
    </w:p>
    <w:p w:rsidR="003B2C49" w:rsidRPr="003B2C49" w:rsidP="003B2C4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B2C49">
        <w:rPr>
          <w:rFonts w:ascii="仿宋" w:eastAsia="仿宋" w:hAnsi="仿宋" w:hint="eastAsia"/>
          <w:sz w:val="28"/>
        </w:rPr>
        <w:t>1. 办公空间设计： 确保合理的布局，考虑通风、采光、隔音等因素，提高员工的工作效率和舒适度。</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生活服务设施规划： 设计食堂、休息区、健身房等设施，满足员工在工作间隙和下班后的各种需求。</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信息技术设备： 规划网络设施、计算设备以及公司业务相关的软硬件工具，确保员工高效完成工作。</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安全与环保设施： 考虑消防设备、安全通道、紧急疏散计划，以及环保设施，创造安全可持续的工作环境。</w:t>
      </w:r>
    </w:p>
    <w:p w:rsidR="003B2C49" w:rsidRPr="003B2C49" w:rsidP="003B2C49">
      <w:pPr>
        <w:ind w:firstLine="560" w:firstLineChars="200"/>
        <w:rPr>
          <w:rFonts w:ascii="仿宋" w:eastAsia="仿宋" w:hAnsi="仿宋"/>
          <w:sz w:val="28"/>
        </w:rPr>
      </w:pPr>
      <w:r w:rsidRPr="003B2C49">
        <w:rPr>
          <w:rFonts w:ascii="仿宋" w:eastAsia="仿宋" w:hAnsi="仿宋" w:hint="eastAsia"/>
          <w:sz w:val="28"/>
        </w:rPr>
        <w:t>5. 员工培训和发展设施： 设计培训室、图书馆、在线学习平台等，提供学习和发展的机会，促进员工专业素养和职业发展。</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6. 工位设置与布局： 通过科学的工位设置和布局，提高员工之间的协作效率，创造良好的工作氛围。</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7. 会议室规划： 设计合适大小和设备齐全的会议室，以支持各类内外部会议和团队协作。</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8. 休息区设计： 创造宜人的休息环境，为员工提供放松身心的空间，提高工作效能。</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9. 饮食服务设施： 提供多样化的饮食选择，满足员工口味，促进团队交流和员工满意度。</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10. 健康管理设施： 设计健身房、健康检测区等，关注员工身心健康，提高整体团队健康水平。</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11. 员工社交空间： 创建社交区域，促进员工之间的交流，增进团队凝聚力和合作精神。</w:t>
      </w:r>
    </w:p>
    <w:p w:rsidR="003B2C49" w:rsidP="003B2C49">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B2C49">
        <w:rPr>
          <w:rFonts w:ascii="仿宋" w:eastAsia="仿宋" w:hAnsi="仿宋" w:hint="eastAsia"/>
          <w:sz w:val="28"/>
        </w:rPr>
        <w:t>12. 绿色建筑和可持续设施： 采用环保材料，设计节能照明系统，倡导绿色出行，助力企业可持续发展。</w:t>
      </w:r>
    </w:p>
    <w:p w:rsidR="003B2C49" w:rsidP="003B2C49">
      <w:pPr>
        <w:pStyle w:val="Heading2"/>
      </w:pPr>
      <w:bookmarkStart w:id="17" w:name="_Toc155946373"/>
      <w:r w:rsidRPr="003B2C49">
        <w:t>(</w:t>
      </w:r>
      <w:r w:rsidRPr="003B2C49">
        <w:t>五</w:t>
      </w:r>
      <w:r w:rsidRPr="003B2C49">
        <w:t>)</w:t>
      </w:r>
      <w:r w:rsidRPr="003B2C49">
        <w:t>、总图布置方案</w:t>
      </w:r>
      <w:bookmarkEnd w:id="17"/>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整体规划考虑因素： 在确定总体布局方案时，需要充分考虑地理位置、工业机器人项目规模、市场需求和人力资源等关键因素，确保科学合理。</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成本节约策略： 通过优化物流运输和产品流通，合理利用现有设施，降低成本，确保工业机器人项目经济可行性。</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生产效率提升： 通过科学运营和管理，提高生产效率和产品质量，确保工业机器人项目能够顺利运行并满足市场需求。</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详细布局设计</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生产线布局规划： 确保生产线的合理布局，考虑生产线长度、机器设备配置、工人数量和空间要求等因素，优化生产流程。</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储存设施合理布局： 设计原材料、半成品和成品储存区的合理布局，方便物流运输和库存管理，确保供应链畅通。</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办公室和员工区域设计： 打造符合现代标准的办公室和员工区域布局，提升员工的工作和生活体验。</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能源供应设施规划： 设计合理的能源供应设施布局，确保电力、燃气和水等能源的有效供应，满足生产需求。</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实施与管理方案</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技术管理策略： 通过不断改进和优化技术流程，提高生产效率和产品质量，保持技术领先地位。</w:t>
      </w:r>
    </w:p>
    <w:p w:rsidR="003B2C49" w:rsidRPr="003B2C49" w:rsidP="003B2C49">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B2C49">
        <w:rPr>
          <w:rFonts w:ascii="仿宋" w:eastAsia="仿宋" w:hAnsi="仿宋" w:hint="eastAsia"/>
          <w:sz w:val="28"/>
        </w:rPr>
        <w:t>2. 人力资源管理计划： 招聘、培训员工，并建立有效的人力资源管理体系，提高员工工作效率和满意度。</w:t>
      </w:r>
    </w:p>
    <w:p w:rsidR="003B2C49" w:rsidRPr="003B2C49" w:rsidP="003B2C49">
      <w:pPr>
        <w:ind w:firstLine="560" w:firstLineChars="200"/>
        <w:rPr>
          <w:rFonts w:ascii="仿宋" w:eastAsia="仿宋" w:hAnsi="仿宋" w:hint="eastAsia"/>
          <w:sz w:val="28"/>
        </w:rPr>
      </w:pPr>
      <w:r w:rsidRPr="003B2C49">
        <w:rPr>
          <w:rFonts w:ascii="仿宋" w:eastAsia="仿宋" w:hAnsi="仿宋"/>
          <w:sz w:val="28"/>
        </w:rPr>
        <w:t>3.</w:t>
      </w:r>
      <w:r w:rsidRPr="003B2C49">
        <w:rPr>
          <w:rFonts w:ascii="仿宋" w:eastAsia="仿宋" w:hAnsi="仿宋" w:hint="eastAsia"/>
          <w:sz w:val="28"/>
        </w:rPr>
        <w:t xml:space="preserve"> 工业机器人项目管理体系建设： 制定科学的工业机器人项目计划、预算和资源分配，确保工业机器人项目按时完成，达到预期效果。</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4. 质量管理体系实施： 建立质量控制系统，进行质量检查，确保产品符合标准和顾客需求，提高产品竞争力。</w:t>
      </w:r>
    </w:p>
    <w:p w:rsidR="003B2C49" w:rsidP="003B2C49">
      <w:pPr>
        <w:ind w:firstLine="560" w:firstLineChars="200"/>
        <w:rPr>
          <w:rFonts w:ascii="仿宋" w:eastAsia="仿宋" w:hAnsi="仿宋" w:hint="eastAsia"/>
          <w:sz w:val="28"/>
        </w:rPr>
      </w:pPr>
      <w:r w:rsidRPr="003B2C49">
        <w:rPr>
          <w:rFonts w:ascii="仿宋" w:eastAsia="仿宋" w:hAnsi="仿宋" w:hint="eastAsia"/>
          <w:sz w:val="28"/>
        </w:rPr>
        <w:t>综合考虑总体布局方案、详细布局设计和实施与管理方案，确保工业机器人项目全面成功实现。</w:t>
      </w:r>
    </w:p>
    <w:p w:rsidR="003B2C49" w:rsidP="003B2C49">
      <w:pPr>
        <w:pStyle w:val="Heading2"/>
      </w:pPr>
      <w:bookmarkStart w:id="18" w:name="_Toc155946374"/>
      <w:r w:rsidRPr="003B2C49">
        <w:t>(</w:t>
      </w:r>
      <w:r w:rsidRPr="003B2C49">
        <w:t>六</w:t>
      </w:r>
      <w:r w:rsidRPr="003B2C49">
        <w:t>)</w:t>
      </w:r>
      <w:r w:rsidRPr="003B2C49">
        <w:t>、建筑工程数字化方案</w:t>
      </w:r>
      <w:bookmarkEnd w:id="18"/>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（一）数字化方案规划</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1. 工业机器人项目背景分析</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在构建数字化方案之前，对工业机器人项目规模、性质以及可用预算进行深入分析，确保方案的制定与工业机器人项目的实际需求相契合。</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2. 技术现状评估</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深入了解建筑工程领域的数字化技术现状，关注行业最新趋势，以确保选择的数字化方案在技术上保持领先地位。</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3. 利益相关方沟通</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与工业机器人项目中的各利益相关方进行充分沟通，包括业主、设计师、施工方等，以了解各方需求和期望，使得数字化方案更加贴近实际应用。</w:t>
      </w:r>
    </w:p>
    <w:p w:rsidR="003B2C49" w:rsidRPr="003B2C49" w:rsidP="003B2C49">
      <w:pPr>
        <w:ind w:firstLine="560" w:firstLineChars="200"/>
        <w:rPr>
          <w:rFonts w:ascii="仿宋" w:eastAsia="仿宋" w:hAnsi="仿宋" w:hint="eastAsia"/>
          <w:sz w:val="28"/>
        </w:rPr>
      </w:pPr>
      <w:r w:rsidRPr="003B2C49">
        <w:rPr>
          <w:rFonts w:ascii="仿宋" w:eastAsia="仿宋" w:hAnsi="仿宋" w:hint="eastAsia"/>
          <w:sz w:val="28"/>
        </w:rPr>
        <w:t>（二）数字化工具选择</w:t>
      </w:r>
      <w:r w:rsidRPr="003B2C49">
        <w:rPr>
          <w:rFonts w:ascii="仿宋" w:eastAsia="仿宋" w:hAnsi="仿宋" w:hint="eastAsia"/>
          <w:sz w:val="28"/>
        </w:rPr>
        <w:br/>
      </w:r>
      <w:r w:rsidRPr="003B2C4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https://d.book118.com/986004125222010033</w:t>
        </w:r>
      </w:hyperlink>
    </w:p>
    <w:p w:rsidR="003B2C49" w:rsidRPr="003B2C49" w:rsidP="003B2C49">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B2C4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B2C4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B2C4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B2C4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B2C4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B2C4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B2C4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B2C4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B2C4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B2C4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B2C49">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B2C49">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B2C49">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B2C49">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B2C49">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B2C49">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B2C49">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B2C49">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B2C49">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B2C49">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B2C49">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B2C49">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B2C49">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B2C49">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B2C49">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P="00FF0A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B2C49">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rsidRPr="003B2C49" w:rsidP="003B2C49">
    <w:pPr>
      <w:pStyle w:val="Header"/>
      <w:rPr>
        <w:rFonts w:ascii="仿宋" w:eastAsia="仿宋" w:hAnsi="仿宋"/>
      </w:rPr>
    </w:pPr>
    <w:r w:rsidRPr="003B2C49">
      <w:rPr>
        <w:rFonts w:ascii="仿宋" w:eastAsia="仿宋" w:hAnsi="仿宋" w:hint="eastAsia"/>
      </w:rPr>
      <w:t>工业机器人项目经济评价报告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B2C4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2C49"/>
    <w:rsid w:val="003B2C49"/>
    <w:rsid w:val="00883E19"/>
    <w:rsid w:val="009B05B4"/>
    <w:rsid w:val="00E366F8"/>
    <w:rsid w:val="00FF0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B2C4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B2C4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B2C49"/>
    <w:rPr>
      <w:b/>
      <w:bCs/>
      <w:kern w:val="44"/>
      <w:sz w:val="44"/>
      <w:szCs w:val="44"/>
    </w:rPr>
  </w:style>
  <w:style w:type="character" w:customStyle="1" w:styleId="2Char">
    <w:name w:val="标题 2 Char"/>
    <w:basedOn w:val="DefaultParagraphFont"/>
    <w:link w:val="Heading2"/>
    <w:uiPriority w:val="9"/>
    <w:rsid w:val="003B2C49"/>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B2C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B2C49"/>
    <w:rPr>
      <w:sz w:val="18"/>
      <w:szCs w:val="18"/>
    </w:rPr>
  </w:style>
  <w:style w:type="paragraph" w:styleId="Footer">
    <w:name w:val="footer"/>
    <w:basedOn w:val="Normal"/>
    <w:link w:val="Char0"/>
    <w:uiPriority w:val="99"/>
    <w:unhideWhenUsed/>
    <w:rsid w:val="003B2C49"/>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B2C49"/>
    <w:rPr>
      <w:sz w:val="18"/>
      <w:szCs w:val="18"/>
    </w:rPr>
  </w:style>
  <w:style w:type="character" w:styleId="PageNumber">
    <w:name w:val="page number"/>
    <w:basedOn w:val="DefaultParagraphFont"/>
    <w:uiPriority w:val="99"/>
    <w:semiHidden/>
    <w:unhideWhenUsed/>
    <w:rsid w:val="003B2C49"/>
  </w:style>
  <w:style w:type="paragraph" w:styleId="TOC1">
    <w:name w:val="toc 1"/>
    <w:basedOn w:val="Normal"/>
    <w:next w:val="Normal"/>
    <w:autoRedefine/>
    <w:uiPriority w:val="39"/>
    <w:unhideWhenUsed/>
    <w:rsid w:val="003B2C49"/>
  </w:style>
  <w:style w:type="paragraph" w:styleId="TOC2">
    <w:name w:val="toc 2"/>
    <w:basedOn w:val="Normal"/>
    <w:next w:val="Normal"/>
    <w:autoRedefine/>
    <w:uiPriority w:val="39"/>
    <w:unhideWhenUsed/>
    <w:rsid w:val="003B2C4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86004125222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6673</Words>
  <Characters>38039</Characters>
  <Application>Microsoft Office Word</Application>
  <DocSecurity>0</DocSecurity>
  <Lines>316</Lines>
  <Paragraphs>89</Paragraphs>
  <ScaleCrop>false</ScaleCrop>
  <Company>Microsoft</Company>
  <LinksUpToDate>false</LinksUpToDate>
  <CharactersWithSpaces>44623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2024-01-12T02:05:00Z</dcterms:created>
  <dcterms:modified xsi:type="dcterms:W3CDTF">2024-01-12T02:05:00Z</dcterms:modified>
</cp:coreProperties>
</file>