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7" w:lineRule="auto"/>
        <w:rPr>
          <w:rFonts w:ascii="Arial"/>
          <w:sz w:val="21"/>
        </w:rPr>
      </w:pPr>
      <w:r>
        <w:pict>
          <v:rect id="_x0000_s1025" style="width:165.05pt;height:0.5pt;margin-top:365.5pt;margin-left:215pt;mso-position-horizontal-relative:page;mso-position-vertical-relative:page;position:absolute;z-index:251667456" o:allowincell="f" filled="t" fillcolor="black" stroked="f"/>
        </w:pict>
      </w:r>
      <w:r>
        <w:pict>
          <v:rect id="_x0000_s1026" style="width:0.55pt;height:24pt;margin-top:64pt;margin-left:432.5pt;mso-position-horizontal-relative:page;mso-position-vertical-relative:page;position:absolute;z-index:251670528" o:allowincell="f" filled="t" fillcolor="black" stroked="f"/>
        </w:pict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1111285</wp:posOffset>
            </wp:positionH>
            <wp:positionV relativeFrom="page">
              <wp:posOffset>1644624</wp:posOffset>
            </wp:positionV>
            <wp:extent cx="946111" cy="6350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611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2889235</wp:posOffset>
            </wp:positionH>
            <wp:positionV relativeFrom="page">
              <wp:posOffset>1987581</wp:posOffset>
            </wp:positionV>
            <wp:extent cx="6352" cy="234933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234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1111285</wp:posOffset>
            </wp:positionH>
            <wp:positionV relativeFrom="page">
              <wp:posOffset>2298653</wp:posOffset>
            </wp:positionV>
            <wp:extent cx="4083030" cy="6415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3030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1123915</wp:posOffset>
            </wp:positionH>
            <wp:positionV relativeFrom="page">
              <wp:posOffset>2597105</wp:posOffset>
            </wp:positionV>
            <wp:extent cx="4838710" cy="64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38710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1111285</wp:posOffset>
            </wp:positionH>
            <wp:positionV relativeFrom="page">
              <wp:posOffset>3619482</wp:posOffset>
            </wp:positionV>
            <wp:extent cx="2774884" cy="635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7488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2730491</wp:posOffset>
            </wp:positionH>
            <wp:positionV relativeFrom="page">
              <wp:posOffset>4413252</wp:posOffset>
            </wp:positionV>
            <wp:extent cx="2095514" cy="63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9551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1536694</wp:posOffset>
            </wp:positionH>
            <wp:positionV relativeFrom="page">
              <wp:posOffset>4775224</wp:posOffset>
            </wp:positionV>
            <wp:extent cx="755680" cy="635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68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1123915</wp:posOffset>
            </wp:positionH>
            <wp:positionV relativeFrom="page">
              <wp:posOffset>5460992</wp:posOffset>
            </wp:positionV>
            <wp:extent cx="5308667" cy="63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8667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1117561</wp:posOffset>
            </wp:positionH>
            <wp:positionV relativeFrom="page">
              <wp:posOffset>6057897</wp:posOffset>
            </wp:positionV>
            <wp:extent cx="2851194" cy="6350"/>
            <wp:effectExtent l="0" t="0" r="0" b="0"/>
            <wp:wrapNone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119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1384303</wp:posOffset>
            </wp:positionH>
            <wp:positionV relativeFrom="page">
              <wp:posOffset>8464553</wp:posOffset>
            </wp:positionV>
            <wp:extent cx="4984750" cy="63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847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1390656</wp:posOffset>
            </wp:positionH>
            <wp:positionV relativeFrom="page">
              <wp:posOffset>8896353</wp:posOffset>
            </wp:positionV>
            <wp:extent cx="3619503" cy="6350"/>
            <wp:effectExtent l="0" t="0" r="0" b="0"/>
            <wp:wrapNone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1950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1123915</wp:posOffset>
            </wp:positionH>
            <wp:positionV relativeFrom="page">
              <wp:posOffset>2000200</wp:posOffset>
            </wp:positionV>
            <wp:extent cx="1790731" cy="2159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90731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84" w:line="219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10"/>
          <w:sz w:val="26"/>
          <w:szCs w:val="26"/>
        </w:rPr>
        <w:t>教学目标：</w:t>
      </w:r>
    </w:p>
    <w:p>
      <w:pPr>
        <w:spacing w:before="241" w:line="219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19"/>
          <w:sz w:val="26"/>
          <w:szCs w:val="26"/>
        </w:rPr>
        <w:t>1.</w:t>
      </w:r>
      <w:r>
        <w:rPr>
          <w:rFonts w:ascii="SimSun" w:eastAsia="SimSun" w:hAnsi="SimSun" w:cs="SimSun"/>
          <w:spacing w:val="-31"/>
          <w:sz w:val="26"/>
          <w:szCs w:val="26"/>
        </w:rPr>
        <w:t xml:space="preserve"> </w:t>
      </w:r>
      <w:r>
        <w:rPr>
          <w:rFonts w:ascii="SimSun" w:eastAsia="SimSun" w:hAnsi="SimSun" w:cs="SimSun"/>
          <w:spacing w:val="-19"/>
          <w:sz w:val="26"/>
          <w:szCs w:val="26"/>
        </w:rPr>
        <w:t>了解超轻粘土的特性。</w:t>
      </w:r>
    </w:p>
    <w:p>
      <w:pPr>
        <w:spacing w:before="149" w:line="219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22"/>
          <w:sz w:val="26"/>
          <w:szCs w:val="26"/>
          <w:u w:val="single" w:color="auto"/>
        </w:rPr>
        <w:t>2.初步把握超轻粘土制作的根本学问和技能，过程与方法。</w:t>
      </w:r>
      <w:r>
        <w:rPr>
          <w:rFonts w:ascii="SimSun" w:eastAsia="SimSun" w:hAnsi="SimSun" w:cs="SimSun"/>
          <w:spacing w:val="6"/>
          <w:sz w:val="26"/>
          <w:szCs w:val="26"/>
          <w:u w:val="single" w:color="auto"/>
        </w:rPr>
        <w:t xml:space="preserve">  </w:t>
      </w:r>
    </w:p>
    <w:p>
      <w:pPr>
        <w:spacing w:before="153" w:line="219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25"/>
          <w:sz w:val="26"/>
          <w:szCs w:val="26"/>
          <w:u w:val="single" w:color="auto"/>
        </w:rPr>
        <w:t>3、利用超轻粘土的颜色，分别制作不同的作品，培育学生的动手力气。</w:t>
      </w:r>
      <w:r>
        <w:rPr>
          <w:rFonts w:ascii="SimSun" w:eastAsia="SimSun" w:hAnsi="SimSun" w:cs="SimSun"/>
          <w:sz w:val="26"/>
          <w:szCs w:val="26"/>
          <w:u w:val="single" w:color="auto"/>
        </w:rPr>
        <w:t xml:space="preserve">  </w:t>
      </w:r>
    </w:p>
    <w:p>
      <w:pPr>
        <w:spacing w:before="151" w:line="219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20"/>
          <w:sz w:val="26"/>
          <w:szCs w:val="26"/>
          <w:u w:val="single" w:color="auto"/>
        </w:rPr>
        <w:t>4、在参与制作超轻粘土的过</w:t>
      </w:r>
      <w:r>
        <w:rPr>
          <w:rFonts w:ascii="SimSun" w:eastAsia="SimSun" w:hAnsi="SimSun" w:cs="SimSun"/>
          <w:spacing w:val="-20"/>
          <w:sz w:val="26"/>
          <w:szCs w:val="26"/>
        </w:rPr>
        <w:t>程中，对创意美工活动产生兴</w:t>
      </w:r>
      <w:r>
        <w:rPr>
          <w:rFonts w:ascii="SimSun" w:eastAsia="SimSun" w:hAnsi="SimSun" w:cs="SimSun"/>
          <w:spacing w:val="-21"/>
          <w:sz w:val="26"/>
          <w:szCs w:val="26"/>
        </w:rPr>
        <w:t>趣，感受与制造美。</w:t>
      </w:r>
    </w:p>
    <w:p>
      <w:pPr>
        <w:spacing w:before="191" w:line="420" w:lineRule="exact"/>
        <w:textAlignment w:val="center"/>
      </w:pPr>
      <w:r>
        <w:pict>
          <v:group id="_x0000_i1027" style="width:159pt;height:21pt;mso-position-horizontal-relative:char;mso-position-vertical-relative:line" coordorigin="0,0" coordsize="3180,42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width:3180;height:420;position:absolute" filled="f" stroked="f">
              <v:imagedata r:id="rId1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width:3220;height:51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50" w:line="219" w:lineRule="auto"/>
                      <w:ind w:left="49"/>
                      <w:rPr>
                        <w:rFonts w:ascii="SimSun" w:eastAsia="SimSun" w:hAnsi="SimSun" w:cs="SimSun"/>
                        <w:sz w:val="26"/>
                        <w:szCs w:val="26"/>
                      </w:rPr>
                    </w:pPr>
                    <w:r>
                      <w:rPr>
                        <w:rFonts w:ascii="SimSun" w:eastAsia="SimSun" w:hAnsi="SimSun" w:cs="SimSun"/>
                        <w:spacing w:val="-11"/>
                        <w:sz w:val="26"/>
                        <w:szCs w:val="26"/>
                      </w:rPr>
                      <w:t>教学重点：超轻粘土的制作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51" w:line="219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13"/>
          <w:sz w:val="26"/>
          <w:szCs w:val="26"/>
          <w:u w:val="single" w:color="auto"/>
        </w:rPr>
        <w:t>教学难点：指导学生对超轻粘土的制作</w:t>
      </w:r>
    </w:p>
    <w:p>
      <w:pPr>
        <w:spacing w:line="245" w:lineRule="auto"/>
        <w:rPr>
          <w:rFonts w:ascii="Arial"/>
          <w:sz w:val="21"/>
        </w:rPr>
      </w:pPr>
    </w:p>
    <w:p>
      <w:pPr>
        <w:spacing w:before="85" w:line="219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12"/>
          <w:sz w:val="26"/>
          <w:szCs w:val="26"/>
          <w:u w:val="single" w:color="auto"/>
        </w:rPr>
        <w:t>教学方法：讲授法、示范操作、巡察指导</w:t>
      </w:r>
    </w:p>
    <w:p>
      <w:pPr>
        <w:spacing w:before="290" w:line="219" w:lineRule="auto"/>
        <w:ind w:left="261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35"/>
          <w:sz w:val="26"/>
          <w:szCs w:val="26"/>
        </w:rPr>
        <w:t>第一课</w:t>
      </w:r>
      <w:r>
        <w:rPr>
          <w:rFonts w:ascii="SimSun" w:eastAsia="SimSun" w:hAnsi="SimSun" w:cs="SimSun"/>
          <w:spacing w:val="7"/>
          <w:sz w:val="26"/>
          <w:szCs w:val="26"/>
        </w:rPr>
        <w:t xml:space="preserve">  </w:t>
      </w:r>
      <w:r>
        <w:rPr>
          <w:rFonts w:ascii="SimSun" w:eastAsia="SimSun" w:hAnsi="SimSun" w:cs="SimSun"/>
          <w:spacing w:val="35"/>
          <w:sz w:val="26"/>
          <w:szCs w:val="26"/>
        </w:rPr>
        <w:t>超轻粘土的简介</w:t>
      </w:r>
    </w:p>
    <w:p>
      <w:pPr>
        <w:spacing w:line="248" w:lineRule="auto"/>
        <w:rPr>
          <w:rFonts w:ascii="Arial"/>
          <w:sz w:val="21"/>
        </w:rPr>
      </w:pPr>
    </w:p>
    <w:p>
      <w:pPr>
        <w:spacing w:before="85" w:line="221" w:lineRule="auto"/>
        <w:ind w:left="29"/>
        <w:rPr>
          <w:rFonts w:ascii="SimSun" w:eastAsia="SimSun" w:hAnsi="SimSun" w:cs="SimSun"/>
          <w:sz w:val="26"/>
          <w:szCs w:val="26"/>
        </w:rPr>
      </w:pPr>
      <w:r>
        <w:pict>
          <v:rect id="_x0000_s1030" style="width:0.55pt;height:23pt;margin-top:-0.86pt;margin-left:92pt;position:absolute;z-index:251672576" filled="t" fillcolor="black" stroked="f"/>
        </w:pict>
      </w:r>
      <w:r>
        <w:rPr>
          <w:rFonts w:ascii="SimSun" w:eastAsia="SimSun" w:hAnsi="SimSun" w:cs="SimSun"/>
          <w:spacing w:val="13"/>
          <w:sz w:val="26"/>
          <w:szCs w:val="26"/>
        </w:rPr>
        <w:t>一</w:t>
      </w:r>
      <w:r>
        <w:rPr>
          <w:rFonts w:ascii="SimSun" w:eastAsia="SimSun" w:hAnsi="SimSun" w:cs="SimSun"/>
          <w:spacing w:val="14"/>
          <w:sz w:val="26"/>
          <w:szCs w:val="26"/>
        </w:rPr>
        <w:t xml:space="preserve"> </w:t>
      </w:r>
      <w:r>
        <w:rPr>
          <w:rFonts w:ascii="SimSun" w:eastAsia="SimSun" w:hAnsi="SimSun" w:cs="SimSun"/>
          <w:spacing w:val="13"/>
          <w:sz w:val="26"/>
          <w:szCs w:val="26"/>
        </w:rPr>
        <w:t>、</w:t>
      </w:r>
      <w:r>
        <w:rPr>
          <w:rFonts w:ascii="SimSun" w:eastAsia="SimSun" w:hAnsi="SimSun" w:cs="SimSun"/>
          <w:spacing w:val="13"/>
          <w:sz w:val="26"/>
          <w:szCs w:val="26"/>
          <w:u w:val="single" w:color="auto"/>
        </w:rPr>
        <w:t>导入课</w:t>
      </w:r>
      <w:r>
        <w:rPr>
          <w:rFonts w:ascii="SimSun" w:eastAsia="SimSun" w:hAnsi="SimSun" w:cs="SimSun"/>
          <w:sz w:val="26"/>
          <w:szCs w:val="26"/>
          <w:u w:val="single" w:color="auto"/>
        </w:rPr>
        <w:t xml:space="preserve">   </w:t>
      </w:r>
    </w:p>
    <w:p>
      <w:pPr>
        <w:tabs>
          <w:tab w:val="left" w:pos="4168"/>
        </w:tabs>
        <w:spacing w:before="15" w:line="211" w:lineRule="exact"/>
        <w:ind w:left="29"/>
        <w:rPr>
          <w:rFonts w:ascii="Arial"/>
          <w:sz w:val="21"/>
        </w:rPr>
      </w:pPr>
      <w:r>
        <w:rPr>
          <w:rFonts w:ascii="Arial" w:eastAsia="Arial" w:hAnsi="Arial" w:cs="Arial"/>
          <w:position w:val="-1"/>
          <w:sz w:val="21"/>
          <w:szCs w:val="21"/>
          <w:u w:val="single" w:color="auto"/>
        </w:rPr>
        <w:tab/>
      </w:r>
    </w:p>
    <w:p>
      <w:pPr>
        <w:ind w:left="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3"/>
          <w:sz w:val="23"/>
          <w:szCs w:val="23"/>
          <w:u w:val="single" w:color="auto"/>
        </w:rPr>
        <w:t>出示课前制作好的超轻粘土作品，问：</w:t>
      </w:r>
      <w:r>
        <w:rPr>
          <w:rFonts w:ascii="SimSun" w:eastAsia="SimSun" w:hAnsi="SimSun" w:cs="SimSun"/>
          <w:spacing w:val="115"/>
          <w:sz w:val="23"/>
          <w:szCs w:val="23"/>
          <w:u w:val="single" w:color="auto"/>
        </w:rPr>
        <w:t xml:space="preserve"> </w:t>
      </w:r>
      <w:r>
        <w:rPr>
          <w:position w:val="-6"/>
          <w:sz w:val="23"/>
          <w:szCs w:val="23"/>
        </w:rPr>
        <w:drawing>
          <wp:inline distT="0" distB="0" distL="0" distR="0">
            <wp:extent cx="6352" cy="197012"/>
            <wp:effectExtent l="0" t="0" r="0" b="0"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19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3"/>
          <w:szCs w:val="23"/>
          <w:u w:val="single" w:color="auto"/>
        </w:rPr>
        <w:t xml:space="preserve"> </w:t>
      </w:r>
    </w:p>
    <w:p>
      <w:pPr>
        <w:spacing w:before="163" w:line="328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19"/>
          <w:sz w:val="26"/>
          <w:szCs w:val="26"/>
          <w:u w:val="double" w:color="auto"/>
        </w:rPr>
        <w:t>1、同学</w:t>
      </w:r>
      <w:r>
        <w:rPr>
          <w:rFonts w:ascii="SimSun" w:eastAsia="SimSun" w:hAnsi="SimSun" w:cs="SimSun"/>
          <w:spacing w:val="-19"/>
          <w:sz w:val="26"/>
          <w:szCs w:val="26"/>
          <w:u w:val="single" w:color="auto"/>
        </w:rPr>
        <w:t>们知道这是什么吗?</w:t>
      </w:r>
      <w:r>
        <w:rPr>
          <w:rFonts w:ascii="SimSun" w:eastAsia="SimSun" w:hAnsi="SimSun" w:cs="SimSun"/>
          <w:spacing w:val="20"/>
          <w:sz w:val="26"/>
          <w:szCs w:val="26"/>
          <w:u w:val="single" w:color="auto"/>
        </w:rPr>
        <w:t xml:space="preserve">  </w:t>
      </w:r>
      <w:r>
        <w:rPr>
          <w:rFonts w:ascii="SimSun" w:eastAsia="SimSun" w:hAnsi="SimSun" w:cs="SimSun"/>
          <w:spacing w:val="-19"/>
          <w:sz w:val="26"/>
          <w:szCs w:val="26"/>
          <w:u w:val="single" w:color="auto"/>
        </w:rPr>
        <w:t>(香蕉、苹果、草莓、葡萄、熊猫、</w:t>
      </w:r>
      <w:r>
        <w:rPr>
          <w:rFonts w:ascii="SimSun" w:eastAsia="SimSun" w:hAnsi="SimSun" w:cs="SimSun"/>
          <w:spacing w:val="-20"/>
          <w:sz w:val="26"/>
          <w:szCs w:val="26"/>
          <w:u w:val="single" w:color="auto"/>
        </w:rPr>
        <w:t>章鱼、蜗牛、</w:t>
      </w:r>
      <w:r>
        <w:rPr>
          <w:rFonts w:ascii="SimSun" w:eastAsia="SimSun" w:hAnsi="SimSun" w:cs="SimSun"/>
          <w:sz w:val="26"/>
          <w:szCs w:val="26"/>
          <w:u w:val="single" w:color="auto"/>
        </w:rPr>
        <w:t xml:space="preserve">  </w:t>
      </w:r>
    </w:p>
    <w:p>
      <w:pPr>
        <w:spacing w:line="220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5"/>
          <w:sz w:val="26"/>
          <w:szCs w:val="26"/>
          <w:u w:val="single" w:color="auto"/>
        </w:rPr>
        <w:t>小免)</w:t>
      </w:r>
    </w:p>
    <w:p>
      <w:pPr>
        <w:spacing w:before="150" w:line="219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20"/>
          <w:sz w:val="26"/>
          <w:szCs w:val="26"/>
          <w:u w:val="double" w:color="auto"/>
        </w:rPr>
        <w:t>2、这些物品用什么做的吗?</w:t>
      </w:r>
      <w:r>
        <w:rPr>
          <w:rFonts w:ascii="SimSun" w:eastAsia="SimSun" w:hAnsi="SimSun" w:cs="SimSun"/>
          <w:spacing w:val="23"/>
          <w:sz w:val="26"/>
          <w:szCs w:val="26"/>
          <w:u w:val="double" w:color="auto"/>
        </w:rPr>
        <w:t xml:space="preserve">  </w:t>
      </w:r>
      <w:r>
        <w:rPr>
          <w:rFonts w:ascii="SimSun" w:eastAsia="SimSun" w:hAnsi="SimSun" w:cs="SimSun"/>
          <w:spacing w:val="-20"/>
          <w:sz w:val="26"/>
          <w:szCs w:val="26"/>
          <w:u w:val="single" w:color="auto"/>
        </w:rPr>
        <w:t>(超轻粘土)</w:t>
      </w:r>
    </w:p>
    <w:p>
      <w:pPr>
        <w:spacing w:before="151" w:line="219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21"/>
          <w:sz w:val="26"/>
          <w:szCs w:val="26"/>
        </w:rPr>
        <w:t>3、谈一谈乌龟的造型特点。</w:t>
      </w:r>
    </w:p>
    <w:p>
      <w:pPr>
        <w:tabs>
          <w:tab w:val="left" w:pos="2478"/>
        </w:tabs>
        <w:spacing w:before="9" w:line="241" w:lineRule="exact"/>
        <w:ind w:left="19"/>
        <w:rPr>
          <w:rFonts w:ascii="Arial"/>
          <w:sz w:val="21"/>
        </w:rPr>
      </w:pPr>
      <w:r>
        <w:rPr>
          <w:rFonts w:ascii="Arial" w:eastAsia="Arial" w:hAnsi="Arial" w:cs="Arial"/>
          <w:sz w:val="21"/>
          <w:szCs w:val="21"/>
          <w:u w:val="single" w:color="auto"/>
        </w:rPr>
        <w:tab/>
      </w:r>
    </w:p>
    <w:p>
      <w:pPr>
        <w:spacing w:before="1" w:line="218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9"/>
          <w:sz w:val="26"/>
          <w:szCs w:val="26"/>
          <w:u w:val="single" w:color="auto"/>
        </w:rPr>
        <w:t>二、</w:t>
      </w:r>
      <w:r>
        <w:rPr>
          <w:rFonts w:ascii="SimSun" w:eastAsia="SimSun" w:hAnsi="SimSun" w:cs="SimSun"/>
          <w:spacing w:val="56"/>
          <w:sz w:val="26"/>
          <w:szCs w:val="26"/>
          <w:u w:val="single" w:color="auto"/>
        </w:rPr>
        <w:t xml:space="preserve">  </w:t>
      </w:r>
      <w:r>
        <w:rPr>
          <w:rFonts w:ascii="SimSun" w:eastAsia="SimSun" w:hAnsi="SimSun" w:cs="SimSun"/>
          <w:spacing w:val="-9"/>
          <w:sz w:val="26"/>
          <w:szCs w:val="26"/>
          <w:u w:val="single" w:color="auto"/>
        </w:rPr>
        <w:t>介绍超轻粘土</w:t>
      </w:r>
    </w:p>
    <w:p>
      <w:pPr>
        <w:tabs>
          <w:tab w:val="left" w:pos="8379"/>
        </w:tabs>
        <w:spacing w:before="11" w:line="241" w:lineRule="exact"/>
        <w:ind w:left="10"/>
        <w:rPr>
          <w:rFonts w:ascii="Arial"/>
          <w:sz w:val="21"/>
        </w:rPr>
      </w:pPr>
      <w:r>
        <w:rPr>
          <w:rFonts w:ascii="Arial" w:eastAsia="Arial" w:hAnsi="Arial" w:cs="Arial"/>
          <w:sz w:val="21"/>
          <w:szCs w:val="21"/>
          <w:u w:val="single" w:color="auto"/>
        </w:rPr>
        <w:tab/>
      </w:r>
    </w:p>
    <w:p>
      <w:pPr>
        <w:tabs>
          <w:tab w:val="left" w:pos="278"/>
        </w:tabs>
        <w:spacing w:before="11" w:line="320" w:lineRule="auto"/>
        <w:ind w:left="1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z w:val="26"/>
          <w:szCs w:val="26"/>
          <w:u w:val="double" w:color="auto"/>
        </w:rPr>
        <w:tab/>
      </w:r>
      <w:r>
        <w:rPr>
          <w:rFonts w:ascii="SimSun" w:eastAsia="SimSun" w:hAnsi="SimSun" w:cs="SimSun"/>
          <w:spacing w:val="-19"/>
          <w:sz w:val="26"/>
          <w:szCs w:val="26"/>
          <w:u w:val="double" w:color="auto"/>
        </w:rPr>
        <w:t>超轻粘土是纸黏土里</w:t>
      </w:r>
      <w:r>
        <w:rPr>
          <w:rFonts w:ascii="SimSun" w:eastAsia="SimSun" w:hAnsi="SimSun" w:cs="SimSun"/>
          <w:spacing w:val="-19"/>
          <w:sz w:val="26"/>
          <w:szCs w:val="26"/>
          <w:u w:val="single" w:color="auto"/>
        </w:rPr>
        <w:t>的一种，简称超轻土，捏塑起来更简洁更舒适，更适合</w:t>
      </w:r>
    </w:p>
    <w:p>
      <w:pPr>
        <w:spacing w:line="219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34"/>
          <w:w w:val="98"/>
          <w:sz w:val="26"/>
          <w:szCs w:val="26"/>
          <w:u w:val="single" w:color="auto"/>
        </w:rPr>
        <w:t>造型，且作品很得意。</w:t>
      </w:r>
      <w:r>
        <w:rPr>
          <w:rFonts w:ascii="SimSun" w:eastAsia="SimSun" w:hAnsi="SimSun" w:cs="SimSun"/>
          <w:spacing w:val="5"/>
          <w:sz w:val="26"/>
          <w:szCs w:val="26"/>
          <w:u w:val="single" w:color="auto"/>
        </w:rPr>
        <w:t xml:space="preserve">  </w:t>
      </w:r>
    </w:p>
    <w:p>
      <w:pPr>
        <w:spacing w:before="222" w:line="219" w:lineRule="auto"/>
        <w:ind w:left="2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36"/>
          <w:sz w:val="26"/>
          <w:szCs w:val="26"/>
          <w:u w:val="single" w:color="auto"/>
        </w:rPr>
        <w:t>特性</w:t>
      </w:r>
    </w:p>
    <w:p>
      <w:pPr>
        <w:spacing w:before="269" w:line="219" w:lineRule="auto"/>
        <w:ind w:left="46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22"/>
          <w:sz w:val="26"/>
          <w:szCs w:val="26"/>
        </w:rPr>
        <w:t>1、超轻、超柔、超干净、不粘手、不留残渣。</w:t>
      </w:r>
    </w:p>
    <w:p>
      <w:pPr>
        <w:spacing w:line="275" w:lineRule="auto"/>
        <w:rPr>
          <w:rFonts w:ascii="Arial"/>
          <w:sz w:val="21"/>
        </w:rPr>
        <w:sectPr>
          <w:headerReference w:type="default" r:id="rId18"/>
          <w:pgSz w:w="11910" w:h="16840"/>
          <w:pgMar w:top="400" w:right="1640" w:bottom="0" w:left="1740" w:header="0" w:footer="0" w:gutter="0"/>
          <w:cols w:space="708"/>
        </w:sectPr>
      </w:pPr>
    </w:p>
    <w:p>
      <w:pPr>
        <w:spacing w:before="85" w:line="219" w:lineRule="auto"/>
        <w:ind w:left="469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25"/>
          <w:sz w:val="26"/>
          <w:szCs w:val="26"/>
          <w:u w:val="single" w:color="auto"/>
        </w:rPr>
        <w:t>2、颜色多种，可以用根本颜色按比例调配各种颜色，混色简洁</w:t>
      </w:r>
      <w:r>
        <w:rPr>
          <w:rFonts w:ascii="SimSun" w:eastAsia="SimSun" w:hAnsi="SimSun" w:cs="SimSun"/>
          <w:spacing w:val="-26"/>
          <w:sz w:val="26"/>
          <w:szCs w:val="26"/>
          <w:u w:val="single" w:color="auto"/>
        </w:rPr>
        <w:t>，易操作。</w:t>
      </w:r>
      <w:r>
        <w:rPr>
          <w:rFonts w:ascii="SimSun" w:eastAsia="SimSun" w:hAnsi="SimSun" w:cs="SimSun"/>
          <w:sz w:val="26"/>
          <w:szCs w:val="26"/>
          <w:u w:val="single" w:color="auto"/>
        </w:rPr>
        <w:t xml:space="preserve">  </w:t>
      </w:r>
    </w:p>
    <w:p>
      <w:pPr>
        <w:spacing w:line="275" w:lineRule="auto"/>
        <w:rPr>
          <w:rFonts w:ascii="Arial"/>
          <w:sz w:val="21"/>
        </w:rPr>
      </w:pPr>
    </w:p>
    <w:p>
      <w:pPr>
        <w:spacing w:before="85" w:line="219" w:lineRule="auto"/>
        <w:ind w:left="469"/>
        <w:rPr>
          <w:rFonts w:ascii="SimSun" w:eastAsia="SimSun" w:hAnsi="SimSun" w:cs="SimSun"/>
          <w:sz w:val="26"/>
          <w:szCs w:val="26"/>
        </w:rPr>
      </w:pPr>
      <w:r>
        <w:pict>
          <v:rect id="_x0000_s1031" style="width:282.5pt;height:0.7pt;margin-top:16.58pt;margin-left:22.79pt;position:absolute;z-index:251673600" filled="t" fillcolor="black" stroked="f"/>
        </w:pict>
      </w:r>
      <w:r>
        <w:rPr>
          <w:rFonts w:ascii="SimSun" w:eastAsia="SimSun" w:hAnsi="SimSun" w:cs="SimSun"/>
          <w:spacing w:val="-20"/>
          <w:sz w:val="26"/>
          <w:szCs w:val="26"/>
        </w:rPr>
        <w:t>3、作品不需烘烤，自然风干，枯燥后不会消灭裂纹。</w:t>
      </w:r>
    </w:p>
    <w:p>
      <w:pPr>
        <w:sectPr>
          <w:headerReference w:type="default" r:id="rId19"/>
          <w:type w:val="nextPage"/>
          <w:pgSz w:w="11910" w:h="16840"/>
          <w:pgMar w:top="400" w:right="1640" w:bottom="0" w:left="1740" w:header="0" w:footer="0" w:gutter="0"/>
          <w:pgNumType w:start="2"/>
          <w:cols w:space="708"/>
          <w:titlePg w:val="0"/>
        </w:sectPr>
      </w:pPr>
    </w:p>
    <w:p>
      <w:pPr>
        <w:spacing w:line="264" w:lineRule="auto"/>
        <w:rPr>
          <w:rFonts w:ascii="Arial"/>
          <w:sz w:val="21"/>
        </w:rPr>
      </w:pP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1657323</wp:posOffset>
            </wp:positionH>
            <wp:positionV relativeFrom="page">
              <wp:posOffset>1111236</wp:posOffset>
            </wp:positionV>
            <wp:extent cx="4775258" cy="63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7525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0" allowOverlap="1">
            <wp:simplePos x="0" y="0"/>
            <wp:positionH relativeFrom="page">
              <wp:posOffset>1123915</wp:posOffset>
            </wp:positionH>
            <wp:positionV relativeFrom="page">
              <wp:posOffset>1409690</wp:posOffset>
            </wp:positionV>
            <wp:extent cx="1257324" cy="6350"/>
            <wp:effectExtent l="0" t="0" r="0" b="0"/>
            <wp:wrapNone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5732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1390656</wp:posOffset>
            </wp:positionH>
            <wp:positionV relativeFrom="page">
              <wp:posOffset>1835180</wp:posOffset>
            </wp:positionV>
            <wp:extent cx="5054631" cy="63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5463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1390656</wp:posOffset>
            </wp:positionH>
            <wp:positionV relativeFrom="page">
              <wp:posOffset>2571742</wp:posOffset>
            </wp:positionV>
            <wp:extent cx="3251193" cy="6350"/>
            <wp:effectExtent l="0" t="0" r="0" b="0"/>
            <wp:wrapNone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5119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1384303</wp:posOffset>
            </wp:positionH>
            <wp:positionV relativeFrom="page">
              <wp:posOffset>3956022</wp:posOffset>
            </wp:positionV>
            <wp:extent cx="5048278" cy="641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8278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1390656</wp:posOffset>
            </wp:positionH>
            <wp:positionV relativeFrom="page">
              <wp:posOffset>5841997</wp:posOffset>
            </wp:positionV>
            <wp:extent cx="584230" cy="6350"/>
            <wp:effectExtent l="0" t="0" r="0" b="0"/>
            <wp:wrapNone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423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1117561</wp:posOffset>
            </wp:positionH>
            <wp:positionV relativeFrom="page">
              <wp:posOffset>6565854</wp:posOffset>
            </wp:positionV>
            <wp:extent cx="5315019" cy="641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15019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1123915</wp:posOffset>
            </wp:positionH>
            <wp:positionV relativeFrom="page">
              <wp:posOffset>6870702</wp:posOffset>
            </wp:positionV>
            <wp:extent cx="1866964" cy="6350"/>
            <wp:effectExtent l="0" t="0" r="0" b="0"/>
            <wp:wrapNone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6696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78" w:line="219" w:lineRule="auto"/>
        <w:ind w:left="59"/>
        <w:rPr>
          <w:rFonts w:ascii="SimSun" w:eastAsia="SimSun" w:hAnsi="SimSun" w:cs="SimSun"/>
          <w:sz w:val="24"/>
          <w:szCs w:val="24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31802</wp:posOffset>
            </wp:positionH>
            <wp:positionV relativeFrom="paragraph">
              <wp:posOffset>194300</wp:posOffset>
            </wp:positionV>
            <wp:extent cx="5295847" cy="7619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95847" cy="7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12"/>
          <w:sz w:val="24"/>
          <w:szCs w:val="24"/>
        </w:rPr>
        <w:t>有极佳的密合度。枯燥定型以后，可用水彩、油彩、亚克力颜料、</w:t>
      </w:r>
      <w:r>
        <w:rPr>
          <w:rFonts w:ascii="SimSun" w:eastAsia="SimSun" w:hAnsi="SimSun" w:cs="SimSun"/>
          <w:spacing w:val="-13"/>
          <w:sz w:val="24"/>
          <w:szCs w:val="24"/>
        </w:rPr>
        <w:t>指甲油等上色。</w:t>
      </w:r>
    </w:p>
    <w:p>
      <w:pPr>
        <w:spacing w:before="177" w:line="219" w:lineRule="auto"/>
        <w:ind w:left="5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1"/>
          <w:sz w:val="24"/>
          <w:szCs w:val="24"/>
          <w:u w:val="single" w:color="auto"/>
        </w:rPr>
        <w:t>有很高的包涵性。</w:t>
      </w:r>
      <w:r>
        <w:rPr>
          <w:rFonts w:ascii="SimSun" w:eastAsia="SimSun" w:hAnsi="SimSun" w:cs="SimSun"/>
          <w:sz w:val="24"/>
          <w:szCs w:val="24"/>
          <w:u w:val="single" w:color="auto"/>
        </w:rPr>
        <w:t xml:space="preserve">  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78" w:line="219" w:lineRule="auto"/>
        <w:ind w:left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  <w:u w:val="single" w:color="auto"/>
        </w:rPr>
        <w:t>5.枯燥速度取决于制作作品的大小，作品越小，枯燥速度越快，越大那么越</w:t>
      </w:r>
      <w:r>
        <w:rPr>
          <w:rFonts w:ascii="SimSun" w:eastAsia="SimSun" w:hAnsi="SimSun" w:cs="SimSun"/>
          <w:spacing w:val="6"/>
          <w:sz w:val="24"/>
          <w:szCs w:val="24"/>
          <w:u w:val="single" w:color="auto"/>
        </w:rPr>
        <w:t xml:space="preserve"> </w:t>
      </w:r>
    </w:p>
    <w:p>
      <w:pPr>
        <w:tabs>
          <w:tab w:val="left" w:pos="439"/>
        </w:tabs>
        <w:spacing w:before="23" w:line="200" w:lineRule="auto"/>
        <w:ind w:left="29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z w:val="14"/>
          <w:szCs w:val="14"/>
          <w:u w:val="single" w:color="auto"/>
        </w:rPr>
        <w:tab/>
      </w:r>
      <w:r>
        <w:rPr>
          <w:rFonts w:ascii="SimSun" w:eastAsia="SimSun" w:hAnsi="SimSun" w:cs="SimSun"/>
          <w:spacing w:val="-40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7"/>
          <w:sz w:val="14"/>
          <w:szCs w:val="14"/>
        </w:rPr>
        <w:t>愠</w:t>
      </w:r>
      <w:r>
        <w:rPr>
          <w:rFonts w:ascii="SimSun" w:eastAsia="SimSun" w:hAnsi="SimSun" w:cs="SimSun"/>
          <w:spacing w:val="46"/>
          <w:w w:val="101"/>
          <w:sz w:val="14"/>
          <w:szCs w:val="14"/>
        </w:rPr>
        <w:t xml:space="preserve"> </w:t>
      </w:r>
      <w:r>
        <w:rPr>
          <w:rFonts w:ascii="SimSun" w:eastAsia="SimSun" w:hAnsi="SimSun" w:cs="SimSun"/>
          <w:sz w:val="14"/>
          <w:szCs w:val="14"/>
          <w:u w:val="single" w:color="auto"/>
        </w:rPr>
        <w:t xml:space="preserve">                                              </w:t>
      </w:r>
    </w:p>
    <w:p>
      <w:pPr>
        <w:spacing w:line="219" w:lineRule="auto"/>
        <w:ind w:left="5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  <w:u w:val="single" w:color="auto"/>
        </w:rPr>
        <w:t>一般外表枯燥的时间为3小时左右。</w:t>
      </w:r>
      <w:r>
        <w:rPr>
          <w:rFonts w:ascii="SimSun" w:eastAsia="SimSun" w:hAnsi="SimSun" w:cs="SimSun"/>
          <w:sz w:val="24"/>
          <w:szCs w:val="24"/>
          <w:u w:val="single" w:color="auto"/>
        </w:rPr>
        <w:t xml:space="preserve">  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78" w:line="219" w:lineRule="auto"/>
        <w:ind w:left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13"/>
          <w:sz w:val="24"/>
          <w:szCs w:val="24"/>
          <w:u w:val="single" w:color="auto"/>
        </w:rPr>
        <w:t>6.作品完成后可以保存4到5年不变质不发霉。</w:t>
      </w:r>
      <w:r>
        <w:rPr>
          <w:rFonts w:ascii="SimSun" w:eastAsia="SimSun" w:hAnsi="SimSun" w:cs="SimSun"/>
          <w:spacing w:val="1"/>
          <w:sz w:val="24"/>
          <w:szCs w:val="24"/>
          <w:u w:val="single" w:color="auto"/>
        </w:rPr>
        <w:t xml:space="preserve">  </w:t>
      </w:r>
    </w:p>
    <w:p>
      <w:pPr>
        <w:tabs>
          <w:tab w:val="left" w:pos="6079"/>
        </w:tabs>
        <w:spacing w:before="153" w:line="236" w:lineRule="exact"/>
        <w:ind w:left="489"/>
        <w:rPr>
          <w:rFonts w:ascii="Arial"/>
          <w:sz w:val="21"/>
        </w:rPr>
      </w:pPr>
      <w:r>
        <w:rPr>
          <w:rFonts w:ascii="Arial" w:eastAsia="Arial" w:hAnsi="Arial" w:cs="Arial"/>
          <w:position w:val="-1"/>
          <w:sz w:val="21"/>
          <w:szCs w:val="21"/>
          <w:u w:val="single" w:color="auto"/>
        </w:rPr>
        <w:tab/>
      </w:r>
    </w:p>
    <w:p>
      <w:pPr>
        <w:spacing w:line="563" w:lineRule="auto"/>
        <w:ind w:left="47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4"/>
          <w:sz w:val="23"/>
          <w:szCs w:val="23"/>
          <w:u w:val="single" w:color="auto"/>
        </w:rPr>
        <w:t>7.原材料简洁保存，在快于的时候加一些水保湿，又能恢复原状了。</w:t>
      </w:r>
      <w:r>
        <w:rPr>
          <w:rFonts w:ascii="SimSun" w:eastAsia="SimSun" w:hAnsi="SimSun" w:cs="SimSun"/>
          <w:spacing w:val="2"/>
          <w:sz w:val="23"/>
          <w:szCs w:val="23"/>
          <w:u w:val="single" w:color="auto"/>
        </w:rPr>
        <w:t xml:space="preserve">  </w:t>
      </w:r>
    </w:p>
    <w:p>
      <w:pPr>
        <w:spacing w:line="226" w:lineRule="auto"/>
        <w:ind w:left="479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2"/>
          <w:sz w:val="29"/>
          <w:szCs w:val="29"/>
          <w:u w:val="single" w:color="auto"/>
        </w:rPr>
        <w:t>用途</w:t>
      </w:r>
    </w:p>
    <w:p>
      <w:pPr>
        <w:spacing w:line="386" w:lineRule="auto"/>
        <w:rPr>
          <w:rFonts w:ascii="Arial"/>
          <w:sz w:val="21"/>
        </w:rPr>
      </w:pPr>
    </w:p>
    <w:p>
      <w:pPr>
        <w:tabs>
          <w:tab w:val="left" w:pos="479"/>
        </w:tabs>
        <w:spacing w:before="79" w:line="347" w:lineRule="auto"/>
        <w:ind w:left="2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  <w:u w:val="single" w:color="auto"/>
        </w:rPr>
        <w:tab/>
      </w:r>
      <w:r>
        <w:rPr>
          <w:rFonts w:ascii="SimSun" w:eastAsia="SimSun" w:hAnsi="SimSun" w:cs="SimSun"/>
          <w:spacing w:val="-6"/>
          <w:sz w:val="24"/>
          <w:szCs w:val="24"/>
          <w:u w:val="double" w:color="auto"/>
        </w:rPr>
        <w:t>1、手工艺捏塑素材：适用于玩偶、公仔、胸针、发饰、浮雕壁饰、镜框、仿</w:t>
      </w:r>
    </w:p>
    <w:p>
      <w:pPr>
        <w:spacing w:before="1" w:line="219" w:lineRule="auto"/>
        <w:ind w:left="5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4"/>
          <w:sz w:val="24"/>
          <w:szCs w:val="24"/>
          <w:u w:val="single" w:color="auto"/>
        </w:rPr>
        <w:t>真花等的制作。</w:t>
      </w:r>
      <w:r>
        <w:rPr>
          <w:rFonts w:ascii="SimSun" w:eastAsia="SimSun" w:hAnsi="SimSun" w:cs="SimSun"/>
          <w:sz w:val="24"/>
          <w:szCs w:val="24"/>
          <w:u w:val="single" w:color="auto"/>
        </w:rPr>
        <w:t xml:space="preserve">  </w:t>
      </w:r>
    </w:p>
    <w:p>
      <w:pPr>
        <w:spacing w:before="164" w:line="188" w:lineRule="auto"/>
        <w:ind w:left="47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7"/>
          <w:sz w:val="23"/>
          <w:szCs w:val="23"/>
          <w:u w:val="single" w:color="auto"/>
        </w:rPr>
        <w:t>2、是制作宝宝手足印的绝佳素材，由于它无毒环保对宝宝的皮肤没有损害。</w:t>
      </w:r>
    </w:p>
    <w:p>
      <w:pPr>
        <w:tabs>
          <w:tab w:val="left" w:pos="8420"/>
        </w:tabs>
        <w:spacing w:line="226" w:lineRule="exact"/>
        <w:ind w:left="429"/>
        <w:rPr>
          <w:rFonts w:ascii="Arial"/>
          <w:sz w:val="21"/>
        </w:rPr>
      </w:pPr>
      <w:r>
        <w:rPr>
          <w:rFonts w:ascii="Arial" w:eastAsia="Arial" w:hAnsi="Arial" w:cs="Arial"/>
          <w:position w:val="-1"/>
          <w:sz w:val="21"/>
          <w:szCs w:val="21"/>
          <w:u w:val="single" w:color="auto"/>
        </w:rPr>
        <w:tab/>
      </w:r>
    </w:p>
    <w:p>
      <w:pPr>
        <w:spacing w:before="1" w:line="404" w:lineRule="auto"/>
        <w:ind w:left="47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14"/>
          <w:sz w:val="23"/>
          <w:szCs w:val="23"/>
          <w:u w:val="double" w:color="auto"/>
        </w:rPr>
        <w:t>3、美劳训练最正确素材：可以用于中小学美术教学</w:t>
      </w:r>
      <w:r>
        <w:rPr>
          <w:rFonts w:ascii="SimSun" w:eastAsia="SimSun" w:hAnsi="SimSun" w:cs="SimSun"/>
          <w:spacing w:val="13"/>
          <w:sz w:val="23"/>
          <w:szCs w:val="23"/>
          <w:u w:val="double" w:color="auto"/>
        </w:rPr>
        <w:t>，并可用于亲子</w:t>
      </w:r>
      <w:r>
        <w:rPr>
          <w:rFonts w:ascii="SimSun" w:eastAsia="SimSun" w:hAnsi="SimSun" w:cs="SimSun"/>
          <w:sz w:val="23"/>
          <w:szCs w:val="23"/>
          <w:u w:val="double" w:color="auto"/>
        </w:rPr>
        <w:t>DIY</w:t>
      </w:r>
      <w:r>
        <w:rPr>
          <w:rFonts w:ascii="SimSun" w:eastAsia="SimSun" w:hAnsi="SimSun" w:cs="SimSun"/>
          <w:spacing w:val="13"/>
          <w:sz w:val="23"/>
          <w:szCs w:val="23"/>
          <w:u w:val="double" w:color="auto"/>
        </w:rPr>
        <w:t>活</w:t>
      </w:r>
      <w:r>
        <w:rPr>
          <w:rFonts w:ascii="SimSun" w:eastAsia="SimSun" w:hAnsi="SimSun" w:cs="SimSun"/>
          <w:sz w:val="23"/>
          <w:szCs w:val="23"/>
          <w:u w:val="double" w:color="auto"/>
        </w:rPr>
        <w:t xml:space="preserve">  </w:t>
      </w:r>
    </w:p>
    <w:p>
      <w:pPr>
        <w:tabs>
          <w:tab w:val="left" w:pos="427"/>
        </w:tabs>
        <w:spacing w:line="196" w:lineRule="auto"/>
        <w:ind w:left="59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  <w:u w:val="single" w:color="auto"/>
        </w:rPr>
        <w:tab/>
      </w:r>
      <w:r>
        <w:rPr>
          <w:rFonts w:ascii="Times New Roman" w:eastAsia="Times New Roman" w:hAnsi="Times New Roman" w:cs="Times New Roman"/>
          <w:spacing w:val="3"/>
          <w:sz w:val="23"/>
          <w:szCs w:val="23"/>
          <w:u w:val="single" w:color="auto"/>
        </w:rPr>
        <w:t>h</w:t>
      </w:r>
      <w:r>
        <w:rPr>
          <w:rFonts w:ascii="Times New Roman" w:eastAsia="Times New Roman" w:hAnsi="Times New Roman" w:cs="Times New Roman"/>
          <w:sz w:val="23"/>
          <w:szCs w:val="23"/>
          <w:u w:val="single" w:color="auto"/>
        </w:rPr>
        <w:t xml:space="preserve">                                                                                                             </w:t>
      </w:r>
    </w:p>
    <w:p>
      <w:pPr>
        <w:spacing w:before="168" w:line="219" w:lineRule="auto"/>
        <w:ind w:left="5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sz w:val="24"/>
          <w:szCs w:val="24"/>
          <w:u w:val="single" w:color="auto"/>
        </w:rPr>
        <w:t>它是家庭、个人、陶吧及各类消遣场所自娱自乐的手工艺捏塑材</w:t>
      </w:r>
    </w:p>
    <w:p>
      <w:pPr>
        <w:spacing w:line="358" w:lineRule="auto"/>
        <w:rPr>
          <w:rFonts w:ascii="Arial"/>
          <w:sz w:val="21"/>
        </w:rPr>
      </w:pPr>
    </w:p>
    <w:p>
      <w:pPr>
        <w:spacing w:before="79" w:line="221" w:lineRule="auto"/>
        <w:ind w:left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  <w:u w:val="single" w:color="auto"/>
        </w:rPr>
        <w:t>7、安全</w:t>
      </w:r>
    </w:p>
    <w:p>
      <w:pPr>
        <w:tabs>
          <w:tab w:val="left" w:pos="8329"/>
        </w:tabs>
        <w:spacing w:before="139" w:line="236" w:lineRule="exact"/>
        <w:ind w:left="439"/>
        <w:rPr>
          <w:rFonts w:ascii="Arial"/>
          <w:sz w:val="21"/>
        </w:rPr>
      </w:pPr>
      <w:r>
        <w:rPr>
          <w:rFonts w:ascii="Arial" w:eastAsia="Arial" w:hAnsi="Arial" w:cs="Arial"/>
          <w:position w:val="-1"/>
          <w:sz w:val="21"/>
          <w:szCs w:val="21"/>
          <w:u w:val="single" w:color="auto"/>
        </w:rPr>
        <w:tab/>
      </w:r>
    </w:p>
    <w:p>
      <w:pPr>
        <w:spacing w:before="1" w:line="222" w:lineRule="auto"/>
        <w:ind w:left="6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10"/>
          <w:sz w:val="23"/>
          <w:szCs w:val="23"/>
          <w:u w:val="single" w:color="auto"/>
        </w:rPr>
        <w:t>粘土本身安全无毒，但其组分含有有机发泡粉和防</w:t>
      </w:r>
      <w:r>
        <w:rPr>
          <w:rFonts w:ascii="SimSun" w:eastAsia="SimSun" w:hAnsi="SimSun" w:cs="SimSun"/>
          <w:spacing w:val="9"/>
          <w:sz w:val="23"/>
          <w:szCs w:val="23"/>
          <w:u w:val="single" w:color="auto"/>
        </w:rPr>
        <w:t>腐剂等，由于发泡粉质</w:t>
      </w:r>
    </w:p>
    <w:p>
      <w:pPr>
        <w:spacing w:before="187" w:line="219" w:lineRule="auto"/>
        <w:ind w:left="5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sz w:val="24"/>
          <w:szCs w:val="24"/>
        </w:rPr>
        <w:t>轻，被物体的吸附性强，防腐剂吸入后也是有害的，故应当避开岁小孩</w:t>
      </w:r>
      <w:r>
        <w:rPr>
          <w:rFonts w:ascii="SimSun" w:eastAsia="SimSun" w:hAnsi="SimSun" w:cs="SimSun"/>
          <w:spacing w:val="2"/>
          <w:sz w:val="24"/>
          <w:szCs w:val="24"/>
        </w:rPr>
        <w:t>独立玩</w:t>
      </w:r>
    </w:p>
    <w:p>
      <w:pPr>
        <w:spacing w:before="187" w:line="219" w:lineRule="auto"/>
        <w:ind w:left="5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4"/>
          <w:sz w:val="24"/>
          <w:szCs w:val="24"/>
          <w:u w:val="single" w:color="auto"/>
        </w:rPr>
        <w:t>耍，以防止小孩放进嘴里。</w:t>
      </w:r>
      <w:r>
        <w:rPr>
          <w:rFonts w:ascii="SimSun" w:eastAsia="SimSun" w:hAnsi="SimSun" w:cs="SimSun"/>
          <w:sz w:val="24"/>
          <w:szCs w:val="24"/>
          <w:u w:val="single" w:color="auto"/>
        </w:rPr>
        <w:t xml:space="preserve">  </w:t>
      </w:r>
    </w:p>
    <w:p>
      <w:pPr>
        <w:spacing w:line="326" w:lineRule="auto"/>
        <w:rPr>
          <w:rFonts w:ascii="Arial"/>
          <w:sz w:val="21"/>
        </w:rPr>
      </w:pPr>
    </w:p>
    <w:p>
      <w:pPr>
        <w:spacing w:before="88" w:line="219" w:lineRule="auto"/>
        <w:ind w:left="59"/>
        <w:rPr>
          <w:rFonts w:ascii="SimSun" w:eastAsia="SimSun" w:hAnsi="SimSun" w:cs="SimSun"/>
          <w:sz w:val="27"/>
          <w:szCs w:val="27"/>
        </w:rPr>
      </w:pPr>
      <w:r>
        <w:rPr>
          <w:rFonts w:ascii="SimSun" w:eastAsia="SimSun" w:hAnsi="SimSun" w:cs="SimSun"/>
          <w:spacing w:val="4"/>
          <w:sz w:val="27"/>
          <w:szCs w:val="27"/>
          <w:u w:val="single" w:color="auto"/>
        </w:rPr>
        <w:t>优势与意义</w:t>
      </w:r>
    </w:p>
    <w:p/>
    <w:tbl>
      <w:tblPr>
        <w:tblStyle w:val="TableNormal0"/>
        <w:tblW w:w="84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434"/>
      </w:tblGrid>
      <w:tr>
        <w:tblPrEx>
          <w:tblW w:w="8434" w:type="dxa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33"/>
        </w:trPr>
        <w:tc>
          <w:tcPr>
            <w:tcW w:w="8434" w:type="dxa"/>
            <w:tcBorders>
              <w:top w:val="single" w:sz="2" w:space="0" w:color="000000"/>
              <w:left w:val="nil"/>
              <w:bottom w:val="single" w:sz="6" w:space="0" w:color="000000"/>
            </w:tcBorders>
            <w:vAlign w:val="top"/>
          </w:tcPr>
          <w:p>
            <w:pPr>
              <w:spacing w:before="53" w:line="219" w:lineRule="auto"/>
              <w:ind w:left="560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8"/>
                <w:sz w:val="24"/>
                <w:szCs w:val="24"/>
              </w:rPr>
              <w:t>粘土这类传统玩具的优势是：弹性很大。它可以从极单纯的外形变成任何复</w:t>
            </w:r>
          </w:p>
        </w:tc>
      </w:tr>
    </w:tbl>
    <w:p>
      <w:pPr>
        <w:sectPr>
          <w:headerReference w:type="default" r:id="rId29"/>
          <w:pgSz w:w="11910" w:h="16840"/>
          <w:pgMar w:top="400" w:right="1740" w:bottom="0" w:left="1730" w:header="0" w:footer="0" w:gutter="0"/>
          <w:pgNumType w:start="3"/>
          <w:cols w:space="708"/>
        </w:sectPr>
      </w:pPr>
    </w:p>
    <w:tbl>
      <w:tblPr>
        <w:tblStyle w:val="TableNormal1"/>
        <w:tblW w:w="84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434"/>
      </w:tblGrid>
      <w:tr>
        <w:tblPrEx>
          <w:tblW w:w="8434" w:type="dxa"/>
          <w:tblInd w:w="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937"/>
        </w:trPr>
        <w:tc>
          <w:tcPr>
            <w:tcW w:w="8434" w:type="dxa"/>
            <w:tcBorders>
              <w:top w:val="single" w:sz="6" w:space="0" w:color="000000"/>
              <w:left w:val="nil"/>
            </w:tcBorders>
            <w:vAlign w:val="top"/>
          </w:tcPr>
          <w:p>
            <w:pPr>
              <w:spacing w:before="27" w:line="219" w:lineRule="auto"/>
              <w:ind w:left="59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3"/>
                <w:sz w:val="24"/>
                <w:szCs w:val="24"/>
              </w:rPr>
              <w:t>杂的玩意儿，以应付我们的任何要求。</w:t>
            </w: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78" w:line="355" w:lineRule="auto"/>
              <w:ind w:left="59" w:right="209" w:firstLine="490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8"/>
                <w:sz w:val="24"/>
                <w:szCs w:val="24"/>
              </w:rPr>
              <w:t>我们通过玩粘土，能够使头脑在发育程度上产生差异，进而影响他们的制造</w:t>
            </w:r>
            <w:r>
              <w:rPr>
                <w:rFonts w:ascii="SimSun" w:eastAsia="SimSun" w:hAnsi="SimSun" w:cs="SimSun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spacing w:val="-10"/>
                <w:sz w:val="24"/>
                <w:szCs w:val="24"/>
              </w:rPr>
              <w:t>力气。同时，粘土这些传统材料，还能培育我们手指的机</w:t>
            </w:r>
            <w:r>
              <w:rPr>
                <w:rFonts w:ascii="SimSun" w:eastAsia="SimSun" w:hAnsi="SimSun" w:cs="SimSun"/>
                <w:spacing w:val="-11"/>
                <w:sz w:val="24"/>
                <w:szCs w:val="24"/>
              </w:rPr>
              <w:t>敏性以及表达事物的力</w:t>
            </w:r>
          </w:p>
          <w:p>
            <w:pPr>
              <w:spacing w:before="1" w:line="220" w:lineRule="auto"/>
              <w:ind w:left="59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12"/>
                <w:sz w:val="24"/>
                <w:szCs w:val="24"/>
              </w:rPr>
              <w:t>气。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w:type="default" r:id="rId30"/>
          <w:type w:val="nextPage"/>
          <w:pgSz w:w="11910" w:h="16840"/>
          <w:pgMar w:top="400" w:right="1740" w:bottom="0" w:left="1730" w:header="0" w:footer="0" w:gutter="0"/>
          <w:pgNumType w:start="4"/>
          <w:cols w:space="708"/>
          <w:titlePg w:val="0"/>
        </w:sectPr>
      </w:pPr>
    </w:p>
    <w:p>
      <w:pPr>
        <w:spacing w:before="280" w:line="220" w:lineRule="auto"/>
        <w:ind w:left="4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40"/>
          <w:sz w:val="24"/>
          <w:szCs w:val="24"/>
        </w:rPr>
        <w:t>制作过程中的留意事项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78" w:line="510" w:lineRule="exact"/>
        <w:ind w:left="51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position w:val="20"/>
          <w:sz w:val="24"/>
          <w:szCs w:val="24"/>
        </w:rPr>
        <w:t>1、玩的时候留意粘土的保湿，不用的粘土随时用保鲜膜包起</w:t>
      </w:r>
      <w:r>
        <w:rPr>
          <w:rFonts w:ascii="SimSun" w:eastAsia="SimSun" w:hAnsi="SimSun" w:cs="SimSun"/>
          <w:spacing w:val="-2"/>
          <w:position w:val="20"/>
          <w:sz w:val="24"/>
          <w:szCs w:val="24"/>
        </w:rPr>
        <w:t>来，这样可以</w:t>
      </w:r>
    </w:p>
    <w:p>
      <w:pPr>
        <w:spacing w:line="218" w:lineRule="auto"/>
        <w:ind w:left="4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保存水分，粘土就不会干。</w:t>
      </w:r>
    </w:p>
    <w:p>
      <w:pPr>
        <w:spacing w:before="225" w:line="510" w:lineRule="exact"/>
        <w:ind w:left="51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position w:val="20"/>
          <w:sz w:val="24"/>
          <w:szCs w:val="24"/>
        </w:rPr>
        <w:t>2、要保持手部的枯燥，创意粘土忌水，成形的作品假设沾上水的话就会变</w:t>
      </w:r>
    </w:p>
    <w:p>
      <w:pPr>
        <w:spacing w:before="1" w:line="218" w:lineRule="auto"/>
        <w:ind w:left="4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成胶粘状，少许的水滴也会留印记，留意防水。</w:t>
      </w:r>
    </w:p>
    <w:p>
      <w:pPr>
        <w:spacing w:before="225" w:line="510" w:lineRule="exact"/>
        <w:ind w:left="45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position w:val="20"/>
          <w:sz w:val="24"/>
          <w:szCs w:val="24"/>
        </w:rPr>
        <w:t>3、重复使用，在玩的过程中假设粘土有点变干不好制作时，可</w:t>
      </w:r>
      <w:r>
        <w:rPr>
          <w:rFonts w:ascii="SimSun" w:eastAsia="SimSun" w:hAnsi="SimSun" w:cs="SimSun"/>
          <w:spacing w:val="-3"/>
          <w:position w:val="20"/>
          <w:sz w:val="24"/>
          <w:szCs w:val="24"/>
        </w:rPr>
        <w:t>以加少许水，</w:t>
      </w:r>
    </w:p>
    <w:p>
      <w:pPr>
        <w:spacing w:before="1" w:line="218" w:lineRule="auto"/>
        <w:ind w:left="4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揉捏几次就可以恢复松软。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79" w:line="218" w:lineRule="auto"/>
        <w:ind w:left="4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40"/>
          <w:sz w:val="24"/>
          <w:szCs w:val="24"/>
        </w:rPr>
        <w:t>训练价值观念</w:t>
      </w:r>
    </w:p>
    <w:p>
      <w:pPr>
        <w:spacing w:line="355" w:lineRule="auto"/>
        <w:rPr>
          <w:rFonts w:ascii="Arial"/>
          <w:sz w:val="21"/>
        </w:rPr>
      </w:pPr>
    </w:p>
    <w:p>
      <w:pPr>
        <w:spacing w:before="79" w:line="362" w:lineRule="auto"/>
        <w:ind w:left="49" w:right="35" w:firstLine="430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>粘土是一种传统的玩意儿，既无具体形态，又无固定</w:t>
      </w:r>
      <w:r>
        <w:rPr>
          <w:rFonts w:ascii="SimSun" w:eastAsia="SimSun" w:hAnsi="SimSun" w:cs="SimSun"/>
          <w:spacing w:val="-1"/>
          <w:sz w:val="24"/>
          <w:szCs w:val="24"/>
        </w:rPr>
        <w:t>意义。这种极具发挥性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2"/>
          <w:sz w:val="24"/>
          <w:szCs w:val="24"/>
        </w:rPr>
        <w:t>的手工制作，能够启发学生的想像力，做成各式各样变化多端的外形，对于学生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2"/>
          <w:sz w:val="24"/>
          <w:szCs w:val="24"/>
        </w:rPr>
        <w:t>的大脑发育具有极大的促进意义。前苏联训练家霍姆林斯基曾说过“学生的智能</w:t>
      </w:r>
    </w:p>
    <w:p>
      <w:pPr>
        <w:spacing w:line="218" w:lineRule="auto"/>
        <w:ind w:left="4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2"/>
          <w:sz w:val="24"/>
          <w:szCs w:val="24"/>
        </w:rPr>
        <w:t>在他的手指尖上"。丰富细致的手部动作是促进大脑发育的最正确途径。</w:t>
      </w:r>
    </w:p>
    <w:p>
      <w:pPr>
        <w:spacing w:before="316" w:line="370" w:lineRule="auto"/>
        <w:ind w:left="49" w:right="5" w:firstLine="470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</w:rPr>
        <w:t>玩粘土，是学生宠爱的玩耍，也是一项熬炼学生手部精细动作和视觉、触觉</w:t>
      </w:r>
      <w:r>
        <w:rPr>
          <w:rFonts w:ascii="SimSun" w:eastAsia="SimSun" w:hAnsi="SimSun" w:cs="SimSun"/>
          <w:spacing w:val="8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"/>
          <w:sz w:val="24"/>
          <w:szCs w:val="24"/>
        </w:rPr>
        <w:t>的活动。小小的粘土中，蕴涵着学生们无限的创意，他们大胆构思，发挥奇思妙</w:t>
      </w:r>
    </w:p>
    <w:p>
      <w:pPr>
        <w:spacing w:line="220" w:lineRule="auto"/>
        <w:ind w:left="4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想，体验制造的欢快。</w:t>
      </w:r>
    </w:p>
    <w:p>
      <w:pPr>
        <w:spacing w:before="282" w:line="219" w:lineRule="auto"/>
        <w:ind w:left="51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>给学生一盒粘土吧，机敏的小手、聪明的小脑袋</w:t>
      </w:r>
      <w:r>
        <w:rPr>
          <w:rFonts w:ascii="SimSun" w:eastAsia="SimSun" w:hAnsi="SimSun" w:cs="SimSun"/>
          <w:spacing w:val="-1"/>
          <w:sz w:val="24"/>
          <w:szCs w:val="24"/>
        </w:rPr>
        <w:t>，将从粘土玩耍开头……</w:t>
      </w:r>
    </w:p>
    <w:p>
      <w:pPr>
        <w:sectPr>
          <w:headerReference w:type="default" r:id="rId31"/>
          <w:pgSz w:w="11910" w:h="16840"/>
          <w:pgMar w:top="1099" w:right="1733" w:bottom="0" w:left="1750" w:header="1090" w:footer="0" w:gutter="0"/>
          <w:pgNumType w:start="5"/>
          <w:cols w:space="708"/>
        </w:sectPr>
      </w:pPr>
    </w:p>
    <w:p>
      <w:pPr>
        <w:spacing w:line="245" w:lineRule="auto"/>
        <w:rPr>
          <w:rFonts w:ascii="Arial"/>
          <w:sz w:val="21"/>
        </w:rPr>
      </w:pPr>
      <w:r>
        <w:pict>
          <v:rect id="_x0000_s1032" style="width:101.55pt;height:0.5pt;margin-top:116pt;margin-left:88pt;mso-position-horizontal-relative:page;mso-position-vertical-relative:page;position:absolute;z-index:251687936" o:allowincell="f" filled="t" fillcolor="black" stroked="f"/>
        </w:pict>
      </w:r>
      <w:r>
        <w:pict>
          <v:rect id="_x0000_s1033" style="width:0.55pt;height:19pt;margin-top:67.5pt;margin-left:416.5pt;mso-position-horizontal-relative:page;mso-position-vertical-relative:page;position:absolute;z-index:251688960" o:allowincell="f" filled="t" fillcolor="black" stroked="f"/>
        </w:pict>
      </w:r>
      <w: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1123915</wp:posOffset>
            </wp:positionH>
            <wp:positionV relativeFrom="page">
              <wp:posOffset>1244584</wp:posOffset>
            </wp:positionV>
            <wp:extent cx="1295440" cy="6350"/>
            <wp:effectExtent l="0" t="0" r="0" b="0"/>
            <wp:wrapNone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9544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4864" behindDoc="0" locked="0" layoutInCell="0" allowOverlap="1">
            <wp:simplePos x="0" y="0"/>
            <wp:positionH relativeFrom="page">
              <wp:posOffset>1117561</wp:posOffset>
            </wp:positionH>
            <wp:positionV relativeFrom="page">
              <wp:posOffset>6426178</wp:posOffset>
            </wp:positionV>
            <wp:extent cx="1466890" cy="635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6689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5888" behindDoc="0" locked="0" layoutInCell="0" allowOverlap="1">
            <wp:simplePos x="0" y="0"/>
            <wp:positionH relativeFrom="page">
              <wp:posOffset>1117561</wp:posOffset>
            </wp:positionH>
            <wp:positionV relativeFrom="page">
              <wp:posOffset>6654803</wp:posOffset>
            </wp:positionV>
            <wp:extent cx="1466890" cy="6350"/>
            <wp:effectExtent l="0" t="0" r="0" b="0"/>
            <wp:wrapNone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6689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1123915</wp:posOffset>
            </wp:positionH>
            <wp:positionV relativeFrom="page">
              <wp:posOffset>6788150</wp:posOffset>
            </wp:positionV>
            <wp:extent cx="5308667" cy="635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8667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91" w:line="221" w:lineRule="auto"/>
        <w:ind w:left="69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2"/>
          <w:sz w:val="28"/>
          <w:szCs w:val="28"/>
        </w:rPr>
        <w:t>颜色的混合方法</w:t>
      </w:r>
    </w:p>
    <w:p>
      <w:pPr>
        <w:spacing w:before="231" w:line="20" w:lineRule="exact"/>
        <w:ind w:firstLine="39"/>
        <w:textAlignment w:val="center"/>
      </w:pPr>
      <w:r>
        <w:drawing>
          <wp:inline distT="0" distB="0" distL="0" distR="0">
            <wp:extent cx="5264196" cy="12725"/>
            <wp:effectExtent l="0" t="0" r="0" b="0"/>
            <wp:docPr id="27" name="I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7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4196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45"/>
          <w:tab w:val="left" w:pos="8410"/>
        </w:tabs>
        <w:spacing w:before="18" w:line="354" w:lineRule="auto"/>
        <w:ind w:left="69" w:hanging="20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  <w:u w:val="double" w:color="auto"/>
        </w:rPr>
        <w:tab/>
      </w:r>
      <w:r>
        <w:rPr>
          <w:rFonts w:ascii="SimSun" w:eastAsia="SimSun" w:hAnsi="SimSun" w:cs="SimSun"/>
          <w:sz w:val="24"/>
          <w:szCs w:val="24"/>
          <w:u w:val="double" w:color="auto"/>
        </w:rPr>
        <w:tab/>
      </w:r>
      <w:r>
        <w:rPr>
          <w:rFonts w:ascii="SimSun" w:eastAsia="SimSun" w:hAnsi="SimSun" w:cs="SimSun"/>
          <w:spacing w:val="12"/>
          <w:sz w:val="24"/>
          <w:szCs w:val="24"/>
          <w:u w:val="double" w:color="auto"/>
        </w:rPr>
        <w:t>两种以上不同颜色的粘土搭配到一起，即可调配出一种的颜色。粘土的</w:t>
      </w:r>
      <w:r>
        <w:rPr>
          <w:rFonts w:ascii="SimSun" w:eastAsia="SimSun" w:hAnsi="SimSun" w:cs="SimSun"/>
          <w:sz w:val="24"/>
          <w:szCs w:val="24"/>
          <w:u w:val="double" w:color="auto"/>
        </w:rPr>
        <w:tab/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7"/>
          <w:sz w:val="24"/>
          <w:szCs w:val="24"/>
          <w:u w:val="double" w:color="auto"/>
        </w:rPr>
        <w:t>说明书上一般都会标有各种颜色的调色比例。但是，即使是同一个品牌的粘土，</w:t>
      </w:r>
      <w:r>
        <w:rPr>
          <w:rFonts w:ascii="SimSun" w:eastAsia="SimSun" w:hAnsi="SimSun" w:cs="SimSun"/>
          <w:spacing w:val="7"/>
          <w:sz w:val="24"/>
          <w:szCs w:val="24"/>
          <w:u w:val="double" w:color="auto"/>
        </w:rPr>
        <w:t xml:space="preserve">  </w:t>
      </w:r>
    </w:p>
    <w:p>
      <w:pPr>
        <w:spacing w:line="191" w:lineRule="auto"/>
        <w:ind w:left="6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6"/>
          <w:sz w:val="24"/>
          <w:szCs w:val="24"/>
          <w:u w:val="single" w:color="auto"/>
        </w:rPr>
        <w:t>也有可能消灭略微的色差。因此可依据具体需要自行调整粘土的搭配比</w:t>
      </w:r>
      <w:r>
        <w:rPr>
          <w:rFonts w:ascii="SimSun" w:eastAsia="SimSun" w:hAnsi="SimSun" w:cs="SimSun"/>
          <w:spacing w:val="-7"/>
          <w:sz w:val="24"/>
          <w:szCs w:val="24"/>
          <w:u w:val="single" w:color="auto"/>
        </w:rPr>
        <w:t>例，调合</w:t>
      </w:r>
    </w:p>
    <w:p>
      <w:pPr>
        <w:tabs>
          <w:tab w:val="left" w:pos="2748"/>
        </w:tabs>
        <w:spacing w:line="226" w:lineRule="exact"/>
        <w:ind w:left="49"/>
        <w:rPr>
          <w:rFonts w:ascii="Arial"/>
          <w:sz w:val="21"/>
        </w:rPr>
      </w:pPr>
      <w:r>
        <w:rPr>
          <w:rFonts w:ascii="Arial" w:eastAsia="Arial" w:hAnsi="Arial" w:cs="Arial"/>
          <w:position w:val="-1"/>
          <w:sz w:val="21"/>
          <w:szCs w:val="21"/>
          <w:u w:val="single" w:color="auto"/>
        </w:rPr>
        <w:tab/>
      </w:r>
    </w:p>
    <w:p>
      <w:pPr>
        <w:spacing w:before="1" w:line="223" w:lineRule="auto"/>
        <w:ind w:left="6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3"/>
          <w:sz w:val="22"/>
          <w:szCs w:val="22"/>
          <w:u w:val="single" w:color="auto"/>
        </w:rPr>
        <w:t>出自己宠爱的彩色粘土。</w:t>
      </w:r>
      <w:r>
        <w:rPr>
          <w:rFonts w:ascii="SimSun" w:eastAsia="SimSun" w:hAnsi="SimSun" w:cs="SimSun"/>
          <w:sz w:val="22"/>
          <w:szCs w:val="22"/>
          <w:u w:val="single" w:color="auto"/>
        </w:rPr>
        <w:t xml:space="preserve">  </w:t>
      </w:r>
    </w:p>
    <w:p>
      <w:pPr>
        <w:spacing w:before="209" w:line="2270" w:lineRule="exact"/>
        <w:ind w:firstLine="20"/>
        <w:textAlignment w:val="center"/>
      </w:pPr>
      <w:r>
        <w:drawing>
          <wp:inline distT="0" distB="0" distL="0" distR="0">
            <wp:extent cx="3568681" cy="144147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568681" cy="144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90" w:line="2960" w:lineRule="exact"/>
        <w:textAlignment w:val="center"/>
      </w:pPr>
      <w:r>
        <w:pict>
          <v:group id="_x0000_i1034" style="width:398pt;height:148pt;mso-position-horizontal-relative:char;mso-position-vertical-relative:line" coordorigin="0,0" coordsize="7960,2960" filled="f" stroked="f">
            <v:shape id="_x0000_s1035" type="#_x0000_t75" style="width:7960;height:2960;position:absolute" filled="f" stroked="f">
              <v:imagedata r:id="rId37" o:title=""/>
            </v:shape>
            <v:shape id="_x0000_s1036" type="#_x0000_t202" style="width:7447;height:2673;left:179;position:absolute;top:103" filled="f" stroked="f">
              <o:lock v:ext="edit" aspectratio="f"/>
              <v:textbox inset="0,0,0,0">
                <w:txbxContent>
                  <w:p>
                    <w:pPr>
                      <w:spacing w:before="20" w:line="222" w:lineRule="auto"/>
                      <w:ind w:left="20"/>
                      <w:rPr>
                        <w:rFonts w:ascii="FangSong" w:eastAsia="FangSong" w:hAnsi="FangSong" w:cs="FangSong"/>
                        <w:sz w:val="12"/>
                        <w:szCs w:val="12"/>
                      </w:rPr>
                    </w:pP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基</w:t>
                    </w:r>
                    <w:r>
                      <w:rPr>
                        <w:rFonts w:ascii="FangSong" w:eastAsia="FangSong" w:hAnsi="FangSong" w:cs="FangSong"/>
                        <w:spacing w:val="3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本</w:t>
                    </w:r>
                    <w:r>
                      <w:rPr>
                        <w:rFonts w:ascii="FangSong" w:eastAsia="FangSong" w:hAnsi="FangSong" w:cs="FangSong"/>
                        <w:spacing w:val="37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的</w:t>
                    </w:r>
                    <w:r>
                      <w:rPr>
                        <w:rFonts w:ascii="FangSong" w:eastAsia="FangSong" w:hAnsi="FangSong" w:cs="FangSong"/>
                        <w:spacing w:val="33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三</w:t>
                    </w:r>
                    <w:r>
                      <w:rPr>
                        <w:rFonts w:ascii="FangSong" w:eastAsia="FangSong" w:hAnsi="FangSong" w:cs="FangSong"/>
                        <w:spacing w:val="3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色</w:t>
                    </w:r>
                  </w:p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6" w:line="220" w:lineRule="auto"/>
                      <w:ind w:left="4380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2"/>
                        <w:sz w:val="17"/>
                        <w:szCs w:val="17"/>
                      </w:rPr>
                      <w:t>就色</w:t>
                    </w:r>
                  </w:p>
                  <w:p>
                    <w:pPr>
                      <w:spacing w:line="41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39" w:line="219" w:lineRule="auto"/>
                      <w:ind w:right="135"/>
                      <w:jc w:val="right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红</w:t>
                    </w:r>
                    <w:r>
                      <w:rPr>
                        <w:rFonts w:ascii="SimSun" w:eastAsia="SimSun" w:hAnsi="SimSun" w:cs="SimSun"/>
                        <w:spacing w:val="30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色</w:t>
                    </w:r>
                    <w:r>
                      <w:rPr>
                        <w:rFonts w:ascii="SimSun" w:eastAsia="SimSun" w:hAnsi="SimSun" w:cs="SimSun"/>
                        <w:spacing w:val="25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+</w:t>
                    </w:r>
                    <w:r>
                      <w:rPr>
                        <w:rFonts w:ascii="SimSun" w:eastAsia="SimSun" w:hAnsi="SimSun" w:cs="SimSun"/>
                        <w:spacing w:val="25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流</w:t>
                    </w:r>
                    <w:r>
                      <w:rPr>
                        <w:rFonts w:ascii="SimSun" w:eastAsia="SimSun" w:hAnsi="SimSun" w:cs="SimSun"/>
                        <w:spacing w:val="28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紫</w:t>
                    </w:r>
                    <w:r>
                      <w:rPr>
                        <w:rFonts w:ascii="SimSun" w:eastAsia="SimSun" w:hAnsi="SimSun" w:cs="SimSun"/>
                        <w:spacing w:val="26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色</w:t>
                    </w:r>
                    <w:r>
                      <w:rPr>
                        <w:rFonts w:ascii="SimSun" w:eastAsia="SimSun" w:hAnsi="SimSun" w:cs="SimSun"/>
                        <w:spacing w:val="2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-</w:t>
                    </w:r>
                    <w:r>
                      <w:rPr>
                        <w:rFonts w:ascii="SimSun" w:eastAsia="SimSun" w:hAnsi="SimSun" w:cs="SimSun"/>
                        <w:spacing w:val="28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紫</w:t>
                    </w:r>
                    <w:r>
                      <w:rPr>
                        <w:rFonts w:ascii="SimSun" w:eastAsia="SimSun" w:hAnsi="SimSun" w:cs="SimSun"/>
                        <w:spacing w:val="2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色</w:t>
                    </w:r>
                  </w:p>
                  <w:p>
                    <w:pPr>
                      <w:spacing w:before="199" w:line="219" w:lineRule="auto"/>
                      <w:ind w:right="20"/>
                      <w:jc w:val="right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18"/>
                        <w:sz w:val="17"/>
                        <w:szCs w:val="17"/>
                      </w:rPr>
                      <w:t>蓝色+沈紫色-家共色</w:t>
                    </w:r>
                  </w:p>
                  <w:p>
                    <w:pPr>
                      <w:spacing w:before="235" w:line="223" w:lineRule="auto"/>
                      <w:ind w:right="175"/>
                      <w:jc w:val="right"/>
                      <w:rPr>
                        <w:rFonts w:ascii="FangSong" w:eastAsia="FangSong" w:hAnsi="FangSong" w:cs="FangSong"/>
                        <w:sz w:val="12"/>
                        <w:szCs w:val="12"/>
                      </w:rPr>
                    </w:pP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黄</w:t>
                    </w:r>
                    <w:r>
                      <w:rPr>
                        <w:rFonts w:ascii="FangSong" w:eastAsia="FangSong" w:hAnsi="FangSong" w:cs="FangSong"/>
                        <w:spacing w:val="24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色</w:t>
                    </w:r>
                    <w:r>
                      <w:rPr>
                        <w:rFonts w:ascii="FangSong" w:eastAsia="FangSong" w:hAnsi="FangSong" w:cs="FangSong"/>
                        <w:spacing w:val="1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+</w:t>
                    </w:r>
                    <w:r>
                      <w:rPr>
                        <w:rFonts w:ascii="FangSong" w:eastAsia="FangSong" w:hAnsi="FangSong" w:cs="FangSong"/>
                        <w:spacing w:val="17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绿</w:t>
                    </w:r>
                    <w:r>
                      <w:rPr>
                        <w:rFonts w:ascii="FangSong" w:eastAsia="FangSong" w:hAnsi="FangSong" w:cs="FangSong"/>
                        <w:spacing w:val="17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色</w:t>
                    </w:r>
                    <w:r>
                      <w:rPr>
                        <w:rFonts w:ascii="FangSong" w:eastAsia="FangSong" w:hAnsi="FangSong" w:cs="FangSong"/>
                        <w:spacing w:val="17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一</w:t>
                    </w:r>
                    <w:r>
                      <w:rPr>
                        <w:rFonts w:ascii="FangSong" w:eastAsia="FangSong" w:hAnsi="FangSong" w:cs="FangSong"/>
                        <w:spacing w:val="18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立</w:t>
                    </w:r>
                    <w:r>
                      <w:rPr>
                        <w:rFonts w:ascii="FangSong" w:eastAsia="FangSong" w:hAnsi="FangSong" w:cs="FangSong"/>
                        <w:spacing w:val="17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绿</w:t>
                    </w:r>
                    <w:r>
                      <w:rPr>
                        <w:rFonts w:ascii="FangSong" w:eastAsia="FangSong" w:hAnsi="FangSong" w:cs="FangSong"/>
                        <w:spacing w:val="17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FangSong" w:eastAsia="FangSong" w:hAnsi="FangSong" w:cs="FangSong"/>
                        <w:spacing w:val="-9"/>
                        <w:sz w:val="12"/>
                        <w:szCs w:val="12"/>
                      </w:rPr>
                      <w:t>色</w:t>
                    </w:r>
                  </w:p>
                  <w:p>
                    <w:pPr>
                      <w:spacing w:before="225" w:line="219" w:lineRule="auto"/>
                      <w:ind w:right="366"/>
                      <w:jc w:val="right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杨</w:t>
                    </w:r>
                    <w:r>
                      <w:rPr>
                        <w:rFonts w:ascii="SimSun" w:eastAsia="SimSun" w:hAnsi="SimSun" w:cs="SimSun"/>
                        <w:spacing w:val="2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黄</w:t>
                    </w:r>
                    <w:r>
                      <w:rPr>
                        <w:rFonts w:ascii="SimSun" w:eastAsia="SimSun" w:hAnsi="SimSun" w:cs="SimSun"/>
                        <w:spacing w:val="2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+</w:t>
                    </w:r>
                    <w:r>
                      <w:rPr>
                        <w:rFonts w:ascii="SimSun" w:eastAsia="SimSun" w:hAnsi="SimSun" w:cs="SimSun"/>
                        <w:spacing w:val="23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黑</w:t>
                    </w:r>
                    <w:r>
                      <w:rPr>
                        <w:rFonts w:ascii="SimSun" w:eastAsia="SimSun" w:hAnsi="SimSun" w:cs="SimSun"/>
                        <w:spacing w:val="2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色</w:t>
                    </w:r>
                    <w:r>
                      <w:rPr>
                        <w:rFonts w:ascii="SimSun" w:eastAsia="SimSun" w:hAnsi="SimSun" w:cs="SimSun"/>
                        <w:spacing w:val="19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-</w:t>
                    </w:r>
                    <w:r>
                      <w:rPr>
                        <w:rFonts w:ascii="SimSun" w:eastAsia="SimSun" w:hAnsi="SimSun" w:cs="SimSun"/>
                        <w:spacing w:val="20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枭</w:t>
                    </w:r>
                    <w:r>
                      <w:rPr>
                        <w:rFonts w:ascii="SimSun" w:eastAsia="SimSun" w:hAnsi="SimSun" w:cs="SimSun"/>
                        <w:spacing w:val="2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色</w:t>
                    </w:r>
                  </w:p>
                </w:txbxContent>
              </v:textbox>
            </v:shape>
            <v:shape id="_x0000_s1037" type="#_x0000_t202" style="width:1616;height:1291;left:2129;position:absolute;top:1464" filled="f" stroked="f">
              <o:lock v:ext="edit" aspectratio="f"/>
              <v:textbox inset="0,0,0,0">
                <w:txbxContent>
                  <w:p>
                    <w:pPr>
                      <w:spacing w:before="20" w:line="219" w:lineRule="auto"/>
                      <w:ind w:left="20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红</w:t>
                    </w:r>
                    <w:r>
                      <w:rPr>
                        <w:rFonts w:ascii="SimSun" w:eastAsia="SimSun" w:hAnsi="SimSun" w:cs="SimSun"/>
                        <w:spacing w:val="1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色</w:t>
                    </w:r>
                    <w:r>
                      <w:rPr>
                        <w:rFonts w:ascii="SimSun" w:eastAsia="SimSun" w:hAnsi="SimSun" w:cs="SimSun"/>
                        <w:spacing w:val="1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+</w:t>
                    </w:r>
                    <w:r>
                      <w:rPr>
                        <w:rFonts w:ascii="SimSun" w:eastAsia="SimSun" w:hAnsi="SimSun" w:cs="SimSun"/>
                        <w:spacing w:val="19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资</w:t>
                    </w:r>
                    <w:r>
                      <w:rPr>
                        <w:rFonts w:ascii="SimSun" w:eastAsia="SimSun" w:hAnsi="SimSun" w:cs="SimSun"/>
                        <w:spacing w:val="1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色</w:t>
                    </w:r>
                    <w:r>
                      <w:rPr>
                        <w:rFonts w:ascii="SimSun" w:eastAsia="SimSun" w:hAnsi="SimSun" w:cs="SimSun"/>
                        <w:spacing w:val="15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一</w:t>
                    </w:r>
                    <w:r>
                      <w:rPr>
                        <w:rFonts w:ascii="SimSun" w:eastAsia="SimSun" w:hAnsi="SimSun" w:cs="SimSun"/>
                        <w:spacing w:val="1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揭</w:t>
                    </w:r>
                    <w:r>
                      <w:rPr>
                        <w:rFonts w:ascii="SimSun" w:eastAsia="SimSun" w:hAnsi="SimSun" w:cs="SimSun"/>
                        <w:spacing w:val="1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黄</w:t>
                    </w:r>
                  </w:p>
                  <w:p>
                    <w:pPr>
                      <w:spacing w:before="226" w:line="218" w:lineRule="auto"/>
                      <w:ind w:left="20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黄</w:t>
                    </w:r>
                    <w:r>
                      <w:rPr>
                        <w:rFonts w:ascii="SimSun" w:eastAsia="SimSun" w:hAnsi="SimSun" w:cs="SimSun"/>
                        <w:spacing w:val="27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色</w:t>
                    </w:r>
                    <w:r>
                      <w:rPr>
                        <w:rFonts w:ascii="SimSun" w:eastAsia="SimSun" w:hAnsi="SimSun" w:cs="SimSun"/>
                        <w:spacing w:val="2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+</w:t>
                    </w:r>
                    <w:r>
                      <w:rPr>
                        <w:rFonts w:ascii="SimSun" w:eastAsia="SimSun" w:hAnsi="SimSun" w:cs="SimSun"/>
                        <w:spacing w:val="2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蓝</w:t>
                    </w:r>
                    <w:r>
                      <w:rPr>
                        <w:rFonts w:ascii="SimSun" w:eastAsia="SimSun" w:hAnsi="SimSun" w:cs="SimSun"/>
                        <w:spacing w:val="23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色</w:t>
                    </w:r>
                    <w:r>
                      <w:rPr>
                        <w:rFonts w:ascii="SimSun" w:eastAsia="SimSun" w:hAnsi="SimSun" w:cs="SimSun"/>
                        <w:spacing w:val="20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-</w:t>
                    </w:r>
                    <w:r>
                      <w:rPr>
                        <w:rFonts w:ascii="SimSun" w:eastAsia="SimSun" w:hAnsi="SimSun" w:cs="SimSun"/>
                        <w:spacing w:val="21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爆</w:t>
                    </w:r>
                    <w:r>
                      <w:rPr>
                        <w:rFonts w:ascii="SimSun" w:eastAsia="SimSun" w:hAnsi="SimSun" w:cs="SimSun"/>
                        <w:spacing w:val="2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2"/>
                        <w:szCs w:val="12"/>
                      </w:rPr>
                      <w:t>色</w:t>
                    </w:r>
                  </w:p>
                  <w:p>
                    <w:pPr>
                      <w:spacing w:before="228" w:line="219" w:lineRule="auto"/>
                      <w:ind w:left="20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红</w:t>
                    </w:r>
                    <w:r>
                      <w:rPr>
                        <w:rFonts w:ascii="SimSun" w:eastAsia="SimSun" w:hAnsi="SimSun" w:cs="SimSun"/>
                        <w:spacing w:val="23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色</w:t>
                    </w:r>
                    <w:r>
                      <w:rPr>
                        <w:rFonts w:ascii="SimSun" w:eastAsia="SimSun" w:hAnsi="SimSun" w:cs="SimSun"/>
                        <w:spacing w:val="15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+</w:t>
                    </w:r>
                    <w:r>
                      <w:rPr>
                        <w:rFonts w:ascii="SimSun" w:eastAsia="SimSun" w:hAnsi="SimSun" w:cs="SimSun"/>
                        <w:spacing w:val="15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蓝</w:t>
                    </w:r>
                    <w:r>
                      <w:rPr>
                        <w:rFonts w:ascii="SimSun" w:eastAsia="SimSun" w:hAnsi="SimSun" w:cs="SimSun"/>
                        <w:spacing w:val="16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色</w:t>
                    </w:r>
                    <w:r>
                      <w:rPr>
                        <w:rFonts w:ascii="SimSun" w:eastAsia="SimSun" w:hAnsi="SimSun" w:cs="SimSun"/>
                        <w:spacing w:val="1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—</w:t>
                    </w:r>
                    <w:r>
                      <w:rPr>
                        <w:rFonts w:ascii="SimSun" w:eastAsia="SimSun" w:hAnsi="SimSun" w:cs="SimSun"/>
                        <w:spacing w:val="17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淡</w:t>
                    </w:r>
                    <w:r>
                      <w:rPr>
                        <w:rFonts w:ascii="SimSun" w:eastAsia="SimSun" w:hAnsi="SimSun" w:cs="SimSun"/>
                        <w:spacing w:val="15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禁</w:t>
                    </w:r>
                    <w:r>
                      <w:rPr>
                        <w:rFonts w:ascii="SimSun" w:eastAsia="SimSun" w:hAnsi="SimSun" w:cs="SimSun"/>
                        <w:spacing w:val="16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2"/>
                        <w:szCs w:val="12"/>
                      </w:rPr>
                      <w:t>色</w:t>
                    </w:r>
                  </w:p>
                  <w:p>
                    <w:pPr>
                      <w:spacing w:before="227" w:line="219" w:lineRule="auto"/>
                      <w:ind w:left="20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SimSun" w:eastAsia="SimSun" w:hAnsi="SimSun" w:cs="SimSun"/>
                        <w:spacing w:val="-4"/>
                        <w:sz w:val="12"/>
                        <w:szCs w:val="12"/>
                      </w:rPr>
                      <w:t>黄</w:t>
                    </w:r>
                    <w:r>
                      <w:rPr>
                        <w:rFonts w:ascii="SimSun" w:eastAsia="SimSun" w:hAnsi="SimSun" w:cs="SimSun"/>
                        <w:spacing w:val="23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"/>
                        <w:sz w:val="12"/>
                        <w:szCs w:val="12"/>
                      </w:rPr>
                      <w:t>色</w:t>
                    </w:r>
                    <w:r>
                      <w:rPr>
                        <w:rFonts w:ascii="SimSun" w:eastAsia="SimSun" w:hAnsi="SimSun" w:cs="SimSun"/>
                        <w:spacing w:val="22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"/>
                        <w:sz w:val="12"/>
                        <w:szCs w:val="12"/>
                      </w:rPr>
                      <w:t>+</w:t>
                    </w:r>
                    <w:r>
                      <w:rPr>
                        <w:rFonts w:ascii="SimSun" w:eastAsia="SimSun" w:hAnsi="SimSun" w:cs="SimSun"/>
                        <w:spacing w:val="2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"/>
                        <w:sz w:val="12"/>
                        <w:szCs w:val="12"/>
                      </w:rPr>
                      <w:t>福</w:t>
                    </w:r>
                    <w:r>
                      <w:rPr>
                        <w:rFonts w:ascii="SimSun" w:eastAsia="SimSun" w:hAnsi="SimSun" w:cs="SimSun"/>
                        <w:spacing w:val="2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"/>
                        <w:sz w:val="12"/>
                        <w:szCs w:val="12"/>
                      </w:rPr>
                      <w:t>黄</w:t>
                    </w:r>
                    <w:r>
                      <w:rPr>
                        <w:rFonts w:ascii="SimSun" w:eastAsia="SimSun" w:hAnsi="SimSun" w:cs="SimSun"/>
                        <w:spacing w:val="20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"/>
                        <w:sz w:val="12"/>
                        <w:szCs w:val="12"/>
                      </w:rPr>
                      <w:t>=</w:t>
                    </w:r>
                    <w:r>
                      <w:rPr>
                        <w:rFonts w:ascii="SimSun" w:eastAsia="SimSun" w:hAnsi="SimSun" w:cs="SimSun"/>
                        <w:spacing w:val="2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"/>
                        <w:sz w:val="12"/>
                        <w:szCs w:val="12"/>
                      </w:rPr>
                      <w:t>橙</w:t>
                    </w:r>
                    <w:r>
                      <w:rPr>
                        <w:rFonts w:ascii="SimSun" w:eastAsia="SimSun" w:hAnsi="SimSun" w:cs="SimSun"/>
                        <w:spacing w:val="23"/>
                        <w:w w:val="101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4"/>
                        <w:sz w:val="12"/>
                        <w:szCs w:val="12"/>
                      </w:rPr>
                      <w:t>色</w:t>
                    </w:r>
                  </w:p>
                </w:txbxContent>
              </v:textbox>
            </v:shape>
            <v:shape id="_x0000_s1038" type="#_x0000_t202" style="width:422;height:190;left:2129;position:absolute;top:838" filled="f" stroked="f">
              <o:lock v:ext="edit" aspectratio="f"/>
              <v:textbox inset="0,0,0,0">
                <w:txbxContent>
                  <w:p>
                    <w:pPr>
                      <w:spacing w:before="19" w:line="230" w:lineRule="auto"/>
                      <w:ind w:left="20"/>
                      <w:rPr>
                        <w:rFonts w:ascii="FangSong" w:eastAsia="FangSong" w:hAnsi="FangSong" w:cs="FangSong"/>
                        <w:sz w:val="12"/>
                        <w:szCs w:val="12"/>
                      </w:rPr>
                    </w:pPr>
                    <w:r>
                      <w:rPr>
                        <w:rFonts w:ascii="FangSong" w:eastAsia="FangSong" w:hAnsi="FangSong" w:cs="FangSong"/>
                        <w:spacing w:val="-5"/>
                        <w:sz w:val="12"/>
                        <w:szCs w:val="12"/>
                      </w:rPr>
                      <w:t>红</w:t>
                    </w:r>
                    <w:r>
                      <w:rPr>
                        <w:rFonts w:ascii="FangSong" w:eastAsia="FangSong" w:hAnsi="FangSong" w:cs="FangSong"/>
                        <w:spacing w:val="20"/>
                        <w:sz w:val="12"/>
                        <w:szCs w:val="12"/>
                      </w:rPr>
                      <w:t xml:space="preserve">  </w:t>
                    </w:r>
                    <w:r>
                      <w:rPr>
                        <w:rFonts w:ascii="FangSong" w:eastAsia="FangSong" w:hAnsi="FangSong" w:cs="FangSong"/>
                        <w:spacing w:val="-5"/>
                        <w:sz w:val="12"/>
                        <w:szCs w:val="12"/>
                      </w:rPr>
                      <w:t>色</w:t>
                    </w:r>
                  </w:p>
                </w:txbxContent>
              </v:textbox>
            </v:shape>
            <v:shape id="_x0000_s1039" type="#_x0000_t202" style="width:325;height:182;left:3309;position:absolute;top:834" filled="f" stroked="f">
              <o:lock v:ext="edit" aspectratio="f"/>
              <v:textbox inset="0,0,0,0">
                <w:txbxContent>
                  <w:p>
                    <w:pPr>
                      <w:spacing w:before="20" w:line="219" w:lineRule="auto"/>
                      <w:ind w:left="20"/>
                      <w:rPr>
                        <w:rFonts w:ascii="SimSun" w:eastAsia="SimSun" w:hAnsi="SimSun" w:cs="SimSun"/>
                        <w:sz w:val="12"/>
                        <w:szCs w:val="12"/>
                      </w:rPr>
                    </w:pPr>
                    <w:r>
                      <w:rPr>
                        <w:rFonts w:ascii="SimSun" w:eastAsia="SimSun" w:hAnsi="SimSun" w:cs="SimSun"/>
                        <w:spacing w:val="-3"/>
                        <w:sz w:val="12"/>
                        <w:szCs w:val="12"/>
                      </w:rPr>
                      <w:t>黄</w:t>
                    </w:r>
                    <w:r>
                      <w:rPr>
                        <w:rFonts w:ascii="SimSun" w:eastAsia="SimSun" w:hAnsi="SimSun" w:cs="SimSun"/>
                        <w:spacing w:val="-4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3"/>
                        <w:sz w:val="12"/>
                        <w:szCs w:val="12"/>
                      </w:rPr>
                      <w:t>色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298" w:line="219" w:lineRule="auto"/>
        <w:ind w:left="6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0"/>
          <w:sz w:val="24"/>
          <w:szCs w:val="24"/>
        </w:rPr>
        <w:t>制作不规章条纹：</w:t>
      </w:r>
    </w:p>
    <w:p>
      <w:pPr>
        <w:spacing w:before="295" w:line="219" w:lineRule="auto"/>
        <w:ind w:left="6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  <w:u w:val="double" w:color="auto"/>
        </w:rPr>
        <w:t>不规章条纹形态的表现是粘土混合中技巧性较强的局部。不规章条纹是将两种以</w:t>
      </w:r>
      <w:r>
        <w:rPr>
          <w:rFonts w:ascii="SimSun" w:eastAsia="SimSun" w:hAnsi="SimSun" w:cs="SimSun"/>
          <w:spacing w:val="5"/>
          <w:sz w:val="24"/>
          <w:szCs w:val="24"/>
          <w:u w:val="single" w:color="auto"/>
        </w:rPr>
        <w:t xml:space="preserve"> </w:t>
      </w:r>
    </w:p>
    <w:p>
      <w:pPr>
        <w:spacing w:before="177" w:line="353" w:lineRule="auto"/>
        <w:ind w:left="6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7"/>
          <w:sz w:val="24"/>
          <w:szCs w:val="24"/>
          <w:u w:val="single" w:color="auto"/>
        </w:rPr>
        <w:t>上不同颜色的粘土按同样长度叠加一起，再将其拉伸、折叠、再拉伸、再折叠，</w:t>
      </w:r>
      <w:r>
        <w:rPr>
          <w:rFonts w:ascii="SimSun" w:eastAsia="SimSun" w:hAnsi="SimSun" w:cs="SimSun"/>
          <w:spacing w:val="7"/>
          <w:sz w:val="24"/>
          <w:szCs w:val="24"/>
          <w:u w:val="single" w:color="auto"/>
        </w:rPr>
        <w:t xml:space="preserve">  </w:t>
      </w:r>
    </w:p>
    <w:p>
      <w:pPr>
        <w:spacing w:before="1" w:line="218" w:lineRule="auto"/>
        <w:ind w:left="6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6"/>
          <w:sz w:val="24"/>
          <w:szCs w:val="24"/>
          <w:u w:val="single" w:color="auto"/>
        </w:rPr>
        <w:t>反复几次，形成颜色一样的条纹状，多用于制作各种小饰品或</w:t>
      </w:r>
      <w:r>
        <w:rPr>
          <w:rFonts w:ascii="SimSun" w:eastAsia="SimSun" w:hAnsi="SimSun" w:cs="SimSun"/>
          <w:spacing w:val="-7"/>
          <w:sz w:val="24"/>
          <w:szCs w:val="24"/>
          <w:u w:val="single" w:color="auto"/>
        </w:rPr>
        <w:t>树桩等。</w:t>
      </w:r>
      <w:r>
        <w:rPr>
          <w:rFonts w:ascii="SimSun" w:eastAsia="SimSun" w:hAnsi="SimSun" w:cs="SimSun"/>
          <w:sz w:val="24"/>
          <w:szCs w:val="24"/>
          <w:u w:val="single" w:color="auto"/>
        </w:rPr>
        <w:t xml:space="preserve">  </w:t>
      </w:r>
    </w:p>
    <w:p>
      <w:pPr>
        <w:spacing w:before="107" w:line="2910" w:lineRule="exact"/>
        <w:ind w:firstLine="20"/>
        <w:textAlignment w:val="center"/>
      </w:pPr>
      <w:r>
        <w:drawing>
          <wp:inline distT="0" distB="0" distL="0" distR="0">
            <wp:extent cx="5156200" cy="1847819"/>
            <wp:effectExtent l="0" t="0" r="0" b="0"/>
            <wp:docPr id="29" name="IM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29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184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39"/>
          <w:pgSz w:w="11910" w:h="16840"/>
          <w:pgMar w:top="400" w:right="1777" w:bottom="0" w:left="1720" w:header="0" w:footer="0" w:gutter="0"/>
          <w:pgNumType w:start="6"/>
          <w:cols w:space="708"/>
        </w:sectPr>
      </w:pP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81" w:line="219" w:lineRule="auto"/>
        <w:ind w:left="2683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b/>
          <w:bCs/>
          <w:spacing w:val="30"/>
          <w:sz w:val="25"/>
          <w:szCs w:val="25"/>
        </w:rPr>
        <w:t>第三课</w:t>
      </w:r>
      <w:r>
        <w:rPr>
          <w:rFonts w:ascii="SimSun" w:eastAsia="SimSun" w:hAnsi="SimSun" w:cs="SimSun"/>
          <w:spacing w:val="12"/>
          <w:sz w:val="25"/>
          <w:szCs w:val="25"/>
        </w:rPr>
        <w:t xml:space="preserve">   </w:t>
      </w:r>
      <w:r>
        <w:rPr>
          <w:rFonts w:ascii="SimSun" w:eastAsia="SimSun" w:hAnsi="SimSun" w:cs="SimSun"/>
          <w:b/>
          <w:bCs/>
          <w:spacing w:val="30"/>
          <w:sz w:val="25"/>
          <w:szCs w:val="25"/>
        </w:rPr>
        <w:t>根本外形的制作</w:t>
      </w:r>
    </w:p>
    <w:p>
      <w:pPr>
        <w:spacing w:line="245" w:lineRule="auto"/>
        <w:rPr>
          <w:rFonts w:ascii="Arial"/>
          <w:sz w:val="21"/>
        </w:rPr>
      </w:pPr>
    </w:p>
    <w:p>
      <w:pPr>
        <w:spacing w:before="81" w:line="429" w:lineRule="exact"/>
        <w:ind w:left="139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10"/>
          <w:position w:val="13"/>
          <w:sz w:val="25"/>
          <w:szCs w:val="25"/>
        </w:rPr>
        <w:t>圆球状——用手掌反复揉搓成圆球状。揉搓时，应使粘土均匀</w:t>
      </w:r>
      <w:r>
        <w:rPr>
          <w:rFonts w:ascii="SimSun" w:eastAsia="SimSun" w:hAnsi="SimSun" w:cs="SimSun"/>
          <w:spacing w:val="-11"/>
          <w:position w:val="13"/>
          <w:sz w:val="25"/>
          <w:szCs w:val="25"/>
        </w:rPr>
        <w:t>受力。可以说，圆</w:t>
      </w:r>
    </w:p>
    <w:p>
      <w:pPr>
        <w:spacing w:line="218" w:lineRule="auto"/>
        <w:ind w:left="139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13"/>
          <w:sz w:val="25"/>
          <w:szCs w:val="25"/>
        </w:rPr>
        <w:t>球外形几乎是全部粘土制品的起点。</w:t>
      </w:r>
    </w:p>
    <w:p>
      <w:pPr>
        <w:spacing w:line="95" w:lineRule="exact"/>
      </w:pPr>
    </w:p>
    <w:tbl>
      <w:tblPr>
        <w:tblStyle w:val="TableNormal2"/>
        <w:tblW w:w="856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569"/>
      </w:tblGrid>
      <w:tr>
        <w:tblPrEx>
          <w:tblW w:w="856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706"/>
        </w:trPr>
        <w:tc>
          <w:tcPr>
            <w:tcW w:w="8569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34" w:line="1590" w:lineRule="exact"/>
              <w:ind w:firstLine="50"/>
              <w:textAlignment w:val="center"/>
            </w:pPr>
            <w:r>
              <w:drawing>
                <wp:inline distT="0" distB="0" distL="0" distR="0">
                  <wp:extent cx="2266888" cy="1009670"/>
                  <wp:effectExtent l="0" t="0" r="0" b="0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xmlns:r="http://schemas.openxmlformats.org/officeDocument/2006/relationships"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888" cy="1009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569" w:type="dxa"/>
          <w:tblInd w:w="0" w:type="dxa"/>
          <w:tblLayout w:type="fixed"/>
        </w:tblPrEx>
        <w:trPr>
          <w:trHeight w:val="408"/>
        </w:trPr>
        <w:tc>
          <w:tcPr>
            <w:tcW w:w="8569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24" w:line="219" w:lineRule="auto"/>
              <w:ind w:left="139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11"/>
                <w:sz w:val="25"/>
                <w:szCs w:val="25"/>
              </w:rPr>
              <w:t>水滴状——先将粘土揉成圆球状，再将两个手掌相合</w:t>
            </w:r>
            <w:r>
              <w:rPr>
                <w:rFonts w:ascii="SimSun" w:eastAsia="SimSun" w:hAnsi="SimSun" w:cs="SimSun"/>
                <w:spacing w:val="-12"/>
                <w:sz w:val="25"/>
                <w:szCs w:val="25"/>
              </w:rPr>
              <w:t>，呈</w:t>
            </w:r>
            <w:r>
              <w:rPr>
                <w:rFonts w:ascii="SimSun" w:eastAsia="SimSun" w:hAnsi="SimSun" w:cs="SimSun"/>
                <w:spacing w:val="-93"/>
                <w:sz w:val="25"/>
                <w:szCs w:val="25"/>
              </w:rPr>
              <w:t xml:space="preserve"> </w:t>
            </w:r>
            <w:r>
              <w:rPr>
                <w:rFonts w:ascii="SimSun" w:eastAsia="SimSun" w:hAnsi="SimSun" w:cs="SimSun"/>
                <w:spacing w:val="-12"/>
                <w:sz w:val="25"/>
                <w:szCs w:val="25"/>
              </w:rPr>
              <w:t>“V”字形，将圆球夹</w:t>
            </w:r>
          </w:p>
        </w:tc>
      </w:tr>
    </w:tbl>
    <w:p>
      <w:pPr>
        <w:spacing w:line="70" w:lineRule="exact"/>
      </w:pPr>
    </w:p>
    <w:tbl>
      <w:tblPr>
        <w:tblStyle w:val="TableNormal2"/>
        <w:tblW w:w="8444" w:type="dxa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444"/>
      </w:tblGrid>
      <w:tr>
        <w:tblPrEx>
          <w:tblW w:w="8444" w:type="dxa"/>
          <w:tblInd w:w="5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43"/>
        </w:trPr>
        <w:tc>
          <w:tcPr>
            <w:tcW w:w="8444" w:type="dxa"/>
            <w:tcBorders>
              <w:top w:val="single" w:sz="2" w:space="0" w:color="000000"/>
              <w:left w:val="nil"/>
              <w:bottom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444" w:type="dxa"/>
          <w:tblInd w:w="50" w:type="dxa"/>
          <w:tblLayout w:type="fixed"/>
        </w:tblPrEx>
        <w:trPr>
          <w:trHeight w:val="359"/>
        </w:trPr>
        <w:tc>
          <w:tcPr>
            <w:tcW w:w="8444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top"/>
          </w:tcPr>
          <w:p>
            <w:pPr>
              <w:spacing w:before="1" w:line="220" w:lineRule="auto"/>
              <w:ind w:left="89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6"/>
                <w:sz w:val="24"/>
                <w:szCs w:val="24"/>
              </w:rPr>
              <w:t>长的小水滴。</w:t>
            </w:r>
          </w:p>
        </w:tc>
      </w:tr>
      <w:tr>
        <w:tblPrEx>
          <w:tblW w:w="8444" w:type="dxa"/>
          <w:tblInd w:w="50" w:type="dxa"/>
          <w:tblLayout w:type="fixed"/>
        </w:tblPrEx>
        <w:trPr>
          <w:trHeight w:val="1330"/>
        </w:trPr>
        <w:tc>
          <w:tcPr>
            <w:tcW w:w="8444" w:type="dxa"/>
            <w:tcBorders>
              <w:top w:val="single" w:sz="8" w:space="0" w:color="000000"/>
              <w:left w:val="nil"/>
              <w:bottom w:val="single" w:sz="4" w:space="0" w:color="0000FF"/>
              <w:right w:val="nil"/>
            </w:tcBorders>
            <w:vAlign w:val="top"/>
          </w:tcPr>
          <w:p>
            <w:pPr>
              <w:spacing w:line="1323" w:lineRule="exact"/>
              <w:textAlignment w:val="center"/>
            </w:pPr>
            <w:r>
              <w:drawing>
                <wp:inline distT="0" distB="0" distL="0" distR="0">
                  <wp:extent cx="2266888" cy="840106"/>
                  <wp:effectExtent l="0" t="0" r="0" b="0"/>
                  <wp:docPr id="31" name="IM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 31"/>
                          <pic:cNvPicPr/>
                        </pic:nvPicPr>
                        <pic:blipFill>
                          <a:blip xmlns:r="http://schemas.openxmlformats.org/officeDocument/2006/relationships"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888" cy="84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444" w:type="dxa"/>
          <w:tblInd w:w="50" w:type="dxa"/>
          <w:tblLayout w:type="fixed"/>
        </w:tblPrEx>
        <w:trPr>
          <w:trHeight w:val="379"/>
        </w:trPr>
        <w:tc>
          <w:tcPr>
            <w:tcW w:w="8444" w:type="dxa"/>
            <w:tcBorders>
              <w:left w:val="nil"/>
            </w:tcBorders>
            <w:vAlign w:val="top"/>
          </w:tcPr>
          <w:p>
            <w:pPr>
              <w:spacing w:before="3" w:line="219" w:lineRule="auto"/>
              <w:ind w:left="89"/>
              <w:rPr>
                <w:rFonts w:ascii="SimSun" w:eastAsia="SimSun" w:hAnsi="SimSun" w:cs="SimSun"/>
                <w:sz w:val="25"/>
                <w:szCs w:val="25"/>
              </w:rPr>
            </w:pPr>
            <w:r>
              <w:rPr>
                <w:rFonts w:ascii="SimSun" w:eastAsia="SimSun" w:hAnsi="SimSun" w:cs="SimSun"/>
                <w:spacing w:val="-16"/>
                <w:sz w:val="25"/>
                <w:szCs w:val="25"/>
              </w:rPr>
              <w:t>梭形——制作出水滴造型后，用同样方法调换粘土在手中的受力部位，再次用手</w:t>
            </w:r>
          </w:p>
        </w:tc>
      </w:tr>
      <w:tr>
        <w:tblPrEx>
          <w:tblW w:w="8444" w:type="dxa"/>
          <w:tblInd w:w="50" w:type="dxa"/>
          <w:tblLayout w:type="fixed"/>
        </w:tblPrEx>
        <w:trPr>
          <w:trHeight w:val="483"/>
        </w:trPr>
        <w:tc>
          <w:tcPr>
            <w:tcW w:w="8444" w:type="dxa"/>
            <w:tcBorders>
              <w:left w:val="nil"/>
            </w:tcBorders>
            <w:vAlign w:val="top"/>
          </w:tcPr>
          <w:p>
            <w:pPr>
              <w:spacing w:before="83" w:line="226" w:lineRule="auto"/>
              <w:ind w:left="89"/>
              <w:rPr>
                <w:rFonts w:ascii="SimSun" w:eastAsia="SimSun" w:hAnsi="SimSun" w:cs="SimSun"/>
                <w:sz w:val="24"/>
                <w:szCs w:val="24"/>
              </w:rPr>
            </w:pPr>
            <w:r>
              <w:drawing>
                <wp:anchor distT="0" distB="0" distL="0" distR="0" simplePos="0" relativeHeight="251689984" behindDoc="1" locked="0" layoutInCell="1" allowOverlap="1">
                  <wp:simplePos x="0" y="0"/>
                  <wp:positionH relativeFrom="rightMargin">
                    <wp:posOffset>-5339707</wp:posOffset>
                  </wp:positionH>
                  <wp:positionV relativeFrom="topMargin">
                    <wp:posOffset>46952</wp:posOffset>
                  </wp:positionV>
                  <wp:extent cx="5340355" cy="6415"/>
                  <wp:effectExtent l="0" t="0" r="0" b="0"/>
                  <wp:wrapNone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xmlns:r="http://schemas.openxmlformats.org/officeDocument/2006/relationships"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355" cy="6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eastAsia="SimSun" w:hAnsi="SimSun" w:cs="SimSun"/>
                <w:spacing w:val="-9"/>
                <w:sz w:val="24"/>
                <w:szCs w:val="24"/>
                <w:u w:val="single" w:color="auto"/>
              </w:rPr>
              <w:t>掌反复揉搓。重复几次，使两端的尖头趋于全都。</w:t>
            </w:r>
            <w:r>
              <w:rPr>
                <w:rFonts w:ascii="SimSun" w:eastAsia="SimSun" w:hAnsi="SimSun" w:cs="SimSun"/>
                <w:sz w:val="24"/>
                <w:szCs w:val="24"/>
                <w:u w:val="single" w:color="auto"/>
              </w:rPr>
              <w:t xml:space="preserve">                            </w:t>
            </w:r>
          </w:p>
        </w:tc>
      </w:tr>
    </w:tbl>
    <w:p>
      <w:pPr>
        <w:spacing w:before="70" w:line="1670" w:lineRule="exact"/>
        <w:ind w:firstLine="70"/>
        <w:textAlignment w:val="center"/>
      </w:pPr>
      <w:r>
        <w:drawing>
          <wp:inline distT="0" distB="0" distL="0" distR="0">
            <wp:extent cx="1746186" cy="1060464"/>
            <wp:effectExtent l="0" t="0" r="0" b="0"/>
            <wp:docPr id="33" name="IM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 33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46186" cy="10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90" w:line="340" w:lineRule="auto"/>
        <w:ind w:left="139" w:right="79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16"/>
          <w:sz w:val="25"/>
          <w:szCs w:val="25"/>
        </w:rPr>
        <w:t>正六面体——先将粘土揉成小圆球状，再用双手的食指和大拇指，捏平圆球的四</w:t>
      </w:r>
      <w:r>
        <w:rPr>
          <w:rFonts w:ascii="SimSun" w:eastAsia="SimSun" w:hAnsi="SimSun" w:cs="SimSun"/>
          <w:spacing w:val="1"/>
          <w:sz w:val="25"/>
          <w:szCs w:val="25"/>
        </w:rPr>
        <w:t xml:space="preserve">  </w:t>
      </w:r>
      <w:r>
        <w:rPr>
          <w:rFonts w:ascii="SimSun" w:eastAsia="SimSun" w:hAnsi="SimSun" w:cs="SimSun"/>
          <w:spacing w:val="-11"/>
          <w:sz w:val="25"/>
          <w:szCs w:val="25"/>
        </w:rPr>
        <w:t>周，使之呈正方形。同样方法，反复捏平正方</w:t>
      </w:r>
      <w:r>
        <w:rPr>
          <w:rFonts w:ascii="SimSun" w:eastAsia="SimSun" w:hAnsi="SimSun" w:cs="SimSun"/>
          <w:spacing w:val="-12"/>
          <w:sz w:val="25"/>
          <w:szCs w:val="25"/>
        </w:rPr>
        <w:t>形的六个面，最终固定为正六面体</w:t>
      </w:r>
    </w:p>
    <w:p>
      <w:pPr>
        <w:spacing w:line="220" w:lineRule="auto"/>
        <w:ind w:left="139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12"/>
          <w:sz w:val="25"/>
          <w:szCs w:val="25"/>
        </w:rPr>
        <w:t>外形。</w:t>
      </w:r>
    </w:p>
    <w:p>
      <w:pPr>
        <w:spacing w:before="1" w:line="1520" w:lineRule="exact"/>
        <w:ind w:firstLine="60"/>
        <w:textAlignment w:val="center"/>
      </w:pPr>
      <w:r>
        <w:drawing>
          <wp:inline distT="0" distB="0" distL="0" distR="0">
            <wp:extent cx="2178024" cy="965186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78024" cy="96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60" w:line="470" w:lineRule="exact"/>
        <w:ind w:left="139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16"/>
          <w:position w:val="16"/>
          <w:sz w:val="25"/>
          <w:szCs w:val="25"/>
        </w:rPr>
        <w:t>圆筒状——先将粘土揉成圆球状，再将双手合在一起，夹住圆球反</w:t>
      </w:r>
      <w:r>
        <w:rPr>
          <w:rFonts w:ascii="SimSun" w:eastAsia="SimSun" w:hAnsi="SimSun" w:cs="SimSun"/>
          <w:spacing w:val="-17"/>
          <w:position w:val="16"/>
          <w:sz w:val="25"/>
          <w:szCs w:val="25"/>
        </w:rPr>
        <w:t>复揉搓，再用</w:t>
      </w:r>
    </w:p>
    <w:p>
      <w:pPr>
        <w:spacing w:before="1" w:line="219" w:lineRule="auto"/>
        <w:ind w:left="139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-13"/>
          <w:sz w:val="25"/>
          <w:szCs w:val="25"/>
        </w:rPr>
        <w:t>食指和大拇指按平两端即可</w:t>
      </w:r>
    </w:p>
    <w:p>
      <w:pPr>
        <w:sectPr>
          <w:headerReference w:type="default" r:id="rId45"/>
          <w:pgSz w:w="11910" w:h="16840"/>
          <w:pgMar w:top="400" w:right="1680" w:bottom="0" w:left="1660" w:header="0" w:footer="0" w:gutter="0"/>
          <w:pgNumType w:start="7"/>
          <w:cols w:space="708"/>
        </w:sect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1460" w:lineRule="exact"/>
        <w:textAlignment w:val="center"/>
      </w:pPr>
      <w:r>
        <w:drawing>
          <wp:inline distT="0" distB="0" distL="0" distR="0">
            <wp:extent cx="1816067" cy="927117"/>
            <wp:effectExtent l="0" t="0" r="0" b="0"/>
            <wp:docPr id="35" name="IM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 35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16067" cy="927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0" w:line="369" w:lineRule="auto"/>
        <w:ind w:left="49" w:right="75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瘦长条状——先将粘土揉成圆球状，再放在平坦桌面上，利用手掌反复揉</w:t>
      </w:r>
      <w:r>
        <w:rPr>
          <w:rFonts w:ascii="SimSun" w:eastAsia="SimSun" w:hAnsi="SimSun" w:cs="SimSun"/>
          <w:spacing w:val="-4"/>
          <w:sz w:val="24"/>
          <w:szCs w:val="24"/>
        </w:rPr>
        <w:t>搓，使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3"/>
          <w:sz w:val="24"/>
          <w:szCs w:val="24"/>
        </w:rPr>
        <w:t>圆球渐渐开放成为条状。揉搓时，假设手指用力过度，很可能会使粘土变得粗</w:t>
      </w:r>
      <w:r>
        <w:rPr>
          <w:rFonts w:ascii="SimSun" w:eastAsia="SimSun" w:hAnsi="SimSun" w:cs="SimSun"/>
          <w:spacing w:val="-4"/>
          <w:sz w:val="24"/>
          <w:szCs w:val="24"/>
        </w:rPr>
        <w:t>细</w:t>
      </w:r>
    </w:p>
    <w:p>
      <w:pPr>
        <w:spacing w:line="215" w:lineRule="auto"/>
        <w:ind w:left="4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不一、凹凸不平，因此最好用手掌进展揉搓。</w:t>
      </w:r>
    </w:p>
    <w:p>
      <w:pPr>
        <w:spacing w:line="2280" w:lineRule="exact"/>
        <w:ind w:firstLine="10"/>
        <w:textAlignment w:val="center"/>
      </w:pPr>
      <w:r>
        <w:drawing>
          <wp:inline distT="0" distB="0" distL="0" distR="0">
            <wp:extent cx="2495513" cy="1447886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95513" cy="1447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39" w:lineRule="exact"/>
      </w:pPr>
    </w:p>
    <w:tbl>
      <w:tblPr>
        <w:tblStyle w:val="TableNormal3"/>
        <w:tblW w:w="8392" w:type="dxa"/>
        <w:tblInd w:w="22" w:type="dxa"/>
        <w:tblBorders>
          <w:top w:val="single" w:sz="2" w:space="0" w:color="000000"/>
          <w:bottom w:val="single" w:sz="2" w:space="0" w:color="000000"/>
          <w:right w:val="single" w:sz="4" w:space="0" w:color="000000"/>
        </w:tblBorders>
        <w:tblLayout w:type="fixed"/>
      </w:tblPr>
      <w:tblGrid>
        <w:gridCol w:w="8392"/>
      </w:tblGrid>
      <w:tr>
        <w:tblPrEx>
          <w:tblW w:w="8392" w:type="dxa"/>
          <w:tblInd w:w="22" w:type="dxa"/>
          <w:tblBorders>
            <w:top w:val="single" w:sz="2" w:space="0" w:color="000000"/>
            <w:bottom w:val="single" w:sz="2" w:space="0" w:color="000000"/>
            <w:right w:val="single" w:sz="4" w:space="0" w:color="000000"/>
          </w:tblBorders>
          <w:tblLayout w:type="fixed"/>
        </w:tblPrEx>
        <w:trPr>
          <w:trHeight w:val="5089"/>
        </w:trPr>
        <w:tc>
          <w:tcPr>
            <w:tcW w:w="8392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before="95" w:line="219" w:lineRule="auto"/>
              <w:ind w:left="2794"/>
              <w:rPr>
                <w:rFonts w:ascii="SimSun" w:eastAsia="SimSun" w:hAnsi="SimSun" w:cs="SimSun"/>
                <w:sz w:val="29"/>
                <w:szCs w:val="29"/>
              </w:rPr>
            </w:pPr>
            <w:r>
              <w:rPr>
                <w:rFonts w:ascii="SimSun" w:eastAsia="SimSun" w:hAnsi="SimSun" w:cs="SimSun"/>
                <w:spacing w:val="-3"/>
                <w:sz w:val="29"/>
                <w:szCs w:val="29"/>
              </w:rPr>
              <w:t>第四课</w:t>
            </w:r>
            <w:r>
              <w:rPr>
                <w:rFonts w:ascii="SimSun" w:eastAsia="SimSun" w:hAnsi="SimSun" w:cs="SimSun"/>
                <w:spacing w:val="51"/>
                <w:sz w:val="29"/>
                <w:szCs w:val="29"/>
              </w:rPr>
              <w:t xml:space="preserve">  </w:t>
            </w:r>
            <w:r>
              <w:rPr>
                <w:rFonts w:ascii="SimSun" w:eastAsia="SimSun" w:hAnsi="SimSun" w:cs="SimSun"/>
                <w:spacing w:val="-3"/>
                <w:sz w:val="29"/>
                <w:szCs w:val="29"/>
              </w:rPr>
              <w:t>葡萄的制作</w:t>
            </w:r>
          </w:p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before="94" w:line="221" w:lineRule="auto"/>
              <w:ind w:left="24"/>
              <w:rPr>
                <w:rFonts w:ascii="SimSun" w:eastAsia="SimSun" w:hAnsi="SimSun" w:cs="SimSun"/>
                <w:sz w:val="29"/>
                <w:szCs w:val="29"/>
              </w:rPr>
            </w:pPr>
            <w:r>
              <w:rPr>
                <w:rFonts w:ascii="SimSun" w:eastAsia="SimSun" w:hAnsi="SimSun" w:cs="SimSun"/>
                <w:spacing w:val="-13"/>
                <w:sz w:val="29"/>
                <w:szCs w:val="29"/>
              </w:rPr>
              <w:t>一、导入：</w:t>
            </w:r>
          </w:p>
          <w:p>
            <w:pPr>
              <w:spacing w:before="257" w:line="395" w:lineRule="auto"/>
              <w:ind w:left="24" w:right="113" w:firstLine="580"/>
              <w:jc w:val="both"/>
              <w:rPr>
                <w:rFonts w:ascii="SimSun" w:eastAsia="SimSun" w:hAnsi="SimSun" w:cs="SimSun"/>
                <w:sz w:val="29"/>
                <w:szCs w:val="29"/>
              </w:rPr>
            </w:pPr>
            <w:r>
              <w:rPr>
                <w:rFonts w:ascii="SimSun" w:eastAsia="SimSun" w:hAnsi="SimSun" w:cs="SimSun"/>
                <w:spacing w:val="-30"/>
                <w:sz w:val="29"/>
                <w:szCs w:val="29"/>
              </w:rPr>
              <w:t>有一种水果，是人人都宠爱的，长得很秀丽，也很得意，它就是葡</w:t>
            </w:r>
            <w:r>
              <w:rPr>
                <w:rFonts w:ascii="SimSun" w:eastAsia="SimSun" w:hAnsi="SimSun" w:cs="SimSun"/>
                <w:spacing w:val="14"/>
                <w:sz w:val="29"/>
                <w:szCs w:val="29"/>
              </w:rPr>
              <w:t xml:space="preserve"> </w:t>
            </w:r>
            <w:r>
              <w:rPr>
                <w:rFonts w:ascii="SimSun" w:eastAsia="SimSun" w:hAnsi="SimSun" w:cs="SimSun"/>
                <w:spacing w:val="-28"/>
                <w:sz w:val="29"/>
                <w:szCs w:val="29"/>
              </w:rPr>
              <w:t>萄!葡萄有很多种，有大有小，有圆有椭圆，有绿色有黑色，有红色有紫</w:t>
            </w:r>
          </w:p>
          <w:p>
            <w:pPr>
              <w:spacing w:line="219" w:lineRule="auto"/>
              <w:ind w:left="24"/>
              <w:rPr>
                <w:rFonts w:ascii="SimSun" w:eastAsia="SimSun" w:hAnsi="SimSun" w:cs="SimSun"/>
                <w:sz w:val="29"/>
                <w:szCs w:val="29"/>
              </w:rPr>
            </w:pPr>
            <w:r>
              <w:rPr>
                <w:rFonts w:ascii="SimSun" w:eastAsia="SimSun" w:hAnsi="SimSun" w:cs="SimSun"/>
                <w:spacing w:val="-15"/>
                <w:sz w:val="29"/>
                <w:szCs w:val="29"/>
              </w:rPr>
              <w:t>色.今日我们就来学习怎么样制作一串紫色的疆葡萄，吐鲁番葡萄!</w:t>
            </w:r>
          </w:p>
          <w:p>
            <w:pPr>
              <w:spacing w:line="339" w:lineRule="auto"/>
              <w:rPr>
                <w:rFonts w:ascii="Arial"/>
                <w:sz w:val="21"/>
              </w:rPr>
            </w:pPr>
          </w:p>
          <w:p>
            <w:pPr>
              <w:spacing w:before="94" w:line="219" w:lineRule="auto"/>
              <w:ind w:left="24"/>
              <w:rPr>
                <w:rFonts w:ascii="SimSun" w:eastAsia="SimSun" w:hAnsi="SimSun" w:cs="SimSun"/>
                <w:sz w:val="29"/>
                <w:szCs w:val="29"/>
              </w:rPr>
            </w:pPr>
            <w:r>
              <w:rPr>
                <w:rFonts w:ascii="SimSun" w:eastAsia="SimSun" w:hAnsi="SimSun" w:cs="SimSun"/>
                <w:spacing w:val="-17"/>
                <w:sz w:val="29"/>
                <w:szCs w:val="29"/>
              </w:rPr>
              <w:t>二、</w:t>
            </w:r>
            <w:r>
              <w:rPr>
                <w:rFonts w:ascii="SimSun" w:eastAsia="SimSun" w:hAnsi="SimSun" w:cs="SimSun"/>
                <w:spacing w:val="-76"/>
                <w:sz w:val="29"/>
                <w:szCs w:val="29"/>
              </w:rPr>
              <w:t xml:space="preserve"> </w:t>
            </w:r>
            <w:r>
              <w:rPr>
                <w:rFonts w:ascii="SimSun" w:eastAsia="SimSun" w:hAnsi="SimSun" w:cs="SimSun"/>
                <w:spacing w:val="-17"/>
                <w:sz w:val="29"/>
                <w:szCs w:val="29"/>
              </w:rPr>
              <w:t>课讲授：轻粘土作品的制作方法示范教学</w:t>
            </w:r>
            <w:r>
              <w:rPr>
                <w:rFonts w:ascii="SimSun" w:eastAsia="SimSun" w:hAnsi="SimSun" w:cs="SimSun"/>
                <w:spacing w:val="-18"/>
                <w:sz w:val="29"/>
                <w:szCs w:val="29"/>
              </w:rPr>
              <w:t>)</w:t>
            </w:r>
          </w:p>
          <w:p>
            <w:pPr>
              <w:spacing w:before="245" w:line="220" w:lineRule="auto"/>
              <w:ind w:left="404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7"/>
                <w:sz w:val="24"/>
                <w:szCs w:val="24"/>
              </w:rPr>
              <w:t>1、</w:t>
            </w:r>
            <w:r>
              <w:rPr>
                <w:rFonts w:ascii="SimSun" w:eastAsia="SimSun" w:hAnsi="SimSun" w:cs="SimSun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spacing w:val="-7"/>
                <w:sz w:val="24"/>
                <w:szCs w:val="24"/>
              </w:rPr>
              <w:t>引导学生制作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w:type="default" r:id="rId48"/>
          <w:pgSz w:w="11910" w:h="16840"/>
          <w:pgMar w:top="400" w:right="1759" w:bottom="0" w:left="1730" w:header="0" w:footer="0" w:gutter="0"/>
          <w:pgNumType w:start="8"/>
          <w:cols w:space="708"/>
        </w:sectPr>
      </w:pPr>
    </w:p>
    <w:p>
      <w:pPr>
        <w:spacing w:line="289" w:lineRule="auto"/>
        <w:rPr>
          <w:rFonts w:ascii="Arial"/>
          <w:sz w:val="21"/>
        </w:rPr>
      </w:pPr>
      <w:r>
        <w:drawing>
          <wp:anchor distT="0" distB="0" distL="0" distR="0" simplePos="0" relativeHeight="251692032" behindDoc="0" locked="0" layoutInCell="0" allowOverlap="1">
            <wp:simplePos x="0" y="0"/>
            <wp:positionH relativeFrom="page">
              <wp:posOffset>6419876</wp:posOffset>
            </wp:positionH>
            <wp:positionV relativeFrom="page">
              <wp:posOffset>8229641</wp:posOffset>
            </wp:positionV>
            <wp:extent cx="6352" cy="1282673"/>
            <wp:effectExtent l="0" t="0" r="0" b="0"/>
            <wp:wrapNone/>
            <wp:docPr id="37" name="I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 37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352" cy="1282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before="75" w:line="219" w:lineRule="auto"/>
        <w:ind w:left="41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5"/>
          <w:sz w:val="23"/>
          <w:szCs w:val="23"/>
        </w:rPr>
        <w:t>2、帮助个别力气弱的学生进展制作活动。</w:t>
      </w:r>
    </w:p>
    <w:p>
      <w:pPr>
        <w:spacing w:line="322" w:lineRule="auto"/>
        <w:rPr>
          <w:rFonts w:ascii="Arial"/>
          <w:sz w:val="21"/>
        </w:rPr>
      </w:pPr>
    </w:p>
    <w:p>
      <w:pPr>
        <w:spacing w:before="114" w:line="220" w:lineRule="auto"/>
        <w:ind w:left="3304"/>
        <w:rPr>
          <w:rFonts w:ascii="SimSun" w:eastAsia="SimSun" w:hAnsi="SimSun" w:cs="SimSun"/>
          <w:sz w:val="35"/>
          <w:szCs w:val="35"/>
        </w:rPr>
      </w:pPr>
      <w:r>
        <w:rPr>
          <w:rFonts w:ascii="SimSun" w:eastAsia="SimSun" w:hAnsi="SimSun" w:cs="SimSun"/>
          <w:b/>
          <w:bCs/>
          <w:spacing w:val="4"/>
          <w:sz w:val="35"/>
          <w:szCs w:val="35"/>
        </w:rPr>
        <w:t>葡萄</w:t>
      </w:r>
    </w:p>
    <w:p>
      <w:pPr>
        <w:spacing w:line="47" w:lineRule="exact"/>
      </w:pPr>
    </w:p>
    <w:tbl>
      <w:tblPr>
        <w:tblStyle w:val="TableNormal4"/>
        <w:tblW w:w="6790" w:type="dxa"/>
        <w:tblInd w:w="4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39"/>
        <w:gridCol w:w="395"/>
        <w:gridCol w:w="2163"/>
        <w:gridCol w:w="2593"/>
      </w:tblGrid>
      <w:tr>
        <w:tblPrEx>
          <w:tblW w:w="6790" w:type="dxa"/>
          <w:tblInd w:w="42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251"/>
        </w:trPr>
        <w:tc>
          <w:tcPr>
            <w:tcW w:w="2034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55" w:line="211" w:lineRule="auto"/>
              <w:ind w:left="254" w:right="330" w:hanging="179"/>
              <w:rPr>
                <w:rFonts w:ascii="SimSun" w:eastAsia="SimSun" w:hAnsi="SimSun" w:cs="SimSun"/>
                <w:sz w:val="17"/>
                <w:szCs w:val="17"/>
              </w:rPr>
            </w:pPr>
            <w:r>
              <w:drawing>
                <wp:anchor distT="0" distB="0" distL="0" distR="0" simplePos="0" relativeHeight="251691008" behindDoc="1" locked="0" layoutInCell="1" allowOverlap="1">
                  <wp:simplePos x="0" y="0"/>
                  <wp:positionH relativeFrom="column">
                    <wp:posOffset>15883</wp:posOffset>
                  </wp:positionH>
                  <wp:positionV relativeFrom="paragraph">
                    <wp:posOffset>-775433</wp:posOffset>
                  </wp:positionV>
                  <wp:extent cx="4273539" cy="2298652"/>
                  <wp:effectExtent l="0" t="0" r="0" b="0"/>
                  <wp:wrapNone/>
                  <wp:docPr id="38" name="I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 38"/>
                          <pic:cNvPicPr/>
                        </pic:nvPicPr>
                        <pic:blipFill>
                          <a:blip xmlns:r="http://schemas.openxmlformats.org/officeDocument/2006/relationships"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3539" cy="2298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eastAsia="SimSun" w:hAnsi="SimSun" w:cs="SimSun"/>
                <w:sz w:val="17"/>
                <w:szCs w:val="17"/>
              </w:rPr>
              <w:t>1准备绿色、掌柴色和</w:t>
            </w:r>
            <w:r>
              <w:rPr>
                <w:rFonts w:ascii="SimSun" w:eastAsia="SimSun" w:hAnsi="SimSun" w:cs="SimSun"/>
                <w:spacing w:val="7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浅紫色的橡度泥各</w:t>
            </w: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-6"/>
                <w:sz w:val="17"/>
                <w:szCs w:val="17"/>
              </w:rPr>
              <w:t>一</w:t>
            </w:r>
            <w:r>
              <w:rPr>
                <w:rFonts w:ascii="SimSun" w:eastAsia="SimSun" w:hAnsi="SimSun" w:cs="SimSun"/>
                <w:spacing w:val="-18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7"/>
                <w:szCs w:val="17"/>
              </w:rPr>
              <w:t>块</w:t>
            </w:r>
            <w:r>
              <w:rPr>
                <w:rFonts w:ascii="SimSun" w:eastAsia="SimSun" w:hAnsi="SimSun" w:cs="SimSun"/>
                <w:spacing w:val="-26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6"/>
                <w:sz w:val="17"/>
                <w:szCs w:val="17"/>
              </w:rPr>
              <w:t>。</w:t>
            </w:r>
          </w:p>
        </w:tc>
        <w:tc>
          <w:tcPr>
            <w:tcW w:w="2163" w:type="dxa"/>
            <w:tcBorders>
              <w:top w:val="single" w:sz="4" w:space="0" w:color="000000"/>
            </w:tcBorders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before="55" w:line="235" w:lineRule="auto"/>
              <w:ind w:left="525" w:right="400" w:hanging="2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2将线常色橡度泥摄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成周来</w:t>
            </w:r>
          </w:p>
        </w:tc>
        <w:tc>
          <w:tcPr>
            <w:tcW w:w="2593" w:type="dxa"/>
            <w:tcBorders>
              <w:top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before="55"/>
              <w:ind w:left="4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3再特深紫色橡皮泥</w:t>
            </w:r>
          </w:p>
          <w:p>
            <w:pPr>
              <w:spacing w:line="220" w:lineRule="auto"/>
              <w:ind w:left="61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医成周球</w:t>
            </w:r>
          </w:p>
        </w:tc>
      </w:tr>
      <w:tr>
        <w:tblPrEx>
          <w:tblW w:w="6790" w:type="dxa"/>
          <w:tblInd w:w="429" w:type="dxa"/>
          <w:tblLayout w:type="fixed"/>
        </w:tblPrEx>
        <w:trPr>
          <w:trHeight w:val="1428"/>
        </w:trPr>
        <w:tc>
          <w:tcPr>
            <w:tcW w:w="1639" w:type="dxa"/>
            <w:tcBorders>
              <w:left w:val="single" w:sz="4" w:space="0" w:color="000000"/>
              <w:bottom w:val="single" w:sz="4" w:space="0" w:color="000000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5" w:line="209" w:lineRule="auto"/>
              <w:ind w:left="254" w:right="196" w:hanging="15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BE5F"/>
                <w:spacing w:val="-2"/>
                <w:sz w:val="17"/>
                <w:szCs w:val="17"/>
              </w:rPr>
              <w:t>4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特绿色的橡皮况</w:t>
            </w: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 xml:space="preserve"> 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提成细备，做成</w:t>
            </w:r>
            <w:r>
              <w:rPr>
                <w:rFonts w:ascii="SimSun" w:eastAsia="SimSun" w:hAnsi="SimSun" w:cs="SimSun"/>
                <w:spacing w:val="5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深式伙</w:t>
            </w:r>
          </w:p>
        </w:tc>
        <w:tc>
          <w:tcPr>
            <w:tcW w:w="515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</w:p>
          <w:p>
            <w:pPr>
              <w:spacing w:before="55" w:line="217" w:lineRule="auto"/>
              <w:ind w:left="19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5丹用绿色的橡</w:t>
            </w:r>
          </w:p>
          <w:p>
            <w:pPr>
              <w:spacing w:line="216" w:lineRule="auto"/>
              <w:ind w:left="38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皮泥红山叶子</w:t>
            </w:r>
          </w:p>
          <w:p>
            <w:pPr>
              <w:spacing w:line="196" w:lineRule="auto"/>
              <w:ind w:left="37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"/>
                <w:sz w:val="17"/>
                <w:szCs w:val="17"/>
              </w:rPr>
              <w:t>的形状，用尺</w:t>
            </w:r>
          </w:p>
          <w:p>
            <w:pPr>
              <w:spacing w:line="219" w:lineRule="auto"/>
              <w:ind w:left="40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子压出投路</w:t>
            </w:r>
          </w:p>
        </w:tc>
      </w:tr>
    </w:tbl>
    <w:p>
      <w:pPr>
        <w:spacing w:line="347" w:lineRule="auto"/>
        <w:rPr>
          <w:rFonts w:ascii="Arial"/>
          <w:sz w:val="21"/>
        </w:rPr>
      </w:pPr>
    </w:p>
    <w:p>
      <w:pPr>
        <w:spacing w:line="348" w:lineRule="auto"/>
        <w:rPr>
          <w:rFonts w:ascii="Arial"/>
          <w:sz w:val="21"/>
        </w:rPr>
      </w:pPr>
    </w:p>
    <w:p>
      <w:pPr>
        <w:spacing w:before="75" w:line="219" w:lineRule="auto"/>
        <w:ind w:left="5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23"/>
          <w:sz w:val="23"/>
          <w:szCs w:val="23"/>
        </w:rPr>
        <w:t>步骤如下：</w:t>
      </w:r>
    </w:p>
    <w:p>
      <w:pPr>
        <w:rPr>
          <w:rFonts w:ascii="Arial"/>
          <w:sz w:val="21"/>
        </w:rPr>
      </w:pPr>
    </w:p>
    <w:p>
      <w:pPr>
        <w:spacing w:before="75" w:line="219" w:lineRule="auto"/>
        <w:ind w:left="51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6"/>
          <w:sz w:val="23"/>
          <w:szCs w:val="23"/>
        </w:rPr>
        <w:t>1、预备绿色、深紫色和浅紫色的粘土各一块。</w:t>
      </w:r>
    </w:p>
    <w:p>
      <w:pPr>
        <w:spacing w:line="260" w:lineRule="auto"/>
        <w:rPr>
          <w:rFonts w:ascii="Arial"/>
          <w:sz w:val="21"/>
        </w:rPr>
      </w:pPr>
    </w:p>
    <w:p>
      <w:pPr>
        <w:spacing w:before="75" w:line="219" w:lineRule="auto"/>
        <w:ind w:left="5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5"/>
          <w:sz w:val="23"/>
          <w:szCs w:val="23"/>
        </w:rPr>
        <w:t>2、分别将浅紫色、深紫色的粘土搓成圆球。</w:t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75" w:line="219" w:lineRule="auto"/>
        <w:ind w:left="5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5"/>
          <w:sz w:val="23"/>
          <w:szCs w:val="23"/>
        </w:rPr>
        <w:t>3、将绿色的粘土搓成细条，做成螺旋状。</w:t>
      </w:r>
    </w:p>
    <w:p>
      <w:pPr>
        <w:spacing w:line="249" w:lineRule="auto"/>
        <w:rPr>
          <w:rFonts w:ascii="Arial"/>
          <w:sz w:val="21"/>
        </w:rPr>
      </w:pPr>
    </w:p>
    <w:p>
      <w:pPr>
        <w:spacing w:before="75" w:line="219" w:lineRule="auto"/>
        <w:ind w:left="5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4"/>
          <w:sz w:val="23"/>
          <w:szCs w:val="23"/>
        </w:rPr>
        <w:t>4、再用绿色的粘土捏出叶子的外形，用尺子压出纹路。</w:t>
      </w:r>
    </w:p>
    <w:p>
      <w:pPr>
        <w:rPr>
          <w:rFonts w:ascii="Arial"/>
          <w:sz w:val="21"/>
        </w:rPr>
      </w:pPr>
    </w:p>
    <w:p>
      <w:pPr>
        <w:spacing w:before="75" w:line="219" w:lineRule="auto"/>
        <w:ind w:left="46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1"/>
          <w:sz w:val="23"/>
          <w:szCs w:val="23"/>
        </w:rPr>
        <w:t>5、将上面预备好的各种圆球状、螺旋状、叶子外形的粘土依据葡萄的外形</w:t>
      </w:r>
    </w:p>
    <w:p>
      <w:pPr>
        <w:spacing w:before="169" w:line="219" w:lineRule="auto"/>
        <w:ind w:left="4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9"/>
          <w:sz w:val="23"/>
          <w:szCs w:val="23"/>
        </w:rPr>
        <w:t>组合起来，</w:t>
      </w:r>
      <w:r>
        <w:rPr>
          <w:rFonts w:ascii="SimSun" w:eastAsia="SimSun" w:hAnsi="SimSun" w:cs="SimSun"/>
          <w:spacing w:val="77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9"/>
          <w:sz w:val="23"/>
          <w:szCs w:val="23"/>
        </w:rPr>
        <w:t>一串美味的葡萄就完成啦!</w:t>
      </w:r>
    </w:p>
    <w:p>
      <w:pPr>
        <w:spacing w:line="288" w:lineRule="auto"/>
        <w:rPr>
          <w:rFonts w:ascii="Arial"/>
          <w:sz w:val="21"/>
        </w:rPr>
      </w:pPr>
    </w:p>
    <w:p>
      <w:pPr>
        <w:spacing w:before="75" w:line="218" w:lineRule="auto"/>
        <w:ind w:left="5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1"/>
          <w:sz w:val="23"/>
          <w:szCs w:val="23"/>
        </w:rPr>
        <w:t>三、欣赏并评价学生轻粘土作品</w:t>
      </w:r>
    </w:p>
    <w:p/>
    <w:p>
      <w:pPr>
        <w:spacing w:line="140" w:lineRule="exact"/>
        <w:sectPr>
          <w:headerReference w:type="default" r:id="rId51"/>
          <w:pgSz w:w="11910" w:h="16840"/>
          <w:pgMar w:top="400" w:right="1750" w:bottom="0" w:left="1740" w:header="0" w:footer="0" w:gutter="0"/>
          <w:pgNumType w:start="9"/>
          <w:cols w:space="708"/>
        </w:sectPr>
      </w:pPr>
    </w:p>
    <w:tbl>
      <w:tblPr>
        <w:tblStyle w:val="TableNormal5"/>
        <w:tblW w:w="8002" w:type="dxa"/>
        <w:tblInd w:w="412" w:type="dxa"/>
        <w:tblBorders>
          <w:top w:val="single" w:sz="2" w:space="0" w:color="000000"/>
          <w:bottom w:val="single" w:sz="4" w:space="0" w:color="000000"/>
          <w:right w:val="single" w:sz="4" w:space="0" w:color="000000"/>
        </w:tblBorders>
        <w:tblLayout w:type="fixed"/>
      </w:tblPr>
      <w:tblGrid>
        <w:gridCol w:w="8002"/>
      </w:tblGrid>
      <w:tr>
        <w:tblPrEx>
          <w:tblW w:w="8002" w:type="dxa"/>
          <w:tblInd w:w="412" w:type="dxa"/>
          <w:tblBorders>
            <w:top w:val="single" w:sz="2" w:space="0" w:color="000000"/>
            <w:bottom w:val="single" w:sz="4" w:space="0" w:color="000000"/>
            <w:right w:val="single" w:sz="4" w:space="0" w:color="000000"/>
          </w:tblBorders>
          <w:tblLayout w:type="fixed"/>
        </w:tblPrEx>
        <w:trPr>
          <w:trHeight w:val="1014"/>
        </w:trPr>
        <w:tc>
          <w:tcPr>
            <w:tcW w:w="8002" w:type="dxa"/>
            <w:vAlign w:val="top"/>
          </w:tcPr>
          <w:p>
            <w:pPr>
              <w:spacing w:before="45" w:line="219" w:lineRule="auto"/>
              <w:ind w:left="65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3"/>
                <w:sz w:val="24"/>
                <w:szCs w:val="24"/>
              </w:rPr>
              <w:t>1、学生相互欣赏同伴制作的轻粘土作品。</w:t>
            </w:r>
          </w:p>
          <w:p>
            <w:pPr>
              <w:spacing w:before="305" w:line="219" w:lineRule="auto"/>
              <w:ind w:left="55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spacing w:val="-5"/>
                <w:sz w:val="24"/>
                <w:szCs w:val="24"/>
              </w:rPr>
              <w:t>2、轻粘土作品展：评比作品。</w:t>
            </w:r>
          </w:p>
        </w:tc>
      </w:tr>
    </w:tbl>
    <w:p>
      <w:pPr>
        <w:spacing w:before="220" w:line="2000" w:lineRule="exact"/>
        <w:textAlignment w:val="center"/>
      </w:pPr>
      <w:r>
        <w:drawing>
          <wp:inline distT="0" distB="0" distL="0" distR="0">
            <wp:extent cx="5340356" cy="1269947"/>
            <wp:effectExtent l="0" t="0" r="0" b="0"/>
            <wp:docPr id="39" name="IM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 39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340356" cy="1269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https://d.book118.com/986005135014010100</w:t>
        </w:r>
      </w:hyperlink>
    </w:p>
    <w:p/>
    <w:sectPr>
      <w:headerReference w:type="default" r:id="rId54"/>
      <w:type w:val="nextPage"/>
      <w:pgSz w:w="11910" w:h="16840"/>
      <w:pgMar w:top="400" w:right="1750" w:bottom="0" w:left="1740" w:header="0" w:footer="0" w:gutter="0"/>
      <w:pgNumType w:start="1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04" w:lineRule="auto"/>
      <w:rPr>
        <w:rFonts w:ascii="Arial"/>
        <w:sz w:val="2"/>
      </w:rPr>
    </w:pPr>
    <w:r>
      <w:pict>
        <v:rect id="_x0000_s2049" style="width:420.05pt;height:0.5pt;margin-top:54.5pt;margin-left:87.5pt;mso-position-horizontal-relative:page;mso-position-vertical-relative:page;position:absolute;z-index:251658240" o:allowincell="f" filled="t" fillcolor="black" stroked="f"/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jpeg" /><Relationship Id="rId22" Type="http://schemas.openxmlformats.org/officeDocument/2006/relationships/image" Target="media/image17.png" /><Relationship Id="rId23" Type="http://schemas.openxmlformats.org/officeDocument/2006/relationships/image" Target="media/image18.jpeg" /><Relationship Id="rId24" Type="http://schemas.openxmlformats.org/officeDocument/2006/relationships/image" Target="media/image19.png" /><Relationship Id="rId25" Type="http://schemas.openxmlformats.org/officeDocument/2006/relationships/image" Target="media/image20.jpeg" /><Relationship Id="rId26" Type="http://schemas.openxmlformats.org/officeDocument/2006/relationships/image" Target="media/image21.png" /><Relationship Id="rId27" Type="http://schemas.openxmlformats.org/officeDocument/2006/relationships/image" Target="media/image22.jpeg" /><Relationship Id="rId28" Type="http://schemas.openxmlformats.org/officeDocument/2006/relationships/image" Target="media/image23.jpeg" /><Relationship Id="rId29" Type="http://schemas.openxmlformats.org/officeDocument/2006/relationships/header" Target="header3.xml" /><Relationship Id="rId3" Type="http://schemas.openxmlformats.org/officeDocument/2006/relationships/fontTable" Target="fontTable.xml" /><Relationship Id="rId30" Type="http://schemas.openxmlformats.org/officeDocument/2006/relationships/header" Target="header4.xml" /><Relationship Id="rId31" Type="http://schemas.openxmlformats.org/officeDocument/2006/relationships/header" Target="header5.xml" /><Relationship Id="rId32" Type="http://schemas.openxmlformats.org/officeDocument/2006/relationships/image" Target="media/image24.jpeg" /><Relationship Id="rId33" Type="http://schemas.openxmlformats.org/officeDocument/2006/relationships/image" Target="media/image25.png" /><Relationship Id="rId34" Type="http://schemas.openxmlformats.org/officeDocument/2006/relationships/image" Target="media/image26.jpeg" /><Relationship Id="rId35" Type="http://schemas.openxmlformats.org/officeDocument/2006/relationships/image" Target="media/image27.png" /><Relationship Id="rId36" Type="http://schemas.openxmlformats.org/officeDocument/2006/relationships/image" Target="media/image28.jpeg" /><Relationship Id="rId37" Type="http://schemas.openxmlformats.org/officeDocument/2006/relationships/image" Target="media/image29.jpeg" /><Relationship Id="rId38" Type="http://schemas.openxmlformats.org/officeDocument/2006/relationships/image" Target="media/image30.jpeg" /><Relationship Id="rId39" Type="http://schemas.openxmlformats.org/officeDocument/2006/relationships/header" Target="header6.xml" /><Relationship Id="rId4" Type="http://schemas.openxmlformats.org/officeDocument/2006/relationships/image" Target="media/image1.png" /><Relationship Id="rId40" Type="http://schemas.openxmlformats.org/officeDocument/2006/relationships/image" Target="media/image31.jpeg" /><Relationship Id="rId41" Type="http://schemas.openxmlformats.org/officeDocument/2006/relationships/image" Target="media/image32.jpeg" /><Relationship Id="rId42" Type="http://schemas.openxmlformats.org/officeDocument/2006/relationships/image" Target="media/image33.png" /><Relationship Id="rId43" Type="http://schemas.openxmlformats.org/officeDocument/2006/relationships/image" Target="media/image34.jpeg" /><Relationship Id="rId44" Type="http://schemas.openxmlformats.org/officeDocument/2006/relationships/image" Target="media/image35.jpeg" /><Relationship Id="rId45" Type="http://schemas.openxmlformats.org/officeDocument/2006/relationships/header" Target="header7.xml" /><Relationship Id="rId46" Type="http://schemas.openxmlformats.org/officeDocument/2006/relationships/image" Target="media/image36.jpeg" /><Relationship Id="rId47" Type="http://schemas.openxmlformats.org/officeDocument/2006/relationships/image" Target="media/image37.jpeg" /><Relationship Id="rId48" Type="http://schemas.openxmlformats.org/officeDocument/2006/relationships/header" Target="header8.xml" /><Relationship Id="rId49" Type="http://schemas.openxmlformats.org/officeDocument/2006/relationships/image" Target="media/image38.jpeg" /><Relationship Id="rId5" Type="http://schemas.openxmlformats.org/officeDocument/2006/relationships/image" Target="media/image2.jpeg" /><Relationship Id="rId50" Type="http://schemas.openxmlformats.org/officeDocument/2006/relationships/image" Target="media/image39.png" /><Relationship Id="rId51" Type="http://schemas.openxmlformats.org/officeDocument/2006/relationships/header" Target="header9.xml" /><Relationship Id="rId52" Type="http://schemas.openxmlformats.org/officeDocument/2006/relationships/image" Target="media/image40.png" /><Relationship Id="rId53" Type="http://schemas.openxmlformats.org/officeDocument/2006/relationships/hyperlink" Target="https://d.book118.com/986005135014010100" TargetMode="External" /><Relationship Id="rId54" Type="http://schemas.openxmlformats.org/officeDocument/2006/relationships/header" Target="header10.xml" /><Relationship Id="rId55" Type="http://schemas.openxmlformats.org/officeDocument/2006/relationships/theme" Target="theme/theme1.xml" /><Relationship Id="rId56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2023-09-06T17:02:29Z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2023-09-06T17:02:32Z</vt:filetime>
  </property>
  <property fmtid="{D5CDD505-2E9C-101B-9397-08002B2CF9AE}" pid="3" name="CRO">
    <vt:lpwstr>wqlLaW5nc29mdCBQREYgdG8gV1BTIDg1</vt:lpwstr>
  </property>
  <property fmtid="{D5CDD505-2E9C-101B-9397-08002B2CF9AE}" pid="4" name="UsrData">
    <vt:lpwstr>64f8401ed301b7001f9f24a6wl</vt:lpwstr>
  </property>
</Properties>
</file>